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233" w:rsidRPr="00FD3F2B" w:rsidRDefault="00FD3F2B" w:rsidP="00FD3F2B">
      <w:pPr>
        <w:jc w:val="center"/>
        <w:rPr>
          <w:rFonts w:ascii="Times New Roman" w:hAnsi="Times New Roman" w:cs="Times New Roman"/>
          <w:sz w:val="48"/>
          <w:szCs w:val="48"/>
        </w:rPr>
      </w:pPr>
      <w:r w:rsidRPr="00FD3F2B">
        <w:rPr>
          <w:rFonts w:ascii="Times New Roman" w:hAnsi="Times New Roman" w:cs="Times New Roman"/>
          <w:sz w:val="48"/>
          <w:szCs w:val="48"/>
        </w:rPr>
        <w:t>Spoon River College</w:t>
      </w:r>
    </w:p>
    <w:p w:rsidR="00FD3F2B" w:rsidRPr="00FD3F2B" w:rsidRDefault="00FD3F2B" w:rsidP="00FD3F2B">
      <w:pPr>
        <w:jc w:val="center"/>
        <w:rPr>
          <w:rFonts w:ascii="Times New Roman" w:hAnsi="Times New Roman" w:cs="Times New Roman"/>
          <w:sz w:val="48"/>
          <w:szCs w:val="48"/>
        </w:rPr>
      </w:pPr>
      <w:r w:rsidRPr="00FD3F2B">
        <w:rPr>
          <w:rFonts w:ascii="Times New Roman" w:hAnsi="Times New Roman" w:cs="Times New Roman"/>
          <w:sz w:val="48"/>
          <w:szCs w:val="48"/>
        </w:rPr>
        <w:t>Medical Laboratory Technician</w:t>
      </w:r>
    </w:p>
    <w:p w:rsidR="00FD3F2B" w:rsidRDefault="00FD3F2B" w:rsidP="00FD3F2B">
      <w:pPr>
        <w:jc w:val="center"/>
        <w:rPr>
          <w:rFonts w:ascii="Times New Roman" w:hAnsi="Times New Roman" w:cs="Times New Roman"/>
          <w:sz w:val="48"/>
          <w:szCs w:val="48"/>
        </w:rPr>
      </w:pPr>
      <w:r w:rsidRPr="00FD3F2B">
        <w:rPr>
          <w:rFonts w:ascii="Times New Roman" w:hAnsi="Times New Roman" w:cs="Times New Roman"/>
          <w:sz w:val="48"/>
          <w:szCs w:val="48"/>
        </w:rPr>
        <w:t>Student Handbook</w:t>
      </w:r>
    </w:p>
    <w:p w:rsidR="00754A6B" w:rsidRDefault="005171D4" w:rsidP="00FD3F2B">
      <w:pPr>
        <w:jc w:val="center"/>
        <w:rPr>
          <w:rFonts w:ascii="Times New Roman" w:hAnsi="Times New Roman" w:cs="Times New Roman"/>
          <w:sz w:val="48"/>
          <w:szCs w:val="48"/>
        </w:rPr>
      </w:pPr>
      <w:r>
        <w:rPr>
          <w:rFonts w:ascii="Times New Roman" w:hAnsi="Times New Roman" w:cs="Times New Roman"/>
          <w:sz w:val="48"/>
          <w:szCs w:val="48"/>
        </w:rPr>
        <w:t>2021-2022</w:t>
      </w:r>
    </w:p>
    <w:p w:rsidR="00FD3F2B" w:rsidRDefault="00FD3F2B" w:rsidP="00FD3F2B">
      <w:pPr>
        <w:jc w:val="center"/>
        <w:rPr>
          <w:rFonts w:ascii="Times New Roman" w:hAnsi="Times New Roman" w:cs="Times New Roman"/>
          <w:sz w:val="48"/>
          <w:szCs w:val="48"/>
        </w:rPr>
      </w:pPr>
    </w:p>
    <w:p w:rsidR="00FD3F2B" w:rsidRDefault="00FD3F2B" w:rsidP="00FD3F2B">
      <w:pPr>
        <w:jc w:val="center"/>
        <w:rPr>
          <w:rFonts w:ascii="Times New Roman" w:hAnsi="Times New Roman" w:cs="Times New Roman"/>
          <w:sz w:val="48"/>
          <w:szCs w:val="48"/>
        </w:rPr>
      </w:pPr>
    </w:p>
    <w:p w:rsidR="00FD3F2B" w:rsidRDefault="00303FEF" w:rsidP="00FD3F2B">
      <w:pPr>
        <w:jc w:val="center"/>
        <w:rPr>
          <w:rFonts w:ascii="Times New Roman" w:hAnsi="Times New Roman" w:cs="Times New Roman"/>
          <w:sz w:val="48"/>
          <w:szCs w:val="48"/>
        </w:rPr>
      </w:pPr>
      <w:r>
        <w:rPr>
          <w:noProof/>
        </w:rPr>
        <w:drawing>
          <wp:inline distT="0" distB="0" distL="0" distR="0" wp14:anchorId="12961A95" wp14:editId="2386818D">
            <wp:extent cx="3434772" cy="1703508"/>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543454" cy="1757410"/>
                    </a:xfrm>
                    <a:prstGeom prst="rect">
                      <a:avLst/>
                    </a:prstGeom>
                  </pic:spPr>
                </pic:pic>
              </a:graphicData>
            </a:graphic>
          </wp:inline>
        </w:drawing>
      </w:r>
    </w:p>
    <w:p w:rsidR="00FD3F2B" w:rsidRDefault="00FD3F2B" w:rsidP="00FD3F2B">
      <w:pPr>
        <w:jc w:val="center"/>
        <w:rPr>
          <w:rFonts w:ascii="Times New Roman" w:hAnsi="Times New Roman" w:cs="Times New Roman"/>
          <w:sz w:val="48"/>
          <w:szCs w:val="48"/>
        </w:rPr>
      </w:pPr>
    </w:p>
    <w:p w:rsidR="00FD3F2B" w:rsidRDefault="00FD3F2B" w:rsidP="00FD3F2B">
      <w:pPr>
        <w:jc w:val="center"/>
        <w:rPr>
          <w:rFonts w:ascii="Times New Roman" w:hAnsi="Times New Roman" w:cs="Times New Roman"/>
          <w:sz w:val="48"/>
          <w:szCs w:val="48"/>
        </w:rPr>
      </w:pPr>
    </w:p>
    <w:p w:rsidR="00FD3F2B" w:rsidRDefault="00FD3F2B" w:rsidP="00FD3F2B">
      <w:pPr>
        <w:jc w:val="center"/>
        <w:rPr>
          <w:rFonts w:ascii="Times New Roman" w:hAnsi="Times New Roman" w:cs="Times New Roman"/>
          <w:sz w:val="48"/>
          <w:szCs w:val="48"/>
        </w:rPr>
      </w:pPr>
    </w:p>
    <w:p w:rsidR="00FD3F2B" w:rsidRDefault="00FD3F2B" w:rsidP="00FD3F2B">
      <w:pPr>
        <w:jc w:val="center"/>
        <w:rPr>
          <w:rFonts w:ascii="Times New Roman" w:hAnsi="Times New Roman" w:cs="Times New Roman"/>
          <w:sz w:val="48"/>
          <w:szCs w:val="48"/>
        </w:rPr>
      </w:pPr>
    </w:p>
    <w:p w:rsidR="00FD3F2B" w:rsidRDefault="00FD3F2B" w:rsidP="00FD3F2B">
      <w:pPr>
        <w:jc w:val="center"/>
        <w:rPr>
          <w:rFonts w:ascii="Times New Roman" w:hAnsi="Times New Roman" w:cs="Times New Roman"/>
          <w:sz w:val="48"/>
          <w:szCs w:val="48"/>
        </w:rPr>
      </w:pPr>
    </w:p>
    <w:p w:rsidR="00FD3F2B" w:rsidRDefault="00FD3F2B" w:rsidP="00FD3F2B">
      <w:pPr>
        <w:jc w:val="center"/>
        <w:rPr>
          <w:rFonts w:ascii="Times New Roman" w:hAnsi="Times New Roman" w:cs="Times New Roman"/>
          <w:sz w:val="48"/>
          <w:szCs w:val="48"/>
        </w:rPr>
      </w:pPr>
    </w:p>
    <w:p w:rsidR="00FD3F2B" w:rsidRPr="00303FEF" w:rsidRDefault="00303FEF" w:rsidP="00303FEF">
      <w:pPr>
        <w:jc w:val="right"/>
        <w:rPr>
          <w:rFonts w:ascii="Times New Roman" w:hAnsi="Times New Roman" w:cs="Times New Roman"/>
        </w:rPr>
      </w:pPr>
      <w:r>
        <w:rPr>
          <w:rFonts w:ascii="Times New Roman" w:hAnsi="Times New Roman" w:cs="Times New Roman"/>
        </w:rPr>
        <w:t>March 2021</w:t>
      </w:r>
    </w:p>
    <w:p w:rsidR="00303FEF" w:rsidRDefault="00303FEF" w:rsidP="00FD3F2B">
      <w:pPr>
        <w:jc w:val="center"/>
        <w:rPr>
          <w:rFonts w:ascii="Times New Roman" w:hAnsi="Times New Roman" w:cs="Times New Roman"/>
          <w:sz w:val="48"/>
          <w:szCs w:val="48"/>
        </w:rPr>
      </w:pPr>
    </w:p>
    <w:p w:rsidR="00FD3F2B" w:rsidRDefault="00FD3F2B" w:rsidP="00FD3F2B">
      <w:pPr>
        <w:jc w:val="center"/>
        <w:rPr>
          <w:rFonts w:ascii="Times New Roman" w:hAnsi="Times New Roman" w:cs="Times New Roman"/>
          <w:sz w:val="24"/>
          <w:szCs w:val="24"/>
        </w:rPr>
      </w:pPr>
      <w:r>
        <w:rPr>
          <w:rFonts w:ascii="Times New Roman" w:hAnsi="Times New Roman" w:cs="Times New Roman"/>
          <w:sz w:val="24"/>
          <w:szCs w:val="24"/>
        </w:rPr>
        <w:lastRenderedPageBreak/>
        <w:t>Table of Contents</w:t>
      </w:r>
    </w:p>
    <w:tbl>
      <w:tblPr>
        <w:tblStyle w:val="TableGrid"/>
        <w:tblW w:w="0" w:type="auto"/>
        <w:tblInd w:w="942" w:type="dxa"/>
        <w:tblLook w:val="04A0" w:firstRow="1" w:lastRow="0" w:firstColumn="1" w:lastColumn="0" w:noHBand="0" w:noVBand="1"/>
      </w:tblPr>
      <w:tblGrid>
        <w:gridCol w:w="5856"/>
        <w:gridCol w:w="1609"/>
      </w:tblGrid>
      <w:tr w:rsidR="008F1350" w:rsidTr="00107723">
        <w:tc>
          <w:tcPr>
            <w:tcW w:w="5856" w:type="dxa"/>
          </w:tcPr>
          <w:p w:rsidR="008F1350" w:rsidRDefault="008F1350" w:rsidP="00E102EA">
            <w:pPr>
              <w:jc w:val="center"/>
              <w:rPr>
                <w:rFonts w:ascii="Times New Roman" w:hAnsi="Times New Roman" w:cs="Times New Roman"/>
                <w:sz w:val="24"/>
                <w:szCs w:val="24"/>
              </w:rPr>
            </w:pPr>
            <w:r>
              <w:rPr>
                <w:rFonts w:ascii="Times New Roman" w:hAnsi="Times New Roman" w:cs="Times New Roman"/>
                <w:sz w:val="24"/>
                <w:szCs w:val="24"/>
              </w:rPr>
              <w:t>Section Title</w:t>
            </w:r>
          </w:p>
        </w:tc>
        <w:tc>
          <w:tcPr>
            <w:tcW w:w="1609" w:type="dxa"/>
          </w:tcPr>
          <w:p w:rsidR="008F1350" w:rsidRDefault="008F1350" w:rsidP="00FD3F2B">
            <w:pPr>
              <w:jc w:val="center"/>
              <w:rPr>
                <w:rFonts w:ascii="Times New Roman" w:hAnsi="Times New Roman" w:cs="Times New Roman"/>
                <w:sz w:val="24"/>
                <w:szCs w:val="24"/>
              </w:rPr>
            </w:pPr>
            <w:r>
              <w:rPr>
                <w:rFonts w:ascii="Times New Roman" w:hAnsi="Times New Roman" w:cs="Times New Roman"/>
                <w:sz w:val="24"/>
                <w:szCs w:val="24"/>
              </w:rPr>
              <w:t>Page</w:t>
            </w:r>
          </w:p>
        </w:tc>
      </w:tr>
      <w:tr w:rsidR="008F1350" w:rsidTr="00107723">
        <w:tc>
          <w:tcPr>
            <w:tcW w:w="5856" w:type="dxa"/>
          </w:tcPr>
          <w:p w:rsidR="008F1350" w:rsidRPr="00E102EA" w:rsidRDefault="008F1350" w:rsidP="00E102EA">
            <w:pPr>
              <w:jc w:val="both"/>
              <w:rPr>
                <w:rFonts w:ascii="Times New Roman" w:hAnsi="Times New Roman" w:cs="Times New Roman"/>
              </w:rPr>
            </w:pPr>
            <w:r w:rsidRPr="00E102EA">
              <w:rPr>
                <w:rFonts w:ascii="Times New Roman" w:hAnsi="Times New Roman" w:cs="Times New Roman"/>
              </w:rPr>
              <w:t xml:space="preserve">Welcome and Purpose of the MLT </w:t>
            </w:r>
            <w:r>
              <w:rPr>
                <w:rFonts w:ascii="Times New Roman" w:hAnsi="Times New Roman" w:cs="Times New Roman"/>
              </w:rPr>
              <w:t xml:space="preserve">Policy &amp; </w:t>
            </w:r>
            <w:r w:rsidRPr="00E102EA">
              <w:rPr>
                <w:rFonts w:ascii="Times New Roman" w:hAnsi="Times New Roman" w:cs="Times New Roman"/>
              </w:rPr>
              <w:t>Procedure Handbook</w:t>
            </w:r>
          </w:p>
        </w:tc>
        <w:tc>
          <w:tcPr>
            <w:tcW w:w="1609" w:type="dxa"/>
          </w:tcPr>
          <w:p w:rsidR="008F1350" w:rsidRDefault="00E47910" w:rsidP="00FD3F2B">
            <w:pPr>
              <w:jc w:val="center"/>
              <w:rPr>
                <w:rFonts w:ascii="Times New Roman" w:hAnsi="Times New Roman" w:cs="Times New Roman"/>
                <w:sz w:val="24"/>
                <w:szCs w:val="24"/>
              </w:rPr>
            </w:pPr>
            <w:r>
              <w:rPr>
                <w:rFonts w:ascii="Times New Roman" w:hAnsi="Times New Roman" w:cs="Times New Roman"/>
                <w:sz w:val="24"/>
                <w:szCs w:val="24"/>
              </w:rPr>
              <w:t>3</w:t>
            </w:r>
          </w:p>
        </w:tc>
      </w:tr>
      <w:tr w:rsidR="008F1350" w:rsidTr="00107723">
        <w:tc>
          <w:tcPr>
            <w:tcW w:w="5856" w:type="dxa"/>
          </w:tcPr>
          <w:p w:rsidR="008F1350" w:rsidRPr="00E102EA" w:rsidRDefault="008F1350" w:rsidP="00E102EA">
            <w:pPr>
              <w:rPr>
                <w:rFonts w:ascii="Times New Roman" w:hAnsi="Times New Roman" w:cs="Times New Roman"/>
              </w:rPr>
            </w:pPr>
            <w:r>
              <w:rPr>
                <w:rFonts w:ascii="Times New Roman" w:hAnsi="Times New Roman" w:cs="Times New Roman"/>
              </w:rPr>
              <w:t>Program Staff</w:t>
            </w:r>
          </w:p>
        </w:tc>
        <w:tc>
          <w:tcPr>
            <w:tcW w:w="1609" w:type="dxa"/>
          </w:tcPr>
          <w:p w:rsidR="008F1350" w:rsidRDefault="00E47910" w:rsidP="00FD3F2B">
            <w:pPr>
              <w:jc w:val="center"/>
              <w:rPr>
                <w:rFonts w:ascii="Times New Roman" w:hAnsi="Times New Roman" w:cs="Times New Roman"/>
                <w:sz w:val="24"/>
                <w:szCs w:val="24"/>
              </w:rPr>
            </w:pPr>
            <w:r>
              <w:rPr>
                <w:rFonts w:ascii="Times New Roman" w:hAnsi="Times New Roman" w:cs="Times New Roman"/>
                <w:sz w:val="24"/>
                <w:szCs w:val="24"/>
              </w:rPr>
              <w:t>3</w:t>
            </w:r>
          </w:p>
        </w:tc>
      </w:tr>
      <w:tr w:rsidR="008F1350" w:rsidTr="00107723">
        <w:tc>
          <w:tcPr>
            <w:tcW w:w="5856" w:type="dxa"/>
          </w:tcPr>
          <w:p w:rsidR="008F1350" w:rsidRPr="00E102EA" w:rsidRDefault="008F1350" w:rsidP="00E102EA">
            <w:pPr>
              <w:rPr>
                <w:rFonts w:ascii="Times New Roman" w:hAnsi="Times New Roman" w:cs="Times New Roman"/>
              </w:rPr>
            </w:pPr>
            <w:r w:rsidRPr="00C61750">
              <w:rPr>
                <w:rFonts w:ascii="Times New Roman" w:hAnsi="Times New Roman" w:cs="Times New Roman"/>
              </w:rPr>
              <w:t>Description of the Medical Laboratory Technician (MLT) Profession</w:t>
            </w:r>
          </w:p>
        </w:tc>
        <w:tc>
          <w:tcPr>
            <w:tcW w:w="1609" w:type="dxa"/>
          </w:tcPr>
          <w:p w:rsidR="008F1350" w:rsidRDefault="00E47910" w:rsidP="00FD3F2B">
            <w:pPr>
              <w:jc w:val="center"/>
              <w:rPr>
                <w:rFonts w:ascii="Times New Roman" w:hAnsi="Times New Roman" w:cs="Times New Roman"/>
                <w:sz w:val="24"/>
                <w:szCs w:val="24"/>
              </w:rPr>
            </w:pPr>
            <w:r>
              <w:rPr>
                <w:rFonts w:ascii="Times New Roman" w:hAnsi="Times New Roman" w:cs="Times New Roman"/>
                <w:sz w:val="24"/>
                <w:szCs w:val="24"/>
              </w:rPr>
              <w:t>3</w:t>
            </w:r>
            <w:r w:rsidR="00B2424A">
              <w:rPr>
                <w:rFonts w:ascii="Times New Roman" w:hAnsi="Times New Roman" w:cs="Times New Roman"/>
                <w:sz w:val="24"/>
                <w:szCs w:val="24"/>
              </w:rPr>
              <w:t>-4</w:t>
            </w:r>
          </w:p>
        </w:tc>
      </w:tr>
      <w:tr w:rsidR="008F1350" w:rsidTr="00107723">
        <w:tc>
          <w:tcPr>
            <w:tcW w:w="5856" w:type="dxa"/>
          </w:tcPr>
          <w:p w:rsidR="008F1350" w:rsidRPr="00E102EA" w:rsidRDefault="008F1350" w:rsidP="00E102EA">
            <w:pPr>
              <w:rPr>
                <w:rFonts w:ascii="Times New Roman" w:hAnsi="Times New Roman" w:cs="Times New Roman"/>
              </w:rPr>
            </w:pPr>
            <w:r w:rsidRPr="00C61750">
              <w:rPr>
                <w:rFonts w:ascii="Times New Roman" w:hAnsi="Times New Roman" w:cs="Times New Roman"/>
              </w:rPr>
              <w:t>MLT Progr</w:t>
            </w:r>
            <w:r>
              <w:rPr>
                <w:rFonts w:ascii="Times New Roman" w:hAnsi="Times New Roman" w:cs="Times New Roman"/>
              </w:rPr>
              <w:t>am Mission, Goals, and Outcomes</w:t>
            </w:r>
          </w:p>
        </w:tc>
        <w:tc>
          <w:tcPr>
            <w:tcW w:w="1609" w:type="dxa"/>
          </w:tcPr>
          <w:p w:rsidR="008F1350" w:rsidRDefault="00E47910" w:rsidP="00FD3F2B">
            <w:pPr>
              <w:jc w:val="center"/>
              <w:rPr>
                <w:rFonts w:ascii="Times New Roman" w:hAnsi="Times New Roman" w:cs="Times New Roman"/>
                <w:sz w:val="24"/>
                <w:szCs w:val="24"/>
              </w:rPr>
            </w:pPr>
            <w:r>
              <w:rPr>
                <w:rFonts w:ascii="Times New Roman" w:hAnsi="Times New Roman" w:cs="Times New Roman"/>
                <w:sz w:val="24"/>
                <w:szCs w:val="24"/>
              </w:rPr>
              <w:t>4</w:t>
            </w:r>
            <w:r w:rsidR="00B2424A">
              <w:rPr>
                <w:rFonts w:ascii="Times New Roman" w:hAnsi="Times New Roman" w:cs="Times New Roman"/>
                <w:sz w:val="24"/>
                <w:szCs w:val="24"/>
              </w:rPr>
              <w:t>-5</w:t>
            </w:r>
          </w:p>
        </w:tc>
      </w:tr>
      <w:tr w:rsidR="008F1350" w:rsidTr="00107723">
        <w:tc>
          <w:tcPr>
            <w:tcW w:w="5856" w:type="dxa"/>
          </w:tcPr>
          <w:p w:rsidR="008F1350" w:rsidRPr="00E102EA" w:rsidRDefault="008F1350" w:rsidP="00E102EA">
            <w:pPr>
              <w:rPr>
                <w:rFonts w:ascii="Times New Roman" w:hAnsi="Times New Roman" w:cs="Times New Roman"/>
              </w:rPr>
            </w:pPr>
            <w:r>
              <w:rPr>
                <w:rFonts w:ascii="Times New Roman" w:hAnsi="Times New Roman" w:cs="Times New Roman"/>
              </w:rPr>
              <w:t>Essential Functions</w:t>
            </w:r>
          </w:p>
        </w:tc>
        <w:tc>
          <w:tcPr>
            <w:tcW w:w="1609" w:type="dxa"/>
          </w:tcPr>
          <w:p w:rsidR="008F1350" w:rsidRDefault="00E47910" w:rsidP="00FD3F2B">
            <w:pPr>
              <w:jc w:val="center"/>
              <w:rPr>
                <w:rFonts w:ascii="Times New Roman" w:hAnsi="Times New Roman" w:cs="Times New Roman"/>
                <w:sz w:val="24"/>
                <w:szCs w:val="24"/>
              </w:rPr>
            </w:pPr>
            <w:r>
              <w:rPr>
                <w:rFonts w:ascii="Times New Roman" w:hAnsi="Times New Roman" w:cs="Times New Roman"/>
                <w:sz w:val="24"/>
                <w:szCs w:val="24"/>
              </w:rPr>
              <w:t>5</w:t>
            </w:r>
            <w:r w:rsidR="002C591C">
              <w:rPr>
                <w:rFonts w:ascii="Times New Roman" w:hAnsi="Times New Roman" w:cs="Times New Roman"/>
                <w:sz w:val="24"/>
                <w:szCs w:val="24"/>
              </w:rPr>
              <w:t>-6</w:t>
            </w:r>
          </w:p>
        </w:tc>
      </w:tr>
      <w:tr w:rsidR="008F1350" w:rsidTr="00107723">
        <w:tc>
          <w:tcPr>
            <w:tcW w:w="5856" w:type="dxa"/>
          </w:tcPr>
          <w:p w:rsidR="008F1350" w:rsidRPr="00E102EA" w:rsidRDefault="008F1350" w:rsidP="00E102EA">
            <w:pPr>
              <w:rPr>
                <w:rFonts w:ascii="Times New Roman" w:hAnsi="Times New Roman" w:cs="Times New Roman"/>
              </w:rPr>
            </w:pPr>
            <w:r w:rsidRPr="00C61750">
              <w:rPr>
                <w:rFonts w:ascii="Times New Roman" w:hAnsi="Times New Roman" w:cs="Times New Roman"/>
              </w:rPr>
              <w:t>Entry Level Competencies</w:t>
            </w:r>
          </w:p>
        </w:tc>
        <w:tc>
          <w:tcPr>
            <w:tcW w:w="1609" w:type="dxa"/>
          </w:tcPr>
          <w:p w:rsidR="008F1350" w:rsidRDefault="00E47910" w:rsidP="00FD3F2B">
            <w:pPr>
              <w:jc w:val="center"/>
              <w:rPr>
                <w:rFonts w:ascii="Times New Roman" w:hAnsi="Times New Roman" w:cs="Times New Roman"/>
                <w:sz w:val="24"/>
                <w:szCs w:val="24"/>
              </w:rPr>
            </w:pPr>
            <w:r>
              <w:rPr>
                <w:rFonts w:ascii="Times New Roman" w:hAnsi="Times New Roman" w:cs="Times New Roman"/>
                <w:sz w:val="24"/>
                <w:szCs w:val="24"/>
              </w:rPr>
              <w:t>6</w:t>
            </w:r>
            <w:r w:rsidR="00B2424A">
              <w:rPr>
                <w:rFonts w:ascii="Times New Roman" w:hAnsi="Times New Roman" w:cs="Times New Roman"/>
                <w:sz w:val="24"/>
                <w:szCs w:val="24"/>
              </w:rPr>
              <w:t>-7</w:t>
            </w:r>
          </w:p>
        </w:tc>
      </w:tr>
      <w:tr w:rsidR="008F1350" w:rsidTr="00107723">
        <w:trPr>
          <w:trHeight w:val="50"/>
        </w:trPr>
        <w:tc>
          <w:tcPr>
            <w:tcW w:w="5856" w:type="dxa"/>
          </w:tcPr>
          <w:p w:rsidR="008F1350" w:rsidRPr="00E102EA" w:rsidRDefault="008F1350" w:rsidP="00E102EA">
            <w:pPr>
              <w:rPr>
                <w:rFonts w:ascii="Times New Roman" w:hAnsi="Times New Roman" w:cs="Times New Roman"/>
              </w:rPr>
            </w:pPr>
            <w:r>
              <w:rPr>
                <w:rFonts w:ascii="Times New Roman" w:hAnsi="Times New Roman" w:cs="Times New Roman"/>
              </w:rPr>
              <w:t>Technical Competencies</w:t>
            </w:r>
          </w:p>
        </w:tc>
        <w:tc>
          <w:tcPr>
            <w:tcW w:w="1609" w:type="dxa"/>
          </w:tcPr>
          <w:p w:rsidR="008F1350" w:rsidRDefault="00E47910" w:rsidP="00FD3F2B">
            <w:pPr>
              <w:jc w:val="center"/>
              <w:rPr>
                <w:rFonts w:ascii="Times New Roman" w:hAnsi="Times New Roman" w:cs="Times New Roman"/>
                <w:sz w:val="24"/>
                <w:szCs w:val="24"/>
              </w:rPr>
            </w:pPr>
            <w:r>
              <w:rPr>
                <w:rFonts w:ascii="Times New Roman" w:hAnsi="Times New Roman" w:cs="Times New Roman"/>
                <w:sz w:val="24"/>
                <w:szCs w:val="24"/>
              </w:rPr>
              <w:t>7</w:t>
            </w:r>
          </w:p>
        </w:tc>
      </w:tr>
      <w:tr w:rsidR="008F1350" w:rsidTr="00107723">
        <w:tc>
          <w:tcPr>
            <w:tcW w:w="5856" w:type="dxa"/>
          </w:tcPr>
          <w:p w:rsidR="008F1350" w:rsidRPr="00E102EA" w:rsidRDefault="008F1350" w:rsidP="00E102EA">
            <w:pPr>
              <w:rPr>
                <w:rFonts w:ascii="Times New Roman" w:hAnsi="Times New Roman" w:cs="Times New Roman"/>
              </w:rPr>
            </w:pPr>
            <w:r>
              <w:rPr>
                <w:rFonts w:ascii="Times New Roman" w:hAnsi="Times New Roman" w:cs="Times New Roman"/>
              </w:rPr>
              <w:t>Affective Objectives</w:t>
            </w:r>
          </w:p>
        </w:tc>
        <w:tc>
          <w:tcPr>
            <w:tcW w:w="1609" w:type="dxa"/>
          </w:tcPr>
          <w:p w:rsidR="008F1350" w:rsidRDefault="00E47910" w:rsidP="00FD3F2B">
            <w:pPr>
              <w:jc w:val="center"/>
              <w:rPr>
                <w:rFonts w:ascii="Times New Roman" w:hAnsi="Times New Roman" w:cs="Times New Roman"/>
                <w:sz w:val="24"/>
                <w:szCs w:val="24"/>
              </w:rPr>
            </w:pPr>
            <w:r>
              <w:rPr>
                <w:rFonts w:ascii="Times New Roman" w:hAnsi="Times New Roman" w:cs="Times New Roman"/>
                <w:sz w:val="24"/>
                <w:szCs w:val="24"/>
              </w:rPr>
              <w:t>8</w:t>
            </w:r>
            <w:r w:rsidR="00B2424A">
              <w:rPr>
                <w:rFonts w:ascii="Times New Roman" w:hAnsi="Times New Roman" w:cs="Times New Roman"/>
                <w:sz w:val="24"/>
                <w:szCs w:val="24"/>
              </w:rPr>
              <w:t>-9</w:t>
            </w:r>
          </w:p>
        </w:tc>
      </w:tr>
      <w:tr w:rsidR="008F1350" w:rsidTr="00107723">
        <w:tc>
          <w:tcPr>
            <w:tcW w:w="5856" w:type="dxa"/>
          </w:tcPr>
          <w:p w:rsidR="008F1350" w:rsidRPr="00E102EA" w:rsidRDefault="008F1350" w:rsidP="00E102EA">
            <w:pPr>
              <w:rPr>
                <w:rFonts w:ascii="Times New Roman" w:hAnsi="Times New Roman" w:cs="Times New Roman"/>
              </w:rPr>
            </w:pPr>
            <w:r w:rsidRPr="00C61750">
              <w:rPr>
                <w:rFonts w:ascii="Times New Roman" w:hAnsi="Times New Roman" w:cs="Times New Roman"/>
              </w:rPr>
              <w:t>MLT Curriculum</w:t>
            </w:r>
            <w:r>
              <w:rPr>
                <w:rFonts w:ascii="Times New Roman" w:hAnsi="Times New Roman" w:cs="Times New Roman"/>
              </w:rPr>
              <w:t xml:space="preserve"> Sequence</w:t>
            </w:r>
          </w:p>
        </w:tc>
        <w:tc>
          <w:tcPr>
            <w:tcW w:w="1609" w:type="dxa"/>
          </w:tcPr>
          <w:p w:rsidR="008F1350" w:rsidRDefault="00E47910" w:rsidP="00FD3F2B">
            <w:pPr>
              <w:jc w:val="center"/>
              <w:rPr>
                <w:rFonts w:ascii="Times New Roman" w:hAnsi="Times New Roman" w:cs="Times New Roman"/>
                <w:sz w:val="24"/>
                <w:szCs w:val="24"/>
              </w:rPr>
            </w:pPr>
            <w:r>
              <w:rPr>
                <w:rFonts w:ascii="Times New Roman" w:hAnsi="Times New Roman" w:cs="Times New Roman"/>
                <w:sz w:val="24"/>
                <w:szCs w:val="24"/>
              </w:rPr>
              <w:t>10</w:t>
            </w:r>
            <w:r w:rsidR="00B2424A">
              <w:rPr>
                <w:rFonts w:ascii="Times New Roman" w:hAnsi="Times New Roman" w:cs="Times New Roman"/>
                <w:sz w:val="24"/>
                <w:szCs w:val="24"/>
              </w:rPr>
              <w:t>-11</w:t>
            </w:r>
          </w:p>
        </w:tc>
      </w:tr>
      <w:tr w:rsidR="008F1350" w:rsidTr="00107723">
        <w:tc>
          <w:tcPr>
            <w:tcW w:w="5856" w:type="dxa"/>
          </w:tcPr>
          <w:p w:rsidR="008F1350" w:rsidRPr="00E102EA" w:rsidRDefault="008F1350" w:rsidP="00E102EA">
            <w:pPr>
              <w:rPr>
                <w:rFonts w:ascii="Times New Roman" w:hAnsi="Times New Roman" w:cs="Times New Roman"/>
              </w:rPr>
            </w:pPr>
            <w:r w:rsidRPr="00C61750">
              <w:rPr>
                <w:rFonts w:ascii="Times New Roman" w:hAnsi="Times New Roman" w:cs="Times New Roman"/>
              </w:rPr>
              <w:t>MLT Course Descriptions</w:t>
            </w:r>
          </w:p>
        </w:tc>
        <w:tc>
          <w:tcPr>
            <w:tcW w:w="1609" w:type="dxa"/>
          </w:tcPr>
          <w:p w:rsidR="008F1350" w:rsidRDefault="00E47910" w:rsidP="00FD3F2B">
            <w:pPr>
              <w:jc w:val="center"/>
              <w:rPr>
                <w:rFonts w:ascii="Times New Roman" w:hAnsi="Times New Roman" w:cs="Times New Roman"/>
                <w:sz w:val="24"/>
                <w:szCs w:val="24"/>
              </w:rPr>
            </w:pPr>
            <w:r>
              <w:rPr>
                <w:rFonts w:ascii="Times New Roman" w:hAnsi="Times New Roman" w:cs="Times New Roman"/>
                <w:sz w:val="24"/>
                <w:szCs w:val="24"/>
              </w:rPr>
              <w:t>11</w:t>
            </w:r>
            <w:r w:rsidR="00B2424A">
              <w:rPr>
                <w:rFonts w:ascii="Times New Roman" w:hAnsi="Times New Roman" w:cs="Times New Roman"/>
                <w:sz w:val="24"/>
                <w:szCs w:val="24"/>
              </w:rPr>
              <w:t>-12</w:t>
            </w:r>
          </w:p>
        </w:tc>
      </w:tr>
      <w:tr w:rsidR="008F1350" w:rsidTr="00107723">
        <w:tc>
          <w:tcPr>
            <w:tcW w:w="5856" w:type="dxa"/>
          </w:tcPr>
          <w:p w:rsidR="008F1350" w:rsidRPr="00E102EA" w:rsidRDefault="006D1FCF" w:rsidP="006D1FCF">
            <w:pPr>
              <w:rPr>
                <w:rFonts w:ascii="Times New Roman" w:hAnsi="Times New Roman" w:cs="Times New Roman"/>
              </w:rPr>
            </w:pPr>
            <w:r>
              <w:rPr>
                <w:rFonts w:ascii="Times New Roman" w:hAnsi="Times New Roman" w:cs="Times New Roman"/>
              </w:rPr>
              <w:t>Instructional Areas</w:t>
            </w:r>
          </w:p>
        </w:tc>
        <w:tc>
          <w:tcPr>
            <w:tcW w:w="1609" w:type="dxa"/>
          </w:tcPr>
          <w:p w:rsidR="008F1350" w:rsidRDefault="00E47910" w:rsidP="00FD3F2B">
            <w:pPr>
              <w:jc w:val="center"/>
              <w:rPr>
                <w:rFonts w:ascii="Times New Roman" w:hAnsi="Times New Roman" w:cs="Times New Roman"/>
                <w:sz w:val="24"/>
                <w:szCs w:val="24"/>
              </w:rPr>
            </w:pPr>
            <w:r>
              <w:rPr>
                <w:rFonts w:ascii="Times New Roman" w:hAnsi="Times New Roman" w:cs="Times New Roman"/>
                <w:sz w:val="24"/>
                <w:szCs w:val="24"/>
              </w:rPr>
              <w:t>13</w:t>
            </w:r>
          </w:p>
        </w:tc>
      </w:tr>
      <w:tr w:rsidR="006D1FCF" w:rsidTr="00107723">
        <w:tc>
          <w:tcPr>
            <w:tcW w:w="5856" w:type="dxa"/>
          </w:tcPr>
          <w:p w:rsidR="006D1FCF" w:rsidRDefault="006D1FCF" w:rsidP="006D1FCF">
            <w:pPr>
              <w:rPr>
                <w:rFonts w:ascii="Times New Roman" w:hAnsi="Times New Roman" w:cs="Times New Roman"/>
              </w:rPr>
            </w:pPr>
            <w:r>
              <w:rPr>
                <w:rFonts w:ascii="Times New Roman" w:hAnsi="Times New Roman" w:cs="Times New Roman"/>
              </w:rPr>
              <w:t>Program Cost</w:t>
            </w:r>
          </w:p>
        </w:tc>
        <w:tc>
          <w:tcPr>
            <w:tcW w:w="1609" w:type="dxa"/>
          </w:tcPr>
          <w:p w:rsidR="006D1FCF" w:rsidRDefault="00E47910" w:rsidP="00FD3F2B">
            <w:pPr>
              <w:jc w:val="center"/>
              <w:rPr>
                <w:rFonts w:ascii="Times New Roman" w:hAnsi="Times New Roman" w:cs="Times New Roman"/>
                <w:sz w:val="24"/>
                <w:szCs w:val="24"/>
              </w:rPr>
            </w:pPr>
            <w:r>
              <w:rPr>
                <w:rFonts w:ascii="Times New Roman" w:hAnsi="Times New Roman" w:cs="Times New Roman"/>
                <w:sz w:val="24"/>
                <w:szCs w:val="24"/>
              </w:rPr>
              <w:t>13</w:t>
            </w:r>
            <w:r w:rsidR="00B2424A">
              <w:rPr>
                <w:rFonts w:ascii="Times New Roman" w:hAnsi="Times New Roman" w:cs="Times New Roman"/>
                <w:sz w:val="24"/>
                <w:szCs w:val="24"/>
              </w:rPr>
              <w:t>-14</w:t>
            </w:r>
          </w:p>
        </w:tc>
      </w:tr>
      <w:tr w:rsidR="00F47AA7" w:rsidTr="00107723">
        <w:tc>
          <w:tcPr>
            <w:tcW w:w="5856" w:type="dxa"/>
          </w:tcPr>
          <w:p w:rsidR="00F47AA7" w:rsidRDefault="00F47AA7" w:rsidP="00E102EA">
            <w:pPr>
              <w:rPr>
                <w:rFonts w:ascii="Times New Roman" w:hAnsi="Times New Roman" w:cs="Times New Roman"/>
              </w:rPr>
            </w:pPr>
            <w:r>
              <w:rPr>
                <w:rFonts w:ascii="Times New Roman" w:hAnsi="Times New Roman" w:cs="Times New Roman"/>
              </w:rPr>
              <w:t>Clinical Affiliate List</w:t>
            </w:r>
          </w:p>
        </w:tc>
        <w:tc>
          <w:tcPr>
            <w:tcW w:w="1609" w:type="dxa"/>
          </w:tcPr>
          <w:p w:rsidR="00F47AA7" w:rsidRDefault="00E47910" w:rsidP="00FD3F2B">
            <w:pPr>
              <w:jc w:val="center"/>
              <w:rPr>
                <w:rFonts w:ascii="Times New Roman" w:hAnsi="Times New Roman" w:cs="Times New Roman"/>
                <w:sz w:val="24"/>
                <w:szCs w:val="24"/>
              </w:rPr>
            </w:pPr>
            <w:r>
              <w:rPr>
                <w:rFonts w:ascii="Times New Roman" w:hAnsi="Times New Roman" w:cs="Times New Roman"/>
                <w:sz w:val="24"/>
                <w:szCs w:val="24"/>
              </w:rPr>
              <w:t>14</w:t>
            </w:r>
          </w:p>
        </w:tc>
      </w:tr>
      <w:tr w:rsidR="00F827A3" w:rsidTr="00107723">
        <w:tc>
          <w:tcPr>
            <w:tcW w:w="5856" w:type="dxa"/>
          </w:tcPr>
          <w:p w:rsidR="00F827A3" w:rsidRDefault="00F827A3" w:rsidP="00E102EA">
            <w:pPr>
              <w:rPr>
                <w:rFonts w:ascii="Times New Roman" w:hAnsi="Times New Roman" w:cs="Times New Roman"/>
              </w:rPr>
            </w:pPr>
            <w:r>
              <w:rPr>
                <w:rFonts w:ascii="Times New Roman" w:hAnsi="Times New Roman" w:cs="Times New Roman"/>
              </w:rPr>
              <w:t>Academic Advising</w:t>
            </w:r>
          </w:p>
        </w:tc>
        <w:tc>
          <w:tcPr>
            <w:tcW w:w="1609" w:type="dxa"/>
          </w:tcPr>
          <w:p w:rsidR="00F827A3" w:rsidRDefault="00E47910" w:rsidP="00FD3F2B">
            <w:pPr>
              <w:jc w:val="center"/>
              <w:rPr>
                <w:rFonts w:ascii="Times New Roman" w:hAnsi="Times New Roman" w:cs="Times New Roman"/>
                <w:sz w:val="24"/>
                <w:szCs w:val="24"/>
              </w:rPr>
            </w:pPr>
            <w:r>
              <w:rPr>
                <w:rFonts w:ascii="Times New Roman" w:hAnsi="Times New Roman" w:cs="Times New Roman"/>
                <w:sz w:val="24"/>
                <w:szCs w:val="24"/>
              </w:rPr>
              <w:t>15</w:t>
            </w:r>
          </w:p>
        </w:tc>
      </w:tr>
      <w:tr w:rsidR="00CE44E2" w:rsidTr="00107723">
        <w:tc>
          <w:tcPr>
            <w:tcW w:w="5856" w:type="dxa"/>
          </w:tcPr>
          <w:p w:rsidR="00CE44E2" w:rsidRDefault="00CE44E2" w:rsidP="00E102EA">
            <w:pPr>
              <w:rPr>
                <w:rFonts w:ascii="Times New Roman" w:hAnsi="Times New Roman" w:cs="Times New Roman"/>
              </w:rPr>
            </w:pPr>
            <w:r>
              <w:rPr>
                <w:rFonts w:ascii="Times New Roman" w:hAnsi="Times New Roman" w:cs="Times New Roman"/>
              </w:rPr>
              <w:t>Computer Competency</w:t>
            </w:r>
          </w:p>
        </w:tc>
        <w:tc>
          <w:tcPr>
            <w:tcW w:w="1609" w:type="dxa"/>
          </w:tcPr>
          <w:p w:rsidR="00CE44E2" w:rsidRDefault="00B2424A" w:rsidP="00FD3F2B">
            <w:pPr>
              <w:jc w:val="center"/>
              <w:rPr>
                <w:rFonts w:ascii="Times New Roman" w:hAnsi="Times New Roman" w:cs="Times New Roman"/>
                <w:sz w:val="24"/>
                <w:szCs w:val="24"/>
              </w:rPr>
            </w:pPr>
            <w:r>
              <w:rPr>
                <w:rFonts w:ascii="Times New Roman" w:hAnsi="Times New Roman" w:cs="Times New Roman"/>
                <w:sz w:val="24"/>
                <w:szCs w:val="24"/>
              </w:rPr>
              <w:t>15</w:t>
            </w:r>
          </w:p>
        </w:tc>
      </w:tr>
      <w:tr w:rsidR="00CE44E2" w:rsidTr="00107723">
        <w:tc>
          <w:tcPr>
            <w:tcW w:w="5856" w:type="dxa"/>
          </w:tcPr>
          <w:p w:rsidR="00CE44E2" w:rsidRDefault="00CE44E2" w:rsidP="00E102EA">
            <w:pPr>
              <w:rPr>
                <w:rFonts w:ascii="Times New Roman" w:hAnsi="Times New Roman" w:cs="Times New Roman"/>
              </w:rPr>
            </w:pPr>
            <w:r>
              <w:rPr>
                <w:rFonts w:ascii="Times New Roman" w:hAnsi="Times New Roman" w:cs="Times New Roman"/>
              </w:rPr>
              <w:t>Health Services &amp; Policies</w:t>
            </w:r>
          </w:p>
        </w:tc>
        <w:tc>
          <w:tcPr>
            <w:tcW w:w="1609" w:type="dxa"/>
          </w:tcPr>
          <w:p w:rsidR="00CE44E2" w:rsidRDefault="00B2424A" w:rsidP="00FD3F2B">
            <w:pPr>
              <w:jc w:val="center"/>
              <w:rPr>
                <w:rFonts w:ascii="Times New Roman" w:hAnsi="Times New Roman" w:cs="Times New Roman"/>
                <w:sz w:val="24"/>
                <w:szCs w:val="24"/>
              </w:rPr>
            </w:pPr>
            <w:r>
              <w:rPr>
                <w:rFonts w:ascii="Times New Roman" w:hAnsi="Times New Roman" w:cs="Times New Roman"/>
                <w:sz w:val="24"/>
                <w:szCs w:val="24"/>
              </w:rPr>
              <w:t>15-17</w:t>
            </w:r>
          </w:p>
        </w:tc>
      </w:tr>
      <w:tr w:rsidR="00CE44E2" w:rsidTr="00107723">
        <w:tc>
          <w:tcPr>
            <w:tcW w:w="5856" w:type="dxa"/>
          </w:tcPr>
          <w:p w:rsidR="00CE44E2" w:rsidRDefault="00CE44E2" w:rsidP="00E102EA">
            <w:pPr>
              <w:rPr>
                <w:rFonts w:ascii="Times New Roman" w:hAnsi="Times New Roman" w:cs="Times New Roman"/>
              </w:rPr>
            </w:pPr>
            <w:r>
              <w:rPr>
                <w:rFonts w:ascii="Times New Roman" w:hAnsi="Times New Roman" w:cs="Times New Roman"/>
              </w:rPr>
              <w:t>American Disability Act</w:t>
            </w:r>
          </w:p>
        </w:tc>
        <w:tc>
          <w:tcPr>
            <w:tcW w:w="1609" w:type="dxa"/>
          </w:tcPr>
          <w:p w:rsidR="00CE44E2" w:rsidRDefault="00B2424A" w:rsidP="00FD3F2B">
            <w:pPr>
              <w:jc w:val="center"/>
              <w:rPr>
                <w:rFonts w:ascii="Times New Roman" w:hAnsi="Times New Roman" w:cs="Times New Roman"/>
                <w:sz w:val="24"/>
                <w:szCs w:val="24"/>
              </w:rPr>
            </w:pPr>
            <w:r>
              <w:rPr>
                <w:rFonts w:ascii="Times New Roman" w:hAnsi="Times New Roman" w:cs="Times New Roman"/>
                <w:sz w:val="24"/>
                <w:szCs w:val="24"/>
              </w:rPr>
              <w:t>17-18</w:t>
            </w:r>
          </w:p>
        </w:tc>
      </w:tr>
      <w:tr w:rsidR="00CE44E2" w:rsidTr="00107723">
        <w:tc>
          <w:tcPr>
            <w:tcW w:w="5856" w:type="dxa"/>
          </w:tcPr>
          <w:p w:rsidR="00CE44E2" w:rsidRDefault="00CE44E2" w:rsidP="00E102EA">
            <w:pPr>
              <w:rPr>
                <w:rFonts w:ascii="Times New Roman" w:hAnsi="Times New Roman" w:cs="Times New Roman"/>
              </w:rPr>
            </w:pPr>
            <w:r>
              <w:rPr>
                <w:rFonts w:ascii="Times New Roman" w:hAnsi="Times New Roman" w:cs="Times New Roman"/>
              </w:rPr>
              <w:t>FERPA</w:t>
            </w:r>
          </w:p>
        </w:tc>
        <w:tc>
          <w:tcPr>
            <w:tcW w:w="1609" w:type="dxa"/>
          </w:tcPr>
          <w:p w:rsidR="00CE44E2" w:rsidRDefault="00B2424A" w:rsidP="00FD3F2B">
            <w:pPr>
              <w:jc w:val="center"/>
              <w:rPr>
                <w:rFonts w:ascii="Times New Roman" w:hAnsi="Times New Roman" w:cs="Times New Roman"/>
                <w:sz w:val="24"/>
                <w:szCs w:val="24"/>
              </w:rPr>
            </w:pPr>
            <w:r>
              <w:rPr>
                <w:rFonts w:ascii="Times New Roman" w:hAnsi="Times New Roman" w:cs="Times New Roman"/>
                <w:sz w:val="24"/>
                <w:szCs w:val="24"/>
              </w:rPr>
              <w:t>18</w:t>
            </w:r>
          </w:p>
        </w:tc>
      </w:tr>
      <w:tr w:rsidR="008677CB" w:rsidTr="00107723">
        <w:tc>
          <w:tcPr>
            <w:tcW w:w="5856" w:type="dxa"/>
          </w:tcPr>
          <w:p w:rsidR="008677CB" w:rsidRDefault="008677CB" w:rsidP="00E102EA">
            <w:pPr>
              <w:rPr>
                <w:rFonts w:ascii="Times New Roman" w:hAnsi="Times New Roman" w:cs="Times New Roman"/>
              </w:rPr>
            </w:pPr>
            <w:r>
              <w:rPr>
                <w:rFonts w:ascii="Times New Roman" w:hAnsi="Times New Roman" w:cs="Times New Roman"/>
              </w:rPr>
              <w:t>Discrimination &amp; Harassment</w:t>
            </w:r>
          </w:p>
        </w:tc>
        <w:tc>
          <w:tcPr>
            <w:tcW w:w="1609" w:type="dxa"/>
          </w:tcPr>
          <w:p w:rsidR="008677CB" w:rsidRDefault="00B2424A" w:rsidP="00FD3F2B">
            <w:pPr>
              <w:jc w:val="center"/>
              <w:rPr>
                <w:rFonts w:ascii="Times New Roman" w:hAnsi="Times New Roman" w:cs="Times New Roman"/>
                <w:sz w:val="24"/>
                <w:szCs w:val="24"/>
              </w:rPr>
            </w:pPr>
            <w:r>
              <w:rPr>
                <w:rFonts w:ascii="Times New Roman" w:hAnsi="Times New Roman" w:cs="Times New Roman"/>
                <w:sz w:val="24"/>
                <w:szCs w:val="24"/>
              </w:rPr>
              <w:t>18</w:t>
            </w:r>
          </w:p>
        </w:tc>
      </w:tr>
      <w:tr w:rsidR="00CE44E2" w:rsidTr="00107723">
        <w:tc>
          <w:tcPr>
            <w:tcW w:w="5856" w:type="dxa"/>
          </w:tcPr>
          <w:p w:rsidR="00CE44E2" w:rsidRDefault="00CE44E2" w:rsidP="00E102EA">
            <w:pPr>
              <w:rPr>
                <w:rFonts w:ascii="Times New Roman" w:hAnsi="Times New Roman" w:cs="Times New Roman"/>
              </w:rPr>
            </w:pPr>
            <w:r>
              <w:rPr>
                <w:rFonts w:ascii="Times New Roman" w:hAnsi="Times New Roman" w:cs="Times New Roman"/>
              </w:rPr>
              <w:t>Campus Safety &amp; Security</w:t>
            </w:r>
          </w:p>
        </w:tc>
        <w:tc>
          <w:tcPr>
            <w:tcW w:w="1609" w:type="dxa"/>
          </w:tcPr>
          <w:p w:rsidR="00CE44E2" w:rsidRDefault="00B2424A" w:rsidP="00FD3F2B">
            <w:pPr>
              <w:jc w:val="center"/>
              <w:rPr>
                <w:rFonts w:ascii="Times New Roman" w:hAnsi="Times New Roman" w:cs="Times New Roman"/>
                <w:sz w:val="24"/>
                <w:szCs w:val="24"/>
              </w:rPr>
            </w:pPr>
            <w:r>
              <w:rPr>
                <w:rFonts w:ascii="Times New Roman" w:hAnsi="Times New Roman" w:cs="Times New Roman"/>
                <w:sz w:val="24"/>
                <w:szCs w:val="24"/>
              </w:rPr>
              <w:t>18-19</w:t>
            </w:r>
          </w:p>
        </w:tc>
      </w:tr>
      <w:tr w:rsidR="00CE44E2" w:rsidTr="00107723">
        <w:tc>
          <w:tcPr>
            <w:tcW w:w="5856" w:type="dxa"/>
          </w:tcPr>
          <w:p w:rsidR="00CE44E2" w:rsidRDefault="00CE44E2" w:rsidP="00E102EA">
            <w:pPr>
              <w:rPr>
                <w:rFonts w:ascii="Times New Roman" w:hAnsi="Times New Roman" w:cs="Times New Roman"/>
              </w:rPr>
            </w:pPr>
            <w:r>
              <w:rPr>
                <w:rFonts w:ascii="Times New Roman" w:hAnsi="Times New Roman" w:cs="Times New Roman"/>
              </w:rPr>
              <w:t>Grading Policy</w:t>
            </w:r>
          </w:p>
        </w:tc>
        <w:tc>
          <w:tcPr>
            <w:tcW w:w="1609" w:type="dxa"/>
          </w:tcPr>
          <w:p w:rsidR="00CE44E2" w:rsidRDefault="00B2424A" w:rsidP="00FD3F2B">
            <w:pPr>
              <w:jc w:val="center"/>
              <w:rPr>
                <w:rFonts w:ascii="Times New Roman" w:hAnsi="Times New Roman" w:cs="Times New Roman"/>
                <w:sz w:val="24"/>
                <w:szCs w:val="24"/>
              </w:rPr>
            </w:pPr>
            <w:r>
              <w:rPr>
                <w:rFonts w:ascii="Times New Roman" w:hAnsi="Times New Roman" w:cs="Times New Roman"/>
                <w:sz w:val="24"/>
                <w:szCs w:val="24"/>
              </w:rPr>
              <w:t>19</w:t>
            </w:r>
          </w:p>
        </w:tc>
      </w:tr>
      <w:tr w:rsidR="008F1350" w:rsidTr="00107723">
        <w:tc>
          <w:tcPr>
            <w:tcW w:w="5856" w:type="dxa"/>
          </w:tcPr>
          <w:p w:rsidR="008F1350" w:rsidRPr="00E102EA" w:rsidRDefault="008F1350" w:rsidP="00E102EA">
            <w:pPr>
              <w:rPr>
                <w:rFonts w:ascii="Times New Roman" w:hAnsi="Times New Roman" w:cs="Times New Roman"/>
              </w:rPr>
            </w:pPr>
            <w:r>
              <w:rPr>
                <w:rFonts w:ascii="Times New Roman" w:hAnsi="Times New Roman" w:cs="Times New Roman"/>
              </w:rPr>
              <w:t>Program Retention, Progression, Probation, Withdrawal</w:t>
            </w:r>
            <w:r w:rsidR="00CE44E2">
              <w:rPr>
                <w:rFonts w:ascii="Times New Roman" w:hAnsi="Times New Roman" w:cs="Times New Roman"/>
              </w:rPr>
              <w:t>, Re-entry</w:t>
            </w:r>
          </w:p>
        </w:tc>
        <w:tc>
          <w:tcPr>
            <w:tcW w:w="1609" w:type="dxa"/>
          </w:tcPr>
          <w:p w:rsidR="008F1350" w:rsidRDefault="00B2424A" w:rsidP="00FD3F2B">
            <w:pPr>
              <w:jc w:val="center"/>
              <w:rPr>
                <w:rFonts w:ascii="Times New Roman" w:hAnsi="Times New Roman" w:cs="Times New Roman"/>
                <w:sz w:val="24"/>
                <w:szCs w:val="24"/>
              </w:rPr>
            </w:pPr>
            <w:r>
              <w:rPr>
                <w:rFonts w:ascii="Times New Roman" w:hAnsi="Times New Roman" w:cs="Times New Roman"/>
                <w:sz w:val="24"/>
                <w:szCs w:val="24"/>
              </w:rPr>
              <w:t>19-21</w:t>
            </w:r>
          </w:p>
        </w:tc>
      </w:tr>
      <w:tr w:rsidR="00CE44E2" w:rsidTr="00107723">
        <w:tc>
          <w:tcPr>
            <w:tcW w:w="5856" w:type="dxa"/>
          </w:tcPr>
          <w:p w:rsidR="00CE44E2" w:rsidRDefault="00CE44E2" w:rsidP="00E102EA">
            <w:pPr>
              <w:rPr>
                <w:rFonts w:ascii="Times New Roman" w:hAnsi="Times New Roman" w:cs="Times New Roman"/>
              </w:rPr>
            </w:pPr>
            <w:r>
              <w:rPr>
                <w:rFonts w:ascii="Times New Roman" w:hAnsi="Times New Roman" w:cs="Times New Roman"/>
              </w:rPr>
              <w:t>Student Conduct</w:t>
            </w:r>
          </w:p>
        </w:tc>
        <w:tc>
          <w:tcPr>
            <w:tcW w:w="1609" w:type="dxa"/>
          </w:tcPr>
          <w:p w:rsidR="00CE44E2" w:rsidRDefault="00B2424A" w:rsidP="00FD3F2B">
            <w:pPr>
              <w:jc w:val="center"/>
              <w:rPr>
                <w:rFonts w:ascii="Times New Roman" w:hAnsi="Times New Roman" w:cs="Times New Roman"/>
                <w:sz w:val="24"/>
                <w:szCs w:val="24"/>
              </w:rPr>
            </w:pPr>
            <w:r>
              <w:rPr>
                <w:rFonts w:ascii="Times New Roman" w:hAnsi="Times New Roman" w:cs="Times New Roman"/>
                <w:sz w:val="24"/>
                <w:szCs w:val="24"/>
              </w:rPr>
              <w:t>22-23</w:t>
            </w:r>
          </w:p>
        </w:tc>
      </w:tr>
      <w:tr w:rsidR="008F1350" w:rsidTr="00107723">
        <w:tc>
          <w:tcPr>
            <w:tcW w:w="5856" w:type="dxa"/>
          </w:tcPr>
          <w:p w:rsidR="008F1350" w:rsidRPr="00E102EA" w:rsidRDefault="008F1350" w:rsidP="00E102EA">
            <w:pPr>
              <w:rPr>
                <w:rFonts w:ascii="Times New Roman" w:hAnsi="Times New Roman" w:cs="Times New Roman"/>
              </w:rPr>
            </w:pPr>
            <w:r>
              <w:rPr>
                <w:rFonts w:ascii="Times New Roman" w:hAnsi="Times New Roman" w:cs="Times New Roman"/>
              </w:rPr>
              <w:t>Laboratory Safety</w:t>
            </w:r>
            <w:r w:rsidR="00CE44E2">
              <w:rPr>
                <w:rFonts w:ascii="Times New Roman" w:hAnsi="Times New Roman" w:cs="Times New Roman"/>
              </w:rPr>
              <w:t xml:space="preserve"> Rules</w:t>
            </w:r>
          </w:p>
        </w:tc>
        <w:tc>
          <w:tcPr>
            <w:tcW w:w="1609" w:type="dxa"/>
          </w:tcPr>
          <w:p w:rsidR="008F1350" w:rsidRDefault="00B2424A" w:rsidP="00FD3F2B">
            <w:pPr>
              <w:jc w:val="center"/>
              <w:rPr>
                <w:rFonts w:ascii="Times New Roman" w:hAnsi="Times New Roman" w:cs="Times New Roman"/>
                <w:sz w:val="24"/>
                <w:szCs w:val="24"/>
              </w:rPr>
            </w:pPr>
            <w:r>
              <w:rPr>
                <w:rFonts w:ascii="Times New Roman" w:hAnsi="Times New Roman" w:cs="Times New Roman"/>
                <w:sz w:val="24"/>
                <w:szCs w:val="24"/>
              </w:rPr>
              <w:t>23-25</w:t>
            </w:r>
          </w:p>
        </w:tc>
      </w:tr>
      <w:tr w:rsidR="00CE44E2" w:rsidTr="00107723">
        <w:tc>
          <w:tcPr>
            <w:tcW w:w="5856" w:type="dxa"/>
          </w:tcPr>
          <w:p w:rsidR="00CE44E2" w:rsidRDefault="00CE44E2" w:rsidP="00E102EA">
            <w:pPr>
              <w:rPr>
                <w:rFonts w:ascii="Times New Roman" w:hAnsi="Times New Roman" w:cs="Times New Roman"/>
              </w:rPr>
            </w:pPr>
            <w:r>
              <w:rPr>
                <w:rFonts w:ascii="Times New Roman" w:hAnsi="Times New Roman" w:cs="Times New Roman"/>
              </w:rPr>
              <w:t>Graduation Requirements</w:t>
            </w:r>
          </w:p>
        </w:tc>
        <w:tc>
          <w:tcPr>
            <w:tcW w:w="1609" w:type="dxa"/>
          </w:tcPr>
          <w:p w:rsidR="00CE44E2" w:rsidRDefault="00B2424A" w:rsidP="00FD3F2B">
            <w:pPr>
              <w:jc w:val="center"/>
              <w:rPr>
                <w:rFonts w:ascii="Times New Roman" w:hAnsi="Times New Roman" w:cs="Times New Roman"/>
                <w:sz w:val="24"/>
                <w:szCs w:val="24"/>
              </w:rPr>
            </w:pPr>
            <w:r>
              <w:rPr>
                <w:rFonts w:ascii="Times New Roman" w:hAnsi="Times New Roman" w:cs="Times New Roman"/>
                <w:sz w:val="24"/>
                <w:szCs w:val="24"/>
              </w:rPr>
              <w:t>25</w:t>
            </w:r>
          </w:p>
        </w:tc>
      </w:tr>
      <w:tr w:rsidR="00B2424A" w:rsidTr="00107723">
        <w:tc>
          <w:tcPr>
            <w:tcW w:w="5856" w:type="dxa"/>
          </w:tcPr>
          <w:p w:rsidR="00B2424A" w:rsidRDefault="00B2424A" w:rsidP="00E102EA">
            <w:pPr>
              <w:rPr>
                <w:rFonts w:ascii="Times New Roman" w:hAnsi="Times New Roman" w:cs="Times New Roman"/>
              </w:rPr>
            </w:pPr>
            <w:r>
              <w:rPr>
                <w:rFonts w:ascii="Times New Roman" w:hAnsi="Times New Roman" w:cs="Times New Roman"/>
              </w:rPr>
              <w:t>Certification</w:t>
            </w:r>
          </w:p>
        </w:tc>
        <w:tc>
          <w:tcPr>
            <w:tcW w:w="1609" w:type="dxa"/>
          </w:tcPr>
          <w:p w:rsidR="00B2424A" w:rsidRDefault="00B2424A" w:rsidP="00FD3F2B">
            <w:pPr>
              <w:jc w:val="center"/>
              <w:rPr>
                <w:rFonts w:ascii="Times New Roman" w:hAnsi="Times New Roman" w:cs="Times New Roman"/>
                <w:sz w:val="24"/>
                <w:szCs w:val="24"/>
              </w:rPr>
            </w:pPr>
            <w:r>
              <w:rPr>
                <w:rFonts w:ascii="Times New Roman" w:hAnsi="Times New Roman" w:cs="Times New Roman"/>
                <w:sz w:val="24"/>
                <w:szCs w:val="24"/>
              </w:rPr>
              <w:t>25</w:t>
            </w:r>
          </w:p>
        </w:tc>
      </w:tr>
      <w:tr w:rsidR="00195726" w:rsidTr="00107723">
        <w:tc>
          <w:tcPr>
            <w:tcW w:w="5856" w:type="dxa"/>
          </w:tcPr>
          <w:p w:rsidR="00195726" w:rsidRDefault="00195726" w:rsidP="00E102EA">
            <w:pPr>
              <w:rPr>
                <w:rFonts w:ascii="Times New Roman" w:hAnsi="Times New Roman" w:cs="Times New Roman"/>
              </w:rPr>
            </w:pPr>
            <w:r>
              <w:rPr>
                <w:rFonts w:ascii="Times New Roman" w:hAnsi="Times New Roman" w:cs="Times New Roman"/>
              </w:rPr>
              <w:t>Student Resources</w:t>
            </w:r>
          </w:p>
        </w:tc>
        <w:tc>
          <w:tcPr>
            <w:tcW w:w="1609" w:type="dxa"/>
          </w:tcPr>
          <w:p w:rsidR="00195726" w:rsidRDefault="00B2424A" w:rsidP="00FD3F2B">
            <w:pPr>
              <w:jc w:val="center"/>
              <w:rPr>
                <w:rFonts w:ascii="Times New Roman" w:hAnsi="Times New Roman" w:cs="Times New Roman"/>
                <w:sz w:val="24"/>
                <w:szCs w:val="24"/>
              </w:rPr>
            </w:pPr>
            <w:r>
              <w:rPr>
                <w:rFonts w:ascii="Times New Roman" w:hAnsi="Times New Roman" w:cs="Times New Roman"/>
                <w:sz w:val="24"/>
                <w:szCs w:val="24"/>
              </w:rPr>
              <w:t>25-26</w:t>
            </w:r>
          </w:p>
        </w:tc>
      </w:tr>
      <w:tr w:rsidR="005506CD" w:rsidTr="00107723">
        <w:tc>
          <w:tcPr>
            <w:tcW w:w="5856" w:type="dxa"/>
          </w:tcPr>
          <w:p w:rsidR="005506CD" w:rsidRDefault="005506CD" w:rsidP="00E102EA">
            <w:pPr>
              <w:rPr>
                <w:rFonts w:ascii="Times New Roman" w:hAnsi="Times New Roman" w:cs="Times New Roman"/>
              </w:rPr>
            </w:pPr>
            <w:r>
              <w:rPr>
                <w:rFonts w:ascii="Times New Roman" w:hAnsi="Times New Roman" w:cs="Times New Roman"/>
              </w:rPr>
              <w:t>Handbook Acknowledgement</w:t>
            </w:r>
          </w:p>
        </w:tc>
        <w:tc>
          <w:tcPr>
            <w:tcW w:w="1609" w:type="dxa"/>
          </w:tcPr>
          <w:p w:rsidR="005506CD" w:rsidRDefault="005506CD" w:rsidP="00FD3F2B">
            <w:pPr>
              <w:jc w:val="center"/>
              <w:rPr>
                <w:rFonts w:ascii="Times New Roman" w:hAnsi="Times New Roman" w:cs="Times New Roman"/>
                <w:sz w:val="24"/>
                <w:szCs w:val="24"/>
              </w:rPr>
            </w:pPr>
            <w:r>
              <w:rPr>
                <w:rFonts w:ascii="Times New Roman" w:hAnsi="Times New Roman" w:cs="Times New Roman"/>
                <w:sz w:val="24"/>
                <w:szCs w:val="24"/>
              </w:rPr>
              <w:t>27</w:t>
            </w:r>
          </w:p>
        </w:tc>
      </w:tr>
    </w:tbl>
    <w:p w:rsidR="004339F5" w:rsidRPr="00C61750" w:rsidRDefault="004339F5" w:rsidP="00FD3F2B">
      <w:pPr>
        <w:rPr>
          <w:rFonts w:ascii="Times New Roman" w:hAnsi="Times New Roman" w:cs="Times New Roman"/>
        </w:rPr>
      </w:pPr>
    </w:p>
    <w:p w:rsidR="00FD3F2B" w:rsidRDefault="00FD3F2B" w:rsidP="00FD3F2B">
      <w:pPr>
        <w:rPr>
          <w:rFonts w:ascii="Times New Roman" w:hAnsi="Times New Roman" w:cs="Times New Roman"/>
          <w:sz w:val="24"/>
          <w:szCs w:val="24"/>
        </w:rPr>
      </w:pPr>
    </w:p>
    <w:p w:rsidR="00FD3F2B" w:rsidRDefault="00FD3F2B" w:rsidP="00FD3F2B">
      <w:pPr>
        <w:rPr>
          <w:rFonts w:ascii="Times New Roman" w:hAnsi="Times New Roman" w:cs="Times New Roman"/>
          <w:sz w:val="24"/>
          <w:szCs w:val="24"/>
        </w:rPr>
      </w:pPr>
    </w:p>
    <w:p w:rsidR="00FD3F2B" w:rsidRDefault="00FD3F2B" w:rsidP="00FD3F2B">
      <w:pPr>
        <w:rPr>
          <w:rFonts w:ascii="Times New Roman" w:hAnsi="Times New Roman" w:cs="Times New Roman"/>
          <w:sz w:val="24"/>
          <w:szCs w:val="24"/>
        </w:rPr>
      </w:pPr>
    </w:p>
    <w:p w:rsidR="00FD3F2B" w:rsidRDefault="00FD3F2B" w:rsidP="00FD3F2B">
      <w:pPr>
        <w:rPr>
          <w:rFonts w:ascii="Times New Roman" w:hAnsi="Times New Roman" w:cs="Times New Roman"/>
          <w:sz w:val="24"/>
          <w:szCs w:val="24"/>
        </w:rPr>
      </w:pPr>
    </w:p>
    <w:p w:rsidR="00FD3F2B" w:rsidRDefault="00FD3F2B" w:rsidP="00FD3F2B">
      <w:pPr>
        <w:rPr>
          <w:rFonts w:ascii="Times New Roman" w:hAnsi="Times New Roman" w:cs="Times New Roman"/>
          <w:sz w:val="24"/>
          <w:szCs w:val="24"/>
        </w:rPr>
      </w:pPr>
    </w:p>
    <w:p w:rsidR="00FD3F2B" w:rsidRDefault="00FD3F2B" w:rsidP="00FD3F2B">
      <w:pPr>
        <w:rPr>
          <w:rFonts w:ascii="Times New Roman" w:hAnsi="Times New Roman" w:cs="Times New Roman"/>
          <w:sz w:val="24"/>
          <w:szCs w:val="24"/>
        </w:rPr>
      </w:pPr>
    </w:p>
    <w:p w:rsidR="00FD3F2B" w:rsidRDefault="00FD3F2B" w:rsidP="00FD3F2B">
      <w:pPr>
        <w:rPr>
          <w:rFonts w:ascii="Times New Roman" w:hAnsi="Times New Roman" w:cs="Times New Roman"/>
          <w:sz w:val="24"/>
          <w:szCs w:val="24"/>
        </w:rPr>
      </w:pPr>
    </w:p>
    <w:p w:rsidR="008F2E93" w:rsidRPr="009136DB" w:rsidRDefault="008F2E93" w:rsidP="008F2E93">
      <w:pPr>
        <w:pBdr>
          <w:top w:val="single" w:sz="12" w:space="1" w:color="auto" w:shadow="1"/>
          <w:left w:val="single" w:sz="12" w:space="4" w:color="auto" w:shadow="1"/>
          <w:bottom w:val="single" w:sz="12" w:space="1" w:color="auto" w:shadow="1"/>
          <w:right w:val="single" w:sz="12" w:space="4" w:color="auto" w:shadow="1"/>
        </w:pBdr>
        <w:jc w:val="center"/>
        <w:rPr>
          <w:b/>
          <w:sz w:val="32"/>
          <w:szCs w:val="32"/>
        </w:rPr>
      </w:pPr>
      <w:r>
        <w:rPr>
          <w:b/>
          <w:sz w:val="32"/>
          <w:szCs w:val="32"/>
        </w:rPr>
        <w:lastRenderedPageBreak/>
        <w:t>WELCOME &amp; PURPOSE OF THE MLT POLICY &amp; PROCEDURE HANDBOOK</w:t>
      </w:r>
    </w:p>
    <w:p w:rsidR="00202C7A" w:rsidRDefault="00202C7A" w:rsidP="00314233">
      <w:pPr>
        <w:pStyle w:val="NormalWeb"/>
        <w:spacing w:before="0" w:beforeAutospacing="0" w:after="0" w:afterAutospacing="0"/>
        <w:jc w:val="center"/>
        <w:rPr>
          <w:rFonts w:eastAsiaTheme="minorHAnsi"/>
        </w:rPr>
      </w:pPr>
    </w:p>
    <w:p w:rsidR="005B7679" w:rsidRPr="001B4A22" w:rsidRDefault="00314233" w:rsidP="001B4A22">
      <w:pPr>
        <w:jc w:val="both"/>
        <w:rPr>
          <w:rFonts w:ascii="Times New Roman" w:hAnsi="Times New Roman" w:cs="Times New Roman"/>
        </w:rPr>
      </w:pPr>
      <w:r w:rsidRPr="00314233">
        <w:rPr>
          <w:rFonts w:ascii="Times New Roman" w:hAnsi="Times New Roman" w:cs="Times New Roman"/>
        </w:rPr>
        <w:t>Welcome</w:t>
      </w:r>
      <w:r>
        <w:rPr>
          <w:rFonts w:ascii="Times New Roman" w:hAnsi="Times New Roman" w:cs="Times New Roman"/>
        </w:rPr>
        <w:t xml:space="preserve"> to the Associate Degree Medical Laboratory Technician Program </w:t>
      </w:r>
      <w:r w:rsidRPr="00314233">
        <w:rPr>
          <w:rFonts w:ascii="Times New Roman" w:hAnsi="Times New Roman" w:cs="Times New Roman"/>
        </w:rPr>
        <w:t>offered at Spoon River College (SRC).</w:t>
      </w:r>
      <w:r w:rsidRPr="00314233">
        <w:rPr>
          <w:rFonts w:ascii="Times New Roman" w:hAnsi="Times New Roman" w:cs="Times New Roman"/>
          <w:i/>
        </w:rPr>
        <w:t xml:space="preserve"> </w:t>
      </w:r>
      <w:r w:rsidR="001B4A22" w:rsidRPr="001B4A22">
        <w:rPr>
          <w:rFonts w:ascii="Times New Roman" w:hAnsi="Times New Roman" w:cs="Times New Roman"/>
        </w:rPr>
        <w:t>Program approval is currently in progress by the National Accrediting Agency for Clinical Laboratory Sciences (NAACLS), 5600 N. River Road, Suite 720, Rosemont, IL 60018, phone (713) 714-8880, fax (713) 714-8886, website: www.naacls.org.</w:t>
      </w:r>
    </w:p>
    <w:p w:rsidR="00314233" w:rsidRPr="006610A5" w:rsidRDefault="005B7679" w:rsidP="00314233">
      <w:pPr>
        <w:pStyle w:val="BodyText"/>
        <w:jc w:val="both"/>
        <w:rPr>
          <w:szCs w:val="22"/>
        </w:rPr>
      </w:pPr>
      <w:r w:rsidRPr="00314233">
        <w:rPr>
          <w:color w:val="000000"/>
          <w:szCs w:val="22"/>
        </w:rPr>
        <w:t>This handbook is intended for use as a resource of information for students in the Medical Technology Program at SRC.  The information and policies included have been presented as they are specifical</w:t>
      </w:r>
      <w:r w:rsidR="00314233">
        <w:rPr>
          <w:color w:val="000000"/>
          <w:szCs w:val="22"/>
        </w:rPr>
        <w:t>ly adapted to the MLT program</w:t>
      </w:r>
      <w:r w:rsidR="00314233">
        <w:rPr>
          <w:color w:val="000000"/>
        </w:rPr>
        <w:t xml:space="preserve"> and will s</w:t>
      </w:r>
      <w:r w:rsidR="00314233">
        <w:t xml:space="preserve">erve to direct </w:t>
      </w:r>
      <w:r w:rsidR="00314233" w:rsidRPr="00314233">
        <w:rPr>
          <w:szCs w:val="22"/>
        </w:rPr>
        <w:t>students toward successful complet</w:t>
      </w:r>
      <w:r w:rsidR="00314233">
        <w:t xml:space="preserve">ion of the program.  </w:t>
      </w:r>
      <w:r w:rsidRPr="00314233">
        <w:rPr>
          <w:color w:val="000000"/>
          <w:szCs w:val="22"/>
        </w:rPr>
        <w:t xml:space="preserve">Students are </w:t>
      </w:r>
      <w:r w:rsidR="00314233">
        <w:rPr>
          <w:color w:val="000000"/>
        </w:rPr>
        <w:t xml:space="preserve">also </w:t>
      </w:r>
      <w:r w:rsidRPr="00314233">
        <w:rPr>
          <w:color w:val="000000"/>
          <w:szCs w:val="22"/>
        </w:rPr>
        <w:t>advi</w:t>
      </w:r>
      <w:r w:rsidR="00063F19" w:rsidRPr="00314233">
        <w:rPr>
          <w:color w:val="000000"/>
          <w:szCs w:val="22"/>
        </w:rPr>
        <w:t xml:space="preserve">sed to review </w:t>
      </w:r>
      <w:r w:rsidR="00314233" w:rsidRPr="006610A5">
        <w:rPr>
          <w:szCs w:val="22"/>
        </w:rPr>
        <w:t>rules and regulations in the current College Catalog and the Student Handbook of SRC</w:t>
      </w:r>
      <w:r w:rsidR="00314233">
        <w:rPr>
          <w:szCs w:val="22"/>
        </w:rPr>
        <w:t xml:space="preserve"> and are subject to those as well</w:t>
      </w:r>
      <w:r w:rsidR="00314233" w:rsidRPr="006610A5">
        <w:rPr>
          <w:szCs w:val="22"/>
        </w:rPr>
        <w:t>.  These documents are available in the Student Services Center</w:t>
      </w:r>
      <w:r w:rsidR="00314233">
        <w:rPr>
          <w:szCs w:val="22"/>
        </w:rPr>
        <w:t xml:space="preserve"> or on the SRC website</w:t>
      </w:r>
      <w:r w:rsidR="00314233" w:rsidRPr="006610A5">
        <w:rPr>
          <w:szCs w:val="22"/>
        </w:rPr>
        <w:t>.</w:t>
      </w:r>
    </w:p>
    <w:p w:rsidR="00314233" w:rsidRPr="00314233" w:rsidRDefault="00314233" w:rsidP="00314233">
      <w:pPr>
        <w:jc w:val="both"/>
        <w:rPr>
          <w:rFonts w:ascii="Times New Roman" w:hAnsi="Times New Roman" w:cs="Times New Roman"/>
        </w:rPr>
      </w:pPr>
      <w:r>
        <w:br/>
      </w:r>
      <w:r>
        <w:rPr>
          <w:rFonts w:ascii="Times New Roman" w:hAnsi="Times New Roman" w:cs="Times New Roman"/>
        </w:rPr>
        <w:t xml:space="preserve">The </w:t>
      </w:r>
      <w:r w:rsidR="006F7388">
        <w:rPr>
          <w:rFonts w:ascii="Times New Roman" w:hAnsi="Times New Roman" w:cs="Times New Roman"/>
        </w:rPr>
        <w:t xml:space="preserve">Allied Health coordinator and </w:t>
      </w:r>
      <w:r>
        <w:rPr>
          <w:rFonts w:ascii="Times New Roman" w:hAnsi="Times New Roman" w:cs="Times New Roman"/>
        </w:rPr>
        <w:t>MLT program</w:t>
      </w:r>
      <w:r w:rsidR="006F7388">
        <w:rPr>
          <w:rFonts w:ascii="Times New Roman" w:hAnsi="Times New Roman" w:cs="Times New Roman"/>
        </w:rPr>
        <w:t xml:space="preserve"> director reserve</w:t>
      </w:r>
      <w:r w:rsidRPr="00314233">
        <w:rPr>
          <w:rFonts w:ascii="Times New Roman" w:hAnsi="Times New Roman" w:cs="Times New Roman"/>
        </w:rPr>
        <w:t xml:space="preserve"> the right to modify, change or delete any or all of these policies or procedures, in whole or in part, and to make changes in the curriculum and calendar with or without notice, as deemed necessary.</w:t>
      </w:r>
    </w:p>
    <w:p w:rsidR="005B7679" w:rsidRDefault="006F7388" w:rsidP="006F7388">
      <w:pPr>
        <w:jc w:val="both"/>
        <w:rPr>
          <w:rFonts w:ascii="Times New Roman" w:hAnsi="Times New Roman" w:cs="Times New Roman"/>
          <w:color w:val="000000"/>
        </w:rPr>
      </w:pPr>
      <w:r w:rsidRPr="00314233">
        <w:rPr>
          <w:rFonts w:ascii="Times New Roman" w:hAnsi="Times New Roman" w:cs="Times New Roman"/>
        </w:rPr>
        <w:t>Each student is held responsible to know and understand the contents of these policies and to review them regularly.  Failure to read or comply will not excuse t</w:t>
      </w:r>
      <w:r>
        <w:rPr>
          <w:rFonts w:ascii="Times New Roman" w:hAnsi="Times New Roman" w:cs="Times New Roman"/>
        </w:rPr>
        <w:t xml:space="preserve">he student from accountability.  </w:t>
      </w:r>
      <w:r w:rsidR="005B7679" w:rsidRPr="006F7388">
        <w:rPr>
          <w:rFonts w:ascii="Times New Roman" w:hAnsi="Times New Roman" w:cs="Times New Roman"/>
          <w:color w:val="000000"/>
        </w:rPr>
        <w:t>Students accepted into th</w:t>
      </w:r>
      <w:r>
        <w:rPr>
          <w:rFonts w:ascii="Times New Roman" w:hAnsi="Times New Roman" w:cs="Times New Roman"/>
          <w:color w:val="000000"/>
        </w:rPr>
        <w:t xml:space="preserve">e MLT </w:t>
      </w:r>
      <w:r w:rsidR="005B7679" w:rsidRPr="006F7388">
        <w:rPr>
          <w:rFonts w:ascii="Times New Roman" w:hAnsi="Times New Roman" w:cs="Times New Roman"/>
          <w:color w:val="000000"/>
        </w:rPr>
        <w:t>pr</w:t>
      </w:r>
      <w:r>
        <w:rPr>
          <w:rFonts w:ascii="Times New Roman" w:hAnsi="Times New Roman" w:cs="Times New Roman"/>
          <w:color w:val="000000"/>
        </w:rPr>
        <w:t xml:space="preserve">ogram are required to read the handbook and </w:t>
      </w:r>
      <w:r w:rsidR="005B7679" w:rsidRPr="006F7388">
        <w:rPr>
          <w:rFonts w:ascii="Times New Roman" w:hAnsi="Times New Roman" w:cs="Times New Roman"/>
          <w:color w:val="000000"/>
        </w:rPr>
        <w:t>must sign and date the Student Informed Consent on the last page of the book, tear out the white copy, and turn it in to the Program Director before they can participate in any of the program courses. </w:t>
      </w:r>
    </w:p>
    <w:p w:rsidR="005B7679" w:rsidRPr="00202C7A" w:rsidRDefault="00202C7A" w:rsidP="00A3531E">
      <w:pPr>
        <w:jc w:val="center"/>
        <w:rPr>
          <w:rFonts w:ascii="Times New Roman" w:hAnsi="Times New Roman" w:cs="Times New Roman"/>
          <w:b/>
          <w:sz w:val="24"/>
          <w:szCs w:val="24"/>
        </w:rPr>
      </w:pPr>
      <w:r>
        <w:rPr>
          <w:rFonts w:ascii="Times New Roman" w:hAnsi="Times New Roman" w:cs="Times New Roman"/>
          <w:b/>
          <w:sz w:val="24"/>
          <w:szCs w:val="24"/>
        </w:rPr>
        <w:t>Program Staff</w:t>
      </w:r>
    </w:p>
    <w:tbl>
      <w:tblPr>
        <w:tblStyle w:val="TableGrid"/>
        <w:tblW w:w="9518" w:type="dxa"/>
        <w:tblLook w:val="04A0" w:firstRow="1" w:lastRow="0" w:firstColumn="1" w:lastColumn="0" w:noHBand="0" w:noVBand="1"/>
      </w:tblPr>
      <w:tblGrid>
        <w:gridCol w:w="3934"/>
        <w:gridCol w:w="2932"/>
        <w:gridCol w:w="2652"/>
      </w:tblGrid>
      <w:tr w:rsidR="00A3531E" w:rsidTr="00A3531E">
        <w:trPr>
          <w:trHeight w:val="180"/>
        </w:trPr>
        <w:tc>
          <w:tcPr>
            <w:tcW w:w="3934" w:type="dxa"/>
          </w:tcPr>
          <w:p w:rsidR="00A3531E" w:rsidRPr="00A3531E" w:rsidRDefault="00A3531E" w:rsidP="00A3531E">
            <w:pPr>
              <w:jc w:val="center"/>
              <w:rPr>
                <w:rFonts w:ascii="Times New Roman" w:hAnsi="Times New Roman" w:cs="Times New Roman"/>
                <w:b/>
              </w:rPr>
            </w:pPr>
            <w:r>
              <w:rPr>
                <w:rFonts w:ascii="Times New Roman" w:hAnsi="Times New Roman" w:cs="Times New Roman"/>
                <w:b/>
              </w:rPr>
              <w:t>Team Member</w:t>
            </w:r>
          </w:p>
        </w:tc>
        <w:tc>
          <w:tcPr>
            <w:tcW w:w="2932" w:type="dxa"/>
          </w:tcPr>
          <w:p w:rsidR="00A3531E" w:rsidRPr="00A3531E" w:rsidRDefault="00A3531E" w:rsidP="00A3531E">
            <w:pPr>
              <w:jc w:val="center"/>
              <w:rPr>
                <w:rFonts w:ascii="Times New Roman" w:hAnsi="Times New Roman" w:cs="Times New Roman"/>
                <w:b/>
              </w:rPr>
            </w:pPr>
            <w:r w:rsidRPr="00A3531E">
              <w:rPr>
                <w:rFonts w:ascii="Times New Roman" w:hAnsi="Times New Roman" w:cs="Times New Roman"/>
                <w:b/>
              </w:rPr>
              <w:t>Title</w:t>
            </w:r>
          </w:p>
        </w:tc>
        <w:tc>
          <w:tcPr>
            <w:tcW w:w="2652" w:type="dxa"/>
          </w:tcPr>
          <w:p w:rsidR="00A3531E" w:rsidRPr="00A3531E" w:rsidRDefault="00A3531E" w:rsidP="00A3531E">
            <w:pPr>
              <w:jc w:val="center"/>
              <w:rPr>
                <w:rFonts w:ascii="Times New Roman" w:hAnsi="Times New Roman" w:cs="Times New Roman"/>
                <w:b/>
              </w:rPr>
            </w:pPr>
            <w:r w:rsidRPr="00A3531E">
              <w:rPr>
                <w:rFonts w:ascii="Times New Roman" w:hAnsi="Times New Roman" w:cs="Times New Roman"/>
                <w:b/>
              </w:rPr>
              <w:t>Email</w:t>
            </w:r>
          </w:p>
        </w:tc>
      </w:tr>
      <w:tr w:rsidR="00A3531E" w:rsidTr="00A3531E">
        <w:trPr>
          <w:trHeight w:val="570"/>
        </w:trPr>
        <w:tc>
          <w:tcPr>
            <w:tcW w:w="3934" w:type="dxa"/>
          </w:tcPr>
          <w:p w:rsidR="00A3531E" w:rsidRDefault="00A3531E" w:rsidP="00A3531E">
            <w:pPr>
              <w:rPr>
                <w:rFonts w:ascii="Times New Roman" w:hAnsi="Times New Roman" w:cs="Times New Roman"/>
              </w:rPr>
            </w:pPr>
            <w:r>
              <w:rPr>
                <w:rFonts w:ascii="Times New Roman" w:hAnsi="Times New Roman" w:cs="Times New Roman"/>
              </w:rPr>
              <w:t>Melissa Miller</w:t>
            </w:r>
          </w:p>
        </w:tc>
        <w:tc>
          <w:tcPr>
            <w:tcW w:w="2932" w:type="dxa"/>
          </w:tcPr>
          <w:p w:rsidR="00A3531E" w:rsidRPr="00A3531E" w:rsidRDefault="00A3531E" w:rsidP="00A3531E">
            <w:pPr>
              <w:rPr>
                <w:rFonts w:ascii="Times New Roman" w:hAnsi="Times New Roman" w:cs="Times New Roman"/>
              </w:rPr>
            </w:pPr>
            <w:r w:rsidRPr="00A3531E">
              <w:rPr>
                <w:rFonts w:ascii="Times New Roman" w:hAnsi="Times New Roman" w:cs="Times New Roman"/>
                <w:color w:val="000000"/>
                <w:shd w:val="clear" w:color="auto" w:fill="FFFFFF"/>
              </w:rPr>
              <w:t>Allied Health Coordinator</w:t>
            </w:r>
          </w:p>
        </w:tc>
        <w:tc>
          <w:tcPr>
            <w:tcW w:w="2652" w:type="dxa"/>
          </w:tcPr>
          <w:p w:rsidR="00A3531E" w:rsidRDefault="00A3531E" w:rsidP="00A3531E">
            <w:pPr>
              <w:rPr>
                <w:rFonts w:ascii="Times New Roman" w:hAnsi="Times New Roman" w:cs="Times New Roman"/>
              </w:rPr>
            </w:pPr>
            <w:r>
              <w:rPr>
                <w:rFonts w:ascii="Times New Roman" w:hAnsi="Times New Roman" w:cs="Times New Roman"/>
              </w:rPr>
              <w:t>melissa.miller@src.edu</w:t>
            </w:r>
          </w:p>
        </w:tc>
      </w:tr>
      <w:tr w:rsidR="00A3531E" w:rsidTr="00A3531E">
        <w:trPr>
          <w:trHeight w:val="570"/>
        </w:trPr>
        <w:tc>
          <w:tcPr>
            <w:tcW w:w="3934" w:type="dxa"/>
          </w:tcPr>
          <w:p w:rsidR="00A3531E" w:rsidRDefault="00A3531E" w:rsidP="00A3531E">
            <w:pPr>
              <w:rPr>
                <w:rFonts w:ascii="Times New Roman" w:hAnsi="Times New Roman" w:cs="Times New Roman"/>
              </w:rPr>
            </w:pPr>
            <w:r>
              <w:rPr>
                <w:rFonts w:ascii="Times New Roman" w:hAnsi="Times New Roman" w:cs="Times New Roman"/>
              </w:rPr>
              <w:t>Glenda Forneris</w:t>
            </w:r>
            <w:r w:rsidR="001D6CC3">
              <w:rPr>
                <w:rFonts w:ascii="Times New Roman" w:hAnsi="Times New Roman" w:cs="Times New Roman"/>
              </w:rPr>
              <w:t>, MHS, MT(ASCP)SBB</w:t>
            </w:r>
          </w:p>
        </w:tc>
        <w:tc>
          <w:tcPr>
            <w:tcW w:w="2932" w:type="dxa"/>
          </w:tcPr>
          <w:p w:rsidR="00A3531E" w:rsidRDefault="00A3531E" w:rsidP="00A3531E">
            <w:pPr>
              <w:rPr>
                <w:rFonts w:ascii="Times New Roman" w:hAnsi="Times New Roman" w:cs="Times New Roman"/>
              </w:rPr>
            </w:pPr>
            <w:r>
              <w:rPr>
                <w:rFonts w:ascii="Times New Roman" w:hAnsi="Times New Roman" w:cs="Times New Roman"/>
              </w:rPr>
              <w:t>Program Director</w:t>
            </w:r>
          </w:p>
        </w:tc>
        <w:tc>
          <w:tcPr>
            <w:tcW w:w="2652" w:type="dxa"/>
          </w:tcPr>
          <w:p w:rsidR="00A3531E" w:rsidRDefault="00A3531E" w:rsidP="00A3531E">
            <w:pPr>
              <w:rPr>
                <w:rFonts w:ascii="Times New Roman" w:hAnsi="Times New Roman" w:cs="Times New Roman"/>
              </w:rPr>
            </w:pPr>
            <w:r>
              <w:rPr>
                <w:rFonts w:ascii="Times New Roman" w:hAnsi="Times New Roman" w:cs="Times New Roman"/>
              </w:rPr>
              <w:t>glenda.forneris@src.edu</w:t>
            </w:r>
          </w:p>
        </w:tc>
      </w:tr>
      <w:tr w:rsidR="00A3531E" w:rsidTr="00A3531E">
        <w:trPr>
          <w:trHeight w:val="570"/>
        </w:trPr>
        <w:tc>
          <w:tcPr>
            <w:tcW w:w="3934" w:type="dxa"/>
          </w:tcPr>
          <w:p w:rsidR="00A3531E" w:rsidRPr="00A3531E" w:rsidRDefault="00A3531E" w:rsidP="00A3531E">
            <w:pPr>
              <w:rPr>
                <w:rFonts w:ascii="Times New Roman" w:hAnsi="Times New Roman" w:cs="Times New Roman"/>
                <w:b/>
              </w:rPr>
            </w:pPr>
            <w:r w:rsidRPr="00A3531E">
              <w:rPr>
                <w:rStyle w:val="Strong"/>
                <w:rFonts w:ascii="Times New Roman" w:hAnsi="Times New Roman" w:cs="Times New Roman"/>
                <w:b w:val="0"/>
                <w:color w:val="444444"/>
                <w:shd w:val="clear" w:color="auto" w:fill="FFFFFF"/>
              </w:rPr>
              <w:t>Anna Weisbruch</w:t>
            </w:r>
            <w:r w:rsidR="001D6CC3">
              <w:rPr>
                <w:rStyle w:val="Strong"/>
                <w:rFonts w:ascii="Times New Roman" w:hAnsi="Times New Roman" w:cs="Times New Roman"/>
                <w:b w:val="0"/>
                <w:color w:val="444444"/>
                <w:shd w:val="clear" w:color="auto" w:fill="FFFFFF"/>
              </w:rPr>
              <w:t xml:space="preserve">, </w:t>
            </w:r>
            <w:r w:rsidR="001D6CC3" w:rsidRPr="001D6CC3">
              <w:rPr>
                <w:rFonts w:ascii="Times New Roman" w:hAnsi="Times New Roman" w:cs="Times New Roman"/>
              </w:rPr>
              <w:t>MPH, MLS(ASCP)</w:t>
            </w:r>
          </w:p>
        </w:tc>
        <w:tc>
          <w:tcPr>
            <w:tcW w:w="2932" w:type="dxa"/>
          </w:tcPr>
          <w:p w:rsidR="00A3531E" w:rsidRDefault="00A3531E" w:rsidP="00A3531E">
            <w:pPr>
              <w:rPr>
                <w:rFonts w:ascii="Times New Roman" w:hAnsi="Times New Roman" w:cs="Times New Roman"/>
              </w:rPr>
            </w:pPr>
            <w:r>
              <w:rPr>
                <w:rFonts w:ascii="Times New Roman" w:hAnsi="Times New Roman" w:cs="Times New Roman"/>
              </w:rPr>
              <w:t>Adjunct Faculty</w:t>
            </w:r>
          </w:p>
        </w:tc>
        <w:tc>
          <w:tcPr>
            <w:tcW w:w="2652" w:type="dxa"/>
          </w:tcPr>
          <w:p w:rsidR="00A3531E" w:rsidRDefault="00A3531E" w:rsidP="00A3531E">
            <w:pPr>
              <w:rPr>
                <w:rFonts w:ascii="Times New Roman" w:hAnsi="Times New Roman" w:cs="Times New Roman"/>
              </w:rPr>
            </w:pPr>
            <w:r>
              <w:rPr>
                <w:rFonts w:ascii="Times New Roman" w:hAnsi="Times New Roman" w:cs="Times New Roman"/>
              </w:rPr>
              <w:t>anna.weisbruch@src.edu</w:t>
            </w:r>
          </w:p>
        </w:tc>
      </w:tr>
      <w:tr w:rsidR="00A3531E" w:rsidTr="00A3531E">
        <w:trPr>
          <w:trHeight w:val="593"/>
        </w:trPr>
        <w:tc>
          <w:tcPr>
            <w:tcW w:w="3934" w:type="dxa"/>
          </w:tcPr>
          <w:p w:rsidR="00A3531E" w:rsidRPr="00A3531E" w:rsidRDefault="00A3531E" w:rsidP="00A3531E">
            <w:pPr>
              <w:rPr>
                <w:rFonts w:ascii="Times New Roman" w:hAnsi="Times New Roman" w:cs="Times New Roman"/>
                <w:b/>
              </w:rPr>
            </w:pPr>
            <w:r w:rsidRPr="00A3531E">
              <w:rPr>
                <w:rStyle w:val="Strong"/>
                <w:rFonts w:ascii="Times New Roman" w:hAnsi="Times New Roman" w:cs="Times New Roman"/>
                <w:b w:val="0"/>
                <w:color w:val="444444"/>
                <w:shd w:val="clear" w:color="auto" w:fill="FFFFFF"/>
              </w:rPr>
              <w:t>Mercedes Seats</w:t>
            </w:r>
            <w:r w:rsidR="001D6CC3">
              <w:rPr>
                <w:rStyle w:val="Strong"/>
                <w:rFonts w:ascii="Times New Roman" w:hAnsi="Times New Roman" w:cs="Times New Roman"/>
                <w:b w:val="0"/>
                <w:color w:val="444444"/>
                <w:shd w:val="clear" w:color="auto" w:fill="FFFFFF"/>
              </w:rPr>
              <w:t>, MLT(ASCP)</w:t>
            </w:r>
          </w:p>
        </w:tc>
        <w:tc>
          <w:tcPr>
            <w:tcW w:w="2932" w:type="dxa"/>
          </w:tcPr>
          <w:p w:rsidR="00A3531E" w:rsidRDefault="00A3531E" w:rsidP="00A3531E">
            <w:pPr>
              <w:rPr>
                <w:rFonts w:ascii="Times New Roman" w:hAnsi="Times New Roman" w:cs="Times New Roman"/>
              </w:rPr>
            </w:pPr>
            <w:r>
              <w:rPr>
                <w:rFonts w:ascii="Times New Roman" w:hAnsi="Times New Roman" w:cs="Times New Roman"/>
              </w:rPr>
              <w:t>Adjunct Faculty</w:t>
            </w:r>
          </w:p>
        </w:tc>
        <w:tc>
          <w:tcPr>
            <w:tcW w:w="2652" w:type="dxa"/>
          </w:tcPr>
          <w:p w:rsidR="00A3531E" w:rsidRDefault="00A3531E" w:rsidP="00A3531E">
            <w:pPr>
              <w:rPr>
                <w:rFonts w:ascii="Times New Roman" w:hAnsi="Times New Roman" w:cs="Times New Roman"/>
              </w:rPr>
            </w:pPr>
            <w:r>
              <w:rPr>
                <w:rFonts w:ascii="Times New Roman" w:hAnsi="Times New Roman" w:cs="Times New Roman"/>
              </w:rPr>
              <w:t>mercedes.seats@src.edu</w:t>
            </w:r>
          </w:p>
        </w:tc>
      </w:tr>
      <w:tr w:rsidR="00C30FBB" w:rsidTr="00A3531E">
        <w:trPr>
          <w:trHeight w:val="593"/>
        </w:trPr>
        <w:tc>
          <w:tcPr>
            <w:tcW w:w="3934" w:type="dxa"/>
          </w:tcPr>
          <w:p w:rsidR="00C30FBB" w:rsidRPr="00A3531E" w:rsidRDefault="00C30FBB" w:rsidP="00A3531E">
            <w:pPr>
              <w:rPr>
                <w:rStyle w:val="Strong"/>
                <w:rFonts w:ascii="Times New Roman" w:hAnsi="Times New Roman" w:cs="Times New Roman"/>
                <w:b w:val="0"/>
                <w:color w:val="444444"/>
                <w:shd w:val="clear" w:color="auto" w:fill="FFFFFF"/>
              </w:rPr>
            </w:pPr>
            <w:r>
              <w:rPr>
                <w:rStyle w:val="Strong"/>
                <w:rFonts w:ascii="Times New Roman" w:hAnsi="Times New Roman" w:cs="Times New Roman"/>
                <w:b w:val="0"/>
                <w:color w:val="444444"/>
                <w:shd w:val="clear" w:color="auto" w:fill="FFFFFF"/>
              </w:rPr>
              <w:t>Kaitlyn</w:t>
            </w:r>
            <w:r w:rsidR="000649AA">
              <w:rPr>
                <w:rStyle w:val="Strong"/>
                <w:rFonts w:ascii="Times New Roman" w:hAnsi="Times New Roman" w:cs="Times New Roman"/>
                <w:b w:val="0"/>
                <w:color w:val="444444"/>
                <w:shd w:val="clear" w:color="auto" w:fill="FFFFFF"/>
              </w:rPr>
              <w:t xml:space="preserve"> Carpentier, MLS(ASCP)</w:t>
            </w:r>
          </w:p>
        </w:tc>
        <w:tc>
          <w:tcPr>
            <w:tcW w:w="2932" w:type="dxa"/>
          </w:tcPr>
          <w:p w:rsidR="00C30FBB" w:rsidRDefault="000649AA" w:rsidP="00A3531E">
            <w:pPr>
              <w:rPr>
                <w:rFonts w:ascii="Times New Roman" w:hAnsi="Times New Roman" w:cs="Times New Roman"/>
              </w:rPr>
            </w:pPr>
            <w:r>
              <w:rPr>
                <w:rFonts w:ascii="Times New Roman" w:hAnsi="Times New Roman" w:cs="Times New Roman"/>
              </w:rPr>
              <w:t>Adjunct Faculty</w:t>
            </w:r>
          </w:p>
        </w:tc>
        <w:tc>
          <w:tcPr>
            <w:tcW w:w="2652" w:type="dxa"/>
          </w:tcPr>
          <w:p w:rsidR="00C30FBB" w:rsidRDefault="000649AA" w:rsidP="00A3531E">
            <w:pPr>
              <w:rPr>
                <w:rFonts w:ascii="Times New Roman" w:hAnsi="Times New Roman" w:cs="Times New Roman"/>
              </w:rPr>
            </w:pPr>
            <w:r>
              <w:rPr>
                <w:rFonts w:ascii="Times New Roman" w:hAnsi="Times New Roman" w:cs="Times New Roman"/>
              </w:rPr>
              <w:t>Kaitlyn.carpentier@src.edu</w:t>
            </w:r>
          </w:p>
        </w:tc>
      </w:tr>
    </w:tbl>
    <w:p w:rsidR="00AC459A" w:rsidRPr="00202C7A" w:rsidRDefault="00D75FC2" w:rsidP="00AC459A">
      <w:pPr>
        <w:jc w:val="center"/>
        <w:rPr>
          <w:rFonts w:ascii="Times New Roman" w:hAnsi="Times New Roman" w:cs="Times New Roman"/>
          <w:b/>
          <w:sz w:val="24"/>
          <w:szCs w:val="24"/>
        </w:rPr>
      </w:pPr>
      <w:r>
        <w:rPr>
          <w:rFonts w:ascii="Times New Roman" w:hAnsi="Times New Roman" w:cs="Times New Roman"/>
          <w:b/>
          <w:sz w:val="24"/>
          <w:szCs w:val="24"/>
        </w:rPr>
        <w:br/>
      </w:r>
      <w:r w:rsidR="00202C7A">
        <w:rPr>
          <w:rFonts w:ascii="Times New Roman" w:hAnsi="Times New Roman" w:cs="Times New Roman"/>
          <w:b/>
          <w:sz w:val="24"/>
          <w:szCs w:val="24"/>
        </w:rPr>
        <w:t>Description of</w:t>
      </w:r>
      <w:r w:rsidR="007C12AE" w:rsidRPr="00202C7A">
        <w:rPr>
          <w:rFonts w:ascii="Times New Roman" w:hAnsi="Times New Roman" w:cs="Times New Roman"/>
          <w:b/>
          <w:sz w:val="24"/>
          <w:szCs w:val="24"/>
        </w:rPr>
        <w:t xml:space="preserve"> </w:t>
      </w:r>
      <w:r w:rsidR="00202C7A">
        <w:rPr>
          <w:rFonts w:ascii="Times New Roman" w:hAnsi="Times New Roman" w:cs="Times New Roman"/>
          <w:b/>
          <w:sz w:val="24"/>
          <w:szCs w:val="24"/>
        </w:rPr>
        <w:t>the Medical Laboratory</w:t>
      </w:r>
      <w:r w:rsidR="0044398F" w:rsidRPr="00202C7A">
        <w:rPr>
          <w:rFonts w:ascii="Times New Roman" w:hAnsi="Times New Roman" w:cs="Times New Roman"/>
          <w:b/>
          <w:sz w:val="24"/>
          <w:szCs w:val="24"/>
        </w:rPr>
        <w:t xml:space="preserve"> </w:t>
      </w:r>
      <w:r w:rsidR="00202C7A">
        <w:rPr>
          <w:rFonts w:ascii="Times New Roman" w:hAnsi="Times New Roman" w:cs="Times New Roman"/>
          <w:b/>
          <w:sz w:val="24"/>
          <w:szCs w:val="24"/>
        </w:rPr>
        <w:t>Technician Profession</w:t>
      </w:r>
      <w:r w:rsidR="0044398F" w:rsidRPr="00202C7A">
        <w:rPr>
          <w:rFonts w:ascii="Times New Roman" w:hAnsi="Times New Roman" w:cs="Times New Roman"/>
          <w:b/>
          <w:sz w:val="24"/>
          <w:szCs w:val="24"/>
        </w:rPr>
        <w:t xml:space="preserve"> </w:t>
      </w:r>
    </w:p>
    <w:p w:rsidR="00AB4BEF" w:rsidRDefault="0044398F" w:rsidP="00AB4BEF">
      <w:pPr>
        <w:rPr>
          <w:rFonts w:ascii="Times New Roman" w:hAnsi="Times New Roman" w:cs="Times New Roman"/>
        </w:rPr>
      </w:pPr>
      <w:r w:rsidRPr="00C61750">
        <w:rPr>
          <w:rFonts w:ascii="Times New Roman" w:hAnsi="Times New Roman" w:cs="Times New Roman"/>
        </w:rPr>
        <w:t xml:space="preserve">The medical laboratory technician is qualified by academic and applied science education to provide service in clinical laboratory science and related areas in rapidly changing and dynamic healthcare delivery systems. Medical laboratory technicians perform, evaluate, correlate and assure accuracy and validity of laboratory information; direct and supervise clinical laboratory resources and operations; and collaborate in the diagnosis and treatment of patients. The medical laboratory technician has diverse and </w:t>
      </w:r>
      <w:r w:rsidRPr="00C61750">
        <w:rPr>
          <w:rFonts w:ascii="Times New Roman" w:hAnsi="Times New Roman" w:cs="Times New Roman"/>
        </w:rPr>
        <w:lastRenderedPageBreak/>
        <w:t>multi‐level functions in the areas of collecting, processing, and analyzing biological specimens and other substances, principles and methodologies, performance of assays, problem solving, troubleshooting techniques, significance of clinical procedures and results, principles and practices of quality assessment, for all major areas practiced in the contemporary clinical laboratory. Medical laboratory technicians practice independently and collaboratively, being responsible for their own actions, as defined by the profession. They have the requisite knowledge and skills to educate laboratory professionals, other health care professionals, and others in laboratory practice as well as the public. The ability to relate to people, a capacity for calm and reasoned judgment and a demonstration of commitment to the patient are essential qualities. Communications skills extend to consultative interactions with members of the healthcare team, external relations, customer service and patient education. Laboratory professionals demonstrate ethical and moral attitudes and principles that are necessary for gaining and maintaining the confidence of patients, professional associates, and the community.</w:t>
      </w:r>
      <w:r w:rsidR="00AC459A" w:rsidRPr="00C61750">
        <w:rPr>
          <w:rFonts w:ascii="Times New Roman" w:hAnsi="Times New Roman" w:cs="Times New Roman"/>
        </w:rPr>
        <w:br/>
        <w:t>Adapted from NAACLS 2012</w:t>
      </w:r>
      <w:r w:rsidR="007C12AE" w:rsidRPr="00C61750">
        <w:rPr>
          <w:rFonts w:ascii="Times New Roman" w:hAnsi="Times New Roman" w:cs="Times New Roman"/>
        </w:rPr>
        <w:t xml:space="preserve"> </w:t>
      </w:r>
      <w:r w:rsidR="00AC459A" w:rsidRPr="00C61750">
        <w:rPr>
          <w:rFonts w:ascii="Times New Roman" w:hAnsi="Times New Roman" w:cs="Times New Roman"/>
        </w:rPr>
        <w:t>Standards, Edited10-2019</w:t>
      </w:r>
    </w:p>
    <w:p w:rsidR="00AB4BEF" w:rsidRPr="008F2E93" w:rsidRDefault="008F2E93" w:rsidP="008F2E93">
      <w:pPr>
        <w:pBdr>
          <w:top w:val="single" w:sz="12" w:space="1" w:color="auto" w:shadow="1"/>
          <w:left w:val="single" w:sz="12" w:space="4" w:color="auto" w:shadow="1"/>
          <w:bottom w:val="single" w:sz="12" w:space="1" w:color="auto" w:shadow="1"/>
          <w:right w:val="single" w:sz="12" w:space="4" w:color="auto" w:shadow="1"/>
        </w:pBdr>
        <w:jc w:val="center"/>
        <w:rPr>
          <w:b/>
          <w:sz w:val="32"/>
          <w:szCs w:val="32"/>
        </w:rPr>
      </w:pPr>
      <w:r>
        <w:rPr>
          <w:b/>
          <w:sz w:val="32"/>
          <w:szCs w:val="32"/>
        </w:rPr>
        <w:t>MISSION, GOALS, OUTCOMES, ESSENTIAL FUNCTIONS &amp; COMPETENCIES</w:t>
      </w:r>
    </w:p>
    <w:p w:rsidR="00820634" w:rsidRPr="00202C7A" w:rsidRDefault="00820634" w:rsidP="00AC459A">
      <w:pPr>
        <w:jc w:val="center"/>
        <w:rPr>
          <w:rFonts w:ascii="Times New Roman" w:hAnsi="Times New Roman" w:cs="Times New Roman"/>
          <w:b/>
          <w:sz w:val="24"/>
          <w:szCs w:val="24"/>
        </w:rPr>
      </w:pPr>
      <w:r w:rsidRPr="00202C7A">
        <w:rPr>
          <w:rFonts w:ascii="Times New Roman" w:hAnsi="Times New Roman" w:cs="Times New Roman"/>
          <w:b/>
          <w:sz w:val="24"/>
          <w:szCs w:val="24"/>
        </w:rPr>
        <w:t>Spoon River College MLT Program Mission Statement</w:t>
      </w:r>
    </w:p>
    <w:p w:rsidR="00820634" w:rsidRPr="00C61750" w:rsidRDefault="00820634" w:rsidP="00820634">
      <w:pPr>
        <w:rPr>
          <w:rFonts w:ascii="Times New Roman" w:hAnsi="Times New Roman" w:cs="Times New Roman"/>
        </w:rPr>
      </w:pPr>
      <w:r w:rsidRPr="00C61750">
        <w:rPr>
          <w:rFonts w:ascii="Times New Roman" w:hAnsi="Times New Roman" w:cs="Times New Roman"/>
        </w:rPr>
        <w:t>The mission of the Spoon River College Medical Laboratory Technician Program is to recruit, educate and prepare competent medical laboratory technicians that will serve their patients, communities and the healthcare industry.  Our program will provide students with the knowledge and technical skills needed to perform routine clinical laboratory testing in all major areas of the laboratory. It is our goal, that our students will demonstrate high ethical and moral standards and that we will instill in them the desire for lifelong learning.</w:t>
      </w:r>
    </w:p>
    <w:p w:rsidR="00820634" w:rsidRPr="00202C7A" w:rsidRDefault="00820634" w:rsidP="00AC459A">
      <w:pPr>
        <w:jc w:val="center"/>
        <w:rPr>
          <w:rFonts w:ascii="Times New Roman" w:hAnsi="Times New Roman" w:cs="Times New Roman"/>
          <w:b/>
          <w:sz w:val="24"/>
          <w:szCs w:val="24"/>
        </w:rPr>
      </w:pPr>
      <w:r w:rsidRPr="00202C7A">
        <w:rPr>
          <w:rFonts w:ascii="Times New Roman" w:hAnsi="Times New Roman" w:cs="Times New Roman"/>
          <w:b/>
          <w:sz w:val="24"/>
          <w:szCs w:val="24"/>
        </w:rPr>
        <w:t>Spoon River College MLT Program Goals and Outcomes</w:t>
      </w:r>
    </w:p>
    <w:p w:rsidR="00820634" w:rsidRPr="00C61750" w:rsidRDefault="00820634" w:rsidP="00820634">
      <w:pPr>
        <w:rPr>
          <w:rFonts w:ascii="Times New Roman" w:hAnsi="Times New Roman" w:cs="Times New Roman"/>
        </w:rPr>
      </w:pPr>
      <w:r w:rsidRPr="00C61750">
        <w:rPr>
          <w:rFonts w:ascii="Times New Roman" w:hAnsi="Times New Roman" w:cs="Times New Roman"/>
        </w:rPr>
        <w:t>The goals of the Medical Laboratory Technician Program are:</w:t>
      </w:r>
    </w:p>
    <w:p w:rsidR="00820634" w:rsidRPr="00C61750" w:rsidRDefault="00820634" w:rsidP="00820634">
      <w:pPr>
        <w:pStyle w:val="ListParagraph"/>
        <w:numPr>
          <w:ilvl w:val="0"/>
          <w:numId w:val="1"/>
        </w:numPr>
        <w:rPr>
          <w:sz w:val="22"/>
        </w:rPr>
      </w:pPr>
      <w:r w:rsidRPr="00C61750">
        <w:rPr>
          <w:sz w:val="22"/>
        </w:rPr>
        <w:t>To provide students with exceptional academic instruction and professional clinical training in the field of laboratory medicine.</w:t>
      </w:r>
    </w:p>
    <w:p w:rsidR="00820634" w:rsidRPr="00C61750" w:rsidRDefault="00820634" w:rsidP="00820634">
      <w:pPr>
        <w:pStyle w:val="ListParagraph"/>
        <w:numPr>
          <w:ilvl w:val="0"/>
          <w:numId w:val="1"/>
        </w:numPr>
        <w:rPr>
          <w:sz w:val="22"/>
        </w:rPr>
      </w:pPr>
      <w:r w:rsidRPr="00C61750">
        <w:rPr>
          <w:sz w:val="22"/>
        </w:rPr>
        <w:t>To provide skilled, well-trained medical laboratory technicians that will meet employment needs of hospitals and medical facilities in our local healthcare industry and surrounding communities.</w:t>
      </w:r>
    </w:p>
    <w:p w:rsidR="00820634" w:rsidRPr="00C61750" w:rsidRDefault="00820634" w:rsidP="00820634">
      <w:pPr>
        <w:pStyle w:val="ListParagraph"/>
        <w:numPr>
          <w:ilvl w:val="0"/>
          <w:numId w:val="1"/>
        </w:numPr>
        <w:rPr>
          <w:sz w:val="22"/>
        </w:rPr>
      </w:pPr>
      <w:r w:rsidRPr="00C61750">
        <w:rPr>
          <w:sz w:val="22"/>
        </w:rPr>
        <w:t>To prepare students to become competent, dependable and accurate members of the healthcare team.</w:t>
      </w:r>
    </w:p>
    <w:p w:rsidR="00820634" w:rsidRPr="00C61750" w:rsidRDefault="00820634" w:rsidP="00820634">
      <w:pPr>
        <w:pStyle w:val="ListParagraph"/>
        <w:numPr>
          <w:ilvl w:val="0"/>
          <w:numId w:val="1"/>
        </w:numPr>
        <w:rPr>
          <w:sz w:val="22"/>
        </w:rPr>
      </w:pPr>
      <w:r w:rsidRPr="00C61750">
        <w:rPr>
          <w:sz w:val="22"/>
        </w:rPr>
        <w:t>To encourage and develop positive student attitudes in the areas of professionalism, work ethic and commitment to delivering quality care to all patients.</w:t>
      </w:r>
    </w:p>
    <w:p w:rsidR="00820634" w:rsidRPr="00C61750" w:rsidRDefault="00820634" w:rsidP="00820634">
      <w:pPr>
        <w:pStyle w:val="ListParagraph"/>
        <w:numPr>
          <w:ilvl w:val="0"/>
          <w:numId w:val="1"/>
        </w:numPr>
        <w:rPr>
          <w:sz w:val="22"/>
        </w:rPr>
      </w:pPr>
      <w:r w:rsidRPr="00C61750">
        <w:rPr>
          <w:sz w:val="22"/>
        </w:rPr>
        <w:t>To assist students in recognizing their role in the delivery of healthcare services.</w:t>
      </w:r>
    </w:p>
    <w:p w:rsidR="00820634" w:rsidRPr="00C61750" w:rsidRDefault="00820634" w:rsidP="00820634">
      <w:pPr>
        <w:pStyle w:val="ListParagraph"/>
        <w:numPr>
          <w:ilvl w:val="0"/>
          <w:numId w:val="1"/>
        </w:numPr>
        <w:rPr>
          <w:sz w:val="22"/>
        </w:rPr>
      </w:pPr>
      <w:r w:rsidRPr="00C61750">
        <w:rPr>
          <w:sz w:val="22"/>
        </w:rPr>
        <w:t xml:space="preserve">To prepare students who are qualified, knowledgeable and well-trained in all sections of the clinical laboratory and can perform lab procedures competently. </w:t>
      </w:r>
    </w:p>
    <w:p w:rsidR="00820634" w:rsidRPr="00C61750" w:rsidRDefault="00820634" w:rsidP="00820634">
      <w:pPr>
        <w:pStyle w:val="ListParagraph"/>
        <w:numPr>
          <w:ilvl w:val="0"/>
          <w:numId w:val="1"/>
        </w:numPr>
        <w:rPr>
          <w:sz w:val="22"/>
        </w:rPr>
      </w:pPr>
      <w:r w:rsidRPr="00C61750">
        <w:rPr>
          <w:sz w:val="22"/>
        </w:rPr>
        <w:t>To conduct the education of each student in a manner that will encourage continuing education and provide a stimulating atmosphere which will enable and inspire them to participate in campus and community service and develop leadership qualities in the field of healthcare.</w:t>
      </w:r>
    </w:p>
    <w:p w:rsidR="00820634" w:rsidRPr="00C61750" w:rsidRDefault="00820634" w:rsidP="00820634">
      <w:pPr>
        <w:pStyle w:val="ListParagraph"/>
        <w:numPr>
          <w:ilvl w:val="0"/>
          <w:numId w:val="1"/>
        </w:numPr>
        <w:rPr>
          <w:sz w:val="22"/>
        </w:rPr>
      </w:pPr>
      <w:r w:rsidRPr="00C61750">
        <w:rPr>
          <w:sz w:val="22"/>
        </w:rPr>
        <w:t>To develop flexibility in adapting to the changing needs, new procedures and new topics in laboratory medicine and in the healthcare industry overall.</w:t>
      </w:r>
    </w:p>
    <w:p w:rsidR="00820634" w:rsidRPr="00C61750" w:rsidRDefault="00820634" w:rsidP="00820634">
      <w:pPr>
        <w:pStyle w:val="ListParagraph"/>
        <w:numPr>
          <w:ilvl w:val="0"/>
          <w:numId w:val="1"/>
        </w:numPr>
        <w:rPr>
          <w:sz w:val="22"/>
        </w:rPr>
      </w:pPr>
      <w:r w:rsidRPr="00C61750">
        <w:rPr>
          <w:sz w:val="22"/>
        </w:rPr>
        <w:t>To achieve and maintain the standards for accreditation of the MLT program through the National Accrediting Agency for Clinical Laboratory Sciences (NAACLS).</w:t>
      </w:r>
    </w:p>
    <w:p w:rsidR="00820634" w:rsidRPr="00C61750" w:rsidRDefault="00820634" w:rsidP="00820634">
      <w:pPr>
        <w:pStyle w:val="ListParagraph"/>
        <w:numPr>
          <w:ilvl w:val="0"/>
          <w:numId w:val="1"/>
        </w:numPr>
        <w:rPr>
          <w:sz w:val="22"/>
        </w:rPr>
      </w:pPr>
      <w:r w:rsidRPr="00C61750">
        <w:rPr>
          <w:sz w:val="22"/>
        </w:rPr>
        <w:lastRenderedPageBreak/>
        <w:t>To produce graduates eligible to take and pass a nationally recognized certification examination upon completion of the program.</w:t>
      </w:r>
    </w:p>
    <w:p w:rsidR="00820634" w:rsidRPr="00C61750" w:rsidRDefault="00820634" w:rsidP="00820634">
      <w:pPr>
        <w:pStyle w:val="ListParagraph"/>
        <w:numPr>
          <w:ilvl w:val="0"/>
          <w:numId w:val="1"/>
        </w:numPr>
        <w:rPr>
          <w:sz w:val="22"/>
        </w:rPr>
      </w:pPr>
      <w:r w:rsidRPr="00C61750">
        <w:rPr>
          <w:sz w:val="22"/>
        </w:rPr>
        <w:t>To instill in the student an awareness of themselves as professionals and an awareness of their responsibility to the growth of their profession.</w:t>
      </w:r>
    </w:p>
    <w:p w:rsidR="00820634" w:rsidRPr="00C61750" w:rsidRDefault="00820634" w:rsidP="00820634">
      <w:pPr>
        <w:pStyle w:val="ListParagraph"/>
        <w:rPr>
          <w:sz w:val="22"/>
        </w:rPr>
      </w:pPr>
    </w:p>
    <w:p w:rsidR="007C12AE" w:rsidRPr="00C61750" w:rsidRDefault="00820634" w:rsidP="007C12AE">
      <w:pPr>
        <w:pStyle w:val="ListParagraph"/>
        <w:ind w:left="0"/>
        <w:rPr>
          <w:sz w:val="22"/>
        </w:rPr>
      </w:pPr>
      <w:r w:rsidRPr="00C61750">
        <w:rPr>
          <w:rFonts w:cs="Times New Roman"/>
          <w:sz w:val="22"/>
        </w:rPr>
        <w:t>The outcomes of the Medical Laboratory Technician Program are:</w:t>
      </w:r>
      <w:r w:rsidRPr="00C61750">
        <w:rPr>
          <w:rFonts w:cs="Times New Roman"/>
          <w:sz w:val="22"/>
        </w:rPr>
        <w:br/>
      </w:r>
    </w:p>
    <w:p w:rsidR="007C12AE" w:rsidRPr="00C61750" w:rsidRDefault="007C12AE" w:rsidP="007C12AE">
      <w:pPr>
        <w:pStyle w:val="ListParagraph"/>
        <w:numPr>
          <w:ilvl w:val="0"/>
          <w:numId w:val="3"/>
        </w:numPr>
        <w:spacing w:after="160" w:line="259" w:lineRule="auto"/>
        <w:rPr>
          <w:rFonts w:cs="Times New Roman"/>
          <w:sz w:val="22"/>
        </w:rPr>
      </w:pPr>
      <w:r w:rsidRPr="00C61750">
        <w:rPr>
          <w:rFonts w:cs="Times New Roman"/>
          <w:sz w:val="22"/>
        </w:rPr>
        <w:t>To demonstrate academic excellence in medical laboratory technician education by meeting or exceeding student achievement measures as demonstrated by the required program outcomes: national certification pass rate, graduation or completion rate, and employment rate.</w:t>
      </w:r>
    </w:p>
    <w:p w:rsidR="007C12AE" w:rsidRPr="00C61750" w:rsidRDefault="007C12AE" w:rsidP="007C12AE">
      <w:pPr>
        <w:pStyle w:val="Default"/>
        <w:numPr>
          <w:ilvl w:val="0"/>
          <w:numId w:val="3"/>
        </w:numPr>
        <w:rPr>
          <w:rFonts w:ascii="Times New Roman" w:hAnsi="Times New Roman" w:cs="Times New Roman"/>
          <w:sz w:val="22"/>
          <w:szCs w:val="22"/>
        </w:rPr>
      </w:pPr>
      <w:r w:rsidRPr="00C61750">
        <w:rPr>
          <w:rFonts w:ascii="Times New Roman" w:hAnsi="Times New Roman" w:cs="Times New Roman"/>
          <w:sz w:val="22"/>
          <w:szCs w:val="22"/>
        </w:rPr>
        <w:t xml:space="preserve">To graduate competent-entry level Medical Laboratory Technicians who demonstrate skills, knowledge, and theory reflecting proficiency in the medical laboratory setting.  </w:t>
      </w:r>
      <w:r w:rsidRPr="00C61750">
        <w:rPr>
          <w:rFonts w:ascii="Times New Roman" w:hAnsi="Times New Roman" w:cs="Times New Roman"/>
          <w:sz w:val="22"/>
          <w:szCs w:val="22"/>
        </w:rPr>
        <w:br/>
      </w:r>
      <w:r w:rsidRPr="00C61750">
        <w:rPr>
          <w:rFonts w:ascii="Times New Roman" w:hAnsi="Times New Roman" w:cs="Times New Roman"/>
          <w:sz w:val="22"/>
          <w:szCs w:val="22"/>
        </w:rPr>
        <w:br/>
        <w:t xml:space="preserve">These entry-level competencies include those defined by the National Accrediting Agency for Clinical Laboratory Science’s </w:t>
      </w:r>
      <w:r w:rsidRPr="00202C7A">
        <w:rPr>
          <w:rFonts w:ascii="Times New Roman" w:hAnsi="Times New Roman" w:cs="Times New Roman"/>
          <w:bCs/>
          <w:sz w:val="22"/>
          <w:szCs w:val="22"/>
        </w:rPr>
        <w:t>(Entry Level Competencies of the Medical Laboratory Technician from the 2012 NAACLS Standards; edited 10/2019)</w:t>
      </w:r>
      <w:r w:rsidRPr="00202C7A">
        <w:rPr>
          <w:rFonts w:ascii="Times New Roman" w:hAnsi="Times New Roman" w:cs="Times New Roman"/>
          <w:bCs/>
          <w:sz w:val="22"/>
          <w:szCs w:val="22"/>
        </w:rPr>
        <w:br/>
      </w:r>
    </w:p>
    <w:p w:rsidR="007C12AE" w:rsidRPr="00C61750" w:rsidRDefault="007C12AE" w:rsidP="007C12AE">
      <w:pPr>
        <w:pStyle w:val="Default"/>
        <w:ind w:left="360"/>
        <w:rPr>
          <w:rFonts w:ascii="Times New Roman" w:hAnsi="Times New Roman" w:cs="Times New Roman"/>
          <w:sz w:val="22"/>
          <w:szCs w:val="22"/>
        </w:rPr>
      </w:pPr>
      <w:r w:rsidRPr="00C61750">
        <w:rPr>
          <w:rFonts w:ascii="Times New Roman" w:hAnsi="Times New Roman" w:cs="Times New Roman"/>
          <w:sz w:val="22"/>
          <w:szCs w:val="22"/>
        </w:rPr>
        <w:t xml:space="preserve">      The medical laboratory technician (MLT) will possess entry level competencies</w:t>
      </w:r>
      <w:r w:rsidRPr="00C61750">
        <w:rPr>
          <w:rFonts w:ascii="Times New Roman" w:hAnsi="Times New Roman" w:cs="Times New Roman"/>
          <w:sz w:val="22"/>
          <w:szCs w:val="22"/>
        </w:rPr>
        <w:br/>
        <w:t xml:space="preserve">       necessary to:</w:t>
      </w:r>
    </w:p>
    <w:p w:rsidR="007C12AE" w:rsidRPr="00C61750" w:rsidRDefault="007C12AE" w:rsidP="007C12AE">
      <w:pPr>
        <w:pStyle w:val="Default"/>
        <w:numPr>
          <w:ilvl w:val="0"/>
          <w:numId w:val="4"/>
        </w:numPr>
        <w:rPr>
          <w:rFonts w:ascii="Times New Roman" w:hAnsi="Times New Roman" w:cs="Times New Roman"/>
          <w:sz w:val="22"/>
          <w:szCs w:val="22"/>
        </w:rPr>
      </w:pPr>
      <w:r w:rsidRPr="00C61750">
        <w:rPr>
          <w:rFonts w:ascii="Times New Roman" w:hAnsi="Times New Roman" w:cs="Times New Roman"/>
          <w:sz w:val="22"/>
          <w:szCs w:val="22"/>
        </w:rPr>
        <w:t xml:space="preserve">perform routine clinical laboratory tests, from waived to complex testing, in areas such as Clinical Chemistry, Hematology/Hemostasis (Coagulation), Immunology, Immunohematology/Transfusion medicine (Blood Bank), Microbiology, Urine and Body Fluid Analysis, and Laboratory Operations; </w:t>
      </w:r>
    </w:p>
    <w:p w:rsidR="007C12AE" w:rsidRPr="00C61750" w:rsidRDefault="007C12AE" w:rsidP="007C12AE">
      <w:pPr>
        <w:pStyle w:val="Default"/>
        <w:numPr>
          <w:ilvl w:val="0"/>
          <w:numId w:val="4"/>
        </w:numPr>
        <w:rPr>
          <w:rFonts w:ascii="Times New Roman" w:hAnsi="Times New Roman" w:cs="Times New Roman"/>
          <w:sz w:val="22"/>
          <w:szCs w:val="22"/>
        </w:rPr>
      </w:pPr>
      <w:r w:rsidRPr="00C61750">
        <w:rPr>
          <w:rFonts w:ascii="Times New Roman" w:hAnsi="Times New Roman" w:cs="Times New Roman"/>
          <w:sz w:val="22"/>
          <w:szCs w:val="22"/>
        </w:rPr>
        <w:t xml:space="preserve">analyze and troubleshoot areas of pre‐analytical, analytical, post‐analytical processes; </w:t>
      </w:r>
    </w:p>
    <w:p w:rsidR="007C12AE" w:rsidRPr="00C61750" w:rsidRDefault="007C12AE" w:rsidP="007C12AE">
      <w:pPr>
        <w:pStyle w:val="Default"/>
        <w:numPr>
          <w:ilvl w:val="0"/>
          <w:numId w:val="4"/>
        </w:numPr>
        <w:rPr>
          <w:rFonts w:ascii="Times New Roman" w:hAnsi="Times New Roman" w:cs="Times New Roman"/>
          <w:sz w:val="22"/>
          <w:szCs w:val="22"/>
        </w:rPr>
      </w:pPr>
      <w:r w:rsidRPr="00C61750">
        <w:rPr>
          <w:rFonts w:ascii="Times New Roman" w:hAnsi="Times New Roman" w:cs="Times New Roman"/>
          <w:sz w:val="22"/>
          <w:szCs w:val="22"/>
        </w:rPr>
        <w:t>assure responsibility for information processing, quality control monitoring, and training;</w:t>
      </w:r>
    </w:p>
    <w:p w:rsidR="007C12AE" w:rsidRPr="00C61750" w:rsidRDefault="007C12AE" w:rsidP="007C12AE">
      <w:pPr>
        <w:pStyle w:val="Default"/>
        <w:numPr>
          <w:ilvl w:val="0"/>
          <w:numId w:val="4"/>
        </w:numPr>
        <w:rPr>
          <w:rFonts w:ascii="Times New Roman" w:hAnsi="Times New Roman" w:cs="Times New Roman"/>
          <w:sz w:val="22"/>
          <w:szCs w:val="22"/>
        </w:rPr>
      </w:pPr>
      <w:r w:rsidRPr="00C61750">
        <w:rPr>
          <w:rFonts w:ascii="Times New Roman" w:hAnsi="Times New Roman" w:cs="Times New Roman"/>
          <w:sz w:val="22"/>
          <w:szCs w:val="22"/>
        </w:rPr>
        <w:t xml:space="preserve">apply basic knowledge and skills in the application of safety and governmental regulations; principles and practices of professional conduct; and the significance of continuing professional development. </w:t>
      </w:r>
    </w:p>
    <w:p w:rsidR="007C12AE" w:rsidRPr="00C61750" w:rsidRDefault="007C12AE" w:rsidP="007C12AE">
      <w:pPr>
        <w:pStyle w:val="ListParagraph"/>
        <w:ind w:left="360"/>
        <w:rPr>
          <w:rFonts w:cs="Times New Roman"/>
          <w:sz w:val="22"/>
        </w:rPr>
      </w:pPr>
    </w:p>
    <w:p w:rsidR="00FD3F2B" w:rsidRPr="00C61750" w:rsidRDefault="007C12AE" w:rsidP="00FD3F2B">
      <w:pPr>
        <w:pStyle w:val="ListParagraph"/>
        <w:numPr>
          <w:ilvl w:val="0"/>
          <w:numId w:val="3"/>
        </w:numPr>
        <w:spacing w:after="160" w:line="259" w:lineRule="auto"/>
        <w:rPr>
          <w:rFonts w:cs="Times New Roman"/>
          <w:sz w:val="22"/>
        </w:rPr>
      </w:pPr>
      <w:r w:rsidRPr="00C61750">
        <w:rPr>
          <w:rFonts w:cs="Times New Roman"/>
          <w:sz w:val="22"/>
        </w:rPr>
        <w:t xml:space="preserve">To graduate students who collaborate effectively as members of an inter-professional healthcare team by communicating and behaving professionally. </w:t>
      </w:r>
    </w:p>
    <w:p w:rsidR="00A21712" w:rsidRPr="00202C7A" w:rsidRDefault="00A21712" w:rsidP="00A21712">
      <w:pPr>
        <w:jc w:val="center"/>
        <w:rPr>
          <w:rFonts w:ascii="Times New Roman" w:hAnsi="Times New Roman" w:cs="Times New Roman"/>
          <w:b/>
          <w:sz w:val="24"/>
          <w:szCs w:val="24"/>
        </w:rPr>
      </w:pPr>
      <w:r w:rsidRPr="00202C7A">
        <w:rPr>
          <w:rFonts w:ascii="Times New Roman" w:hAnsi="Times New Roman" w:cs="Times New Roman"/>
          <w:b/>
          <w:sz w:val="24"/>
          <w:szCs w:val="24"/>
        </w:rPr>
        <w:t>Spoon River College MLT Program Essential Functions</w:t>
      </w:r>
    </w:p>
    <w:p w:rsidR="00A21712" w:rsidRPr="00C61750" w:rsidRDefault="00A21712" w:rsidP="00A21712">
      <w:pPr>
        <w:rPr>
          <w:rFonts w:ascii="Times New Roman" w:hAnsi="Times New Roman" w:cs="Times New Roman"/>
        </w:rPr>
      </w:pPr>
      <w:r w:rsidRPr="00C61750">
        <w:rPr>
          <w:rFonts w:ascii="Times New Roman" w:hAnsi="Times New Roman" w:cs="Times New Roman"/>
        </w:rPr>
        <w:t xml:space="preserve">The following essential functions are intended to identify essential skills/knowledge/attitudes needed in the Medical Laboratory Technology curriculum at Spoon River College. </w:t>
      </w:r>
    </w:p>
    <w:p w:rsidR="00A21712" w:rsidRPr="00C61750" w:rsidRDefault="00A21712" w:rsidP="00202C7A">
      <w:pPr>
        <w:spacing w:after="0"/>
        <w:rPr>
          <w:rFonts w:ascii="Times New Roman" w:hAnsi="Times New Roman" w:cs="Times New Roman"/>
        </w:rPr>
      </w:pPr>
      <w:r w:rsidRPr="00717769">
        <w:rPr>
          <w:rFonts w:ascii="Times New Roman" w:hAnsi="Times New Roman" w:cs="Times New Roman"/>
          <w:u w:val="single"/>
        </w:rPr>
        <w:t>Essential Observational Requirements</w:t>
      </w:r>
      <w:r w:rsidRPr="00C61750">
        <w:rPr>
          <w:rFonts w:ascii="Times New Roman" w:hAnsi="Times New Roman" w:cs="Times New Roman"/>
        </w:rPr>
        <w:t xml:space="preserve">: </w:t>
      </w:r>
    </w:p>
    <w:p w:rsidR="00A21712" w:rsidRPr="00C61750" w:rsidRDefault="00A21712" w:rsidP="00202C7A">
      <w:pPr>
        <w:spacing w:after="0"/>
        <w:rPr>
          <w:rFonts w:ascii="Times New Roman" w:hAnsi="Times New Roman" w:cs="Times New Roman"/>
        </w:rPr>
      </w:pPr>
      <w:r w:rsidRPr="00C61750">
        <w:rPr>
          <w:rFonts w:ascii="Times New Roman" w:hAnsi="Times New Roman" w:cs="Times New Roman"/>
        </w:rPr>
        <w:t xml:space="preserve">The MLT student must be able to: </w:t>
      </w:r>
    </w:p>
    <w:p w:rsidR="00A21712" w:rsidRPr="00C61750" w:rsidRDefault="00A21712" w:rsidP="00A21712">
      <w:pPr>
        <w:spacing w:after="0"/>
        <w:ind w:left="720"/>
        <w:rPr>
          <w:rFonts w:ascii="Times New Roman" w:hAnsi="Times New Roman" w:cs="Times New Roman"/>
        </w:rPr>
      </w:pPr>
      <w:r w:rsidRPr="00C61750">
        <w:rPr>
          <w:rFonts w:ascii="Times New Roman" w:hAnsi="Times New Roman" w:cs="Times New Roman"/>
        </w:rPr>
        <w:t>• Observe demonstrations and exercises in which biological fluids are tested.</w:t>
      </w:r>
    </w:p>
    <w:p w:rsidR="00A21712" w:rsidRPr="00C61750" w:rsidRDefault="00A21712" w:rsidP="00A21712">
      <w:pPr>
        <w:spacing w:after="0"/>
        <w:ind w:left="720"/>
        <w:rPr>
          <w:rFonts w:ascii="Times New Roman" w:hAnsi="Times New Roman" w:cs="Times New Roman"/>
        </w:rPr>
      </w:pPr>
      <w:r w:rsidRPr="00C61750">
        <w:rPr>
          <w:rFonts w:ascii="Times New Roman" w:hAnsi="Times New Roman" w:cs="Times New Roman"/>
        </w:rPr>
        <w:t>• Identify and distinguish objects macroscopically and microscopically and discern</w:t>
      </w:r>
      <w:r w:rsidRPr="00C61750">
        <w:rPr>
          <w:rFonts w:ascii="Times New Roman" w:hAnsi="Times New Roman" w:cs="Times New Roman"/>
        </w:rPr>
        <w:br/>
        <w:t xml:space="preserve">   colors. </w:t>
      </w:r>
    </w:p>
    <w:p w:rsidR="00A21712" w:rsidRPr="00C61750" w:rsidRDefault="00A21712" w:rsidP="00202C7A">
      <w:pPr>
        <w:spacing w:after="0"/>
        <w:ind w:left="720"/>
        <w:rPr>
          <w:rFonts w:ascii="Times New Roman" w:hAnsi="Times New Roman" w:cs="Times New Roman"/>
        </w:rPr>
      </w:pPr>
      <w:r w:rsidRPr="00C61750">
        <w:rPr>
          <w:rFonts w:ascii="Times New Roman" w:hAnsi="Times New Roman" w:cs="Times New Roman"/>
        </w:rPr>
        <w:t>• Read and comprehend text, numbers, charts, and graphs displayed in print and on a</w:t>
      </w:r>
      <w:r w:rsidRPr="00C61750">
        <w:rPr>
          <w:rFonts w:ascii="Times New Roman" w:hAnsi="Times New Roman" w:cs="Times New Roman"/>
        </w:rPr>
        <w:br/>
        <w:t xml:space="preserve">  video monitor. </w:t>
      </w:r>
      <w:r w:rsidRPr="00C61750">
        <w:rPr>
          <w:rFonts w:ascii="Times New Roman" w:hAnsi="Times New Roman" w:cs="Times New Roman"/>
        </w:rPr>
        <w:br/>
      </w:r>
    </w:p>
    <w:p w:rsidR="00A21712" w:rsidRPr="00C61750" w:rsidRDefault="00A21712" w:rsidP="00202C7A">
      <w:pPr>
        <w:spacing w:after="0"/>
        <w:rPr>
          <w:rFonts w:ascii="Times New Roman" w:hAnsi="Times New Roman" w:cs="Times New Roman"/>
        </w:rPr>
      </w:pPr>
      <w:r w:rsidRPr="00717769">
        <w:rPr>
          <w:rFonts w:ascii="Times New Roman" w:hAnsi="Times New Roman" w:cs="Times New Roman"/>
          <w:u w:val="single"/>
        </w:rPr>
        <w:t>Essential Movement Requirements</w:t>
      </w:r>
      <w:r w:rsidRPr="00C61750">
        <w:rPr>
          <w:rFonts w:ascii="Times New Roman" w:hAnsi="Times New Roman" w:cs="Times New Roman"/>
        </w:rPr>
        <w:t xml:space="preserve">: </w:t>
      </w:r>
    </w:p>
    <w:p w:rsidR="00A21712" w:rsidRPr="00C61750" w:rsidRDefault="00A21712" w:rsidP="00202C7A">
      <w:pPr>
        <w:spacing w:after="0"/>
        <w:rPr>
          <w:rFonts w:ascii="Times New Roman" w:hAnsi="Times New Roman" w:cs="Times New Roman"/>
        </w:rPr>
      </w:pPr>
      <w:r w:rsidRPr="00C61750">
        <w:rPr>
          <w:rFonts w:ascii="Times New Roman" w:hAnsi="Times New Roman" w:cs="Times New Roman"/>
        </w:rPr>
        <w:t xml:space="preserve">The MLT student must be able to: </w:t>
      </w:r>
    </w:p>
    <w:p w:rsidR="00A21712" w:rsidRPr="00C61750" w:rsidRDefault="00A21712" w:rsidP="00202C7A">
      <w:pPr>
        <w:spacing w:after="0"/>
        <w:ind w:left="720"/>
        <w:rPr>
          <w:rFonts w:ascii="Times New Roman" w:hAnsi="Times New Roman" w:cs="Times New Roman"/>
        </w:rPr>
      </w:pPr>
      <w:r w:rsidRPr="00C61750">
        <w:rPr>
          <w:rFonts w:ascii="Times New Roman" w:hAnsi="Times New Roman" w:cs="Times New Roman"/>
        </w:rPr>
        <w:t>• Move freely and safely from one location to another in physical settings such as a</w:t>
      </w:r>
      <w:r w:rsidRPr="00C61750">
        <w:rPr>
          <w:rFonts w:ascii="Times New Roman" w:hAnsi="Times New Roman" w:cs="Times New Roman"/>
        </w:rPr>
        <w:br/>
        <w:t xml:space="preserve">  clinical laboratory and patient care areas. </w:t>
      </w:r>
    </w:p>
    <w:p w:rsidR="00A21712" w:rsidRPr="00C61750" w:rsidRDefault="00A21712" w:rsidP="00A21712">
      <w:pPr>
        <w:spacing w:after="0"/>
        <w:ind w:left="720"/>
        <w:rPr>
          <w:rFonts w:ascii="Times New Roman" w:hAnsi="Times New Roman" w:cs="Times New Roman"/>
        </w:rPr>
      </w:pPr>
      <w:r w:rsidRPr="00C61750">
        <w:rPr>
          <w:rFonts w:ascii="Times New Roman" w:hAnsi="Times New Roman" w:cs="Times New Roman"/>
        </w:rPr>
        <w:lastRenderedPageBreak/>
        <w:t>• Reach laboratory bench-tops and shelves, patients lying in hospital beds or patients</w:t>
      </w:r>
      <w:r w:rsidRPr="00C61750">
        <w:rPr>
          <w:rFonts w:ascii="Times New Roman" w:hAnsi="Times New Roman" w:cs="Times New Roman"/>
        </w:rPr>
        <w:br/>
        <w:t xml:space="preserve">  seated in specimen collection furniture. . </w:t>
      </w:r>
    </w:p>
    <w:p w:rsidR="00A21712" w:rsidRPr="00C61750" w:rsidRDefault="00A21712" w:rsidP="00A21712">
      <w:pPr>
        <w:spacing w:after="0"/>
        <w:ind w:left="720"/>
        <w:rPr>
          <w:rFonts w:ascii="Times New Roman" w:hAnsi="Times New Roman" w:cs="Times New Roman"/>
        </w:rPr>
      </w:pPr>
      <w:r w:rsidRPr="00C61750">
        <w:rPr>
          <w:rFonts w:ascii="Times New Roman" w:hAnsi="Times New Roman" w:cs="Times New Roman"/>
        </w:rPr>
        <w:t>• Perform moderately taxing continuous physical work, often requiring prolonged sitting,</w:t>
      </w:r>
      <w:r w:rsidRPr="00C61750">
        <w:rPr>
          <w:rFonts w:ascii="Times New Roman" w:hAnsi="Times New Roman" w:cs="Times New Roman"/>
        </w:rPr>
        <w:br/>
        <w:t xml:space="preserve">  over several hours. </w:t>
      </w:r>
    </w:p>
    <w:p w:rsidR="00A21712" w:rsidRPr="00C61750" w:rsidRDefault="00A21712" w:rsidP="00A21712">
      <w:pPr>
        <w:spacing w:after="0"/>
        <w:ind w:left="720"/>
        <w:rPr>
          <w:rFonts w:ascii="Times New Roman" w:hAnsi="Times New Roman" w:cs="Times New Roman"/>
        </w:rPr>
      </w:pPr>
      <w:r w:rsidRPr="00C61750">
        <w:rPr>
          <w:rFonts w:ascii="Times New Roman" w:hAnsi="Times New Roman" w:cs="Times New Roman"/>
        </w:rPr>
        <w:t xml:space="preserve">• Possess sufficient eye-motor coordination to allow delicate manipulations of specimens, </w:t>
      </w:r>
      <w:r w:rsidRPr="00C61750">
        <w:rPr>
          <w:rFonts w:ascii="Times New Roman" w:hAnsi="Times New Roman" w:cs="Times New Roman"/>
        </w:rPr>
        <w:br/>
        <w:t xml:space="preserve">  instruments, and tools </w:t>
      </w:r>
    </w:p>
    <w:p w:rsidR="00A21712" w:rsidRPr="00C61750" w:rsidRDefault="00A21712" w:rsidP="00A21712">
      <w:pPr>
        <w:spacing w:after="0"/>
        <w:ind w:left="720"/>
        <w:rPr>
          <w:rFonts w:ascii="Times New Roman" w:hAnsi="Times New Roman" w:cs="Times New Roman"/>
        </w:rPr>
      </w:pPr>
      <w:r w:rsidRPr="00C61750">
        <w:rPr>
          <w:rFonts w:ascii="Times New Roman" w:hAnsi="Times New Roman" w:cs="Times New Roman"/>
        </w:rPr>
        <w:t xml:space="preserve">• Control laboratory equipment (i.e., pipettes, inoculating loops, test tubes) and adjust </w:t>
      </w:r>
      <w:r w:rsidRPr="00C61750">
        <w:rPr>
          <w:rFonts w:ascii="Times New Roman" w:hAnsi="Times New Roman" w:cs="Times New Roman"/>
        </w:rPr>
        <w:br/>
        <w:t xml:space="preserve">  instruments to perform laboratory procedures.</w:t>
      </w:r>
    </w:p>
    <w:p w:rsidR="00A21712" w:rsidRPr="00C61750" w:rsidRDefault="00A21712" w:rsidP="00A21712">
      <w:pPr>
        <w:spacing w:after="0"/>
        <w:ind w:left="720"/>
        <w:rPr>
          <w:rFonts w:ascii="Times New Roman" w:hAnsi="Times New Roman" w:cs="Times New Roman"/>
        </w:rPr>
      </w:pPr>
      <w:r w:rsidRPr="00C61750">
        <w:rPr>
          <w:rFonts w:ascii="Times New Roman" w:hAnsi="Times New Roman" w:cs="Times New Roman"/>
        </w:rPr>
        <w:t>• Use an electronic keyboard to operate laboratory instruments and to calculate, record,</w:t>
      </w:r>
      <w:r w:rsidRPr="00C61750">
        <w:rPr>
          <w:rFonts w:ascii="Times New Roman" w:hAnsi="Times New Roman" w:cs="Times New Roman"/>
        </w:rPr>
        <w:br/>
        <w:t xml:space="preserve">  evaluate, and transmit laboratory information. </w:t>
      </w:r>
    </w:p>
    <w:p w:rsidR="00A21712" w:rsidRPr="00C61750" w:rsidRDefault="00A21712" w:rsidP="00A21712">
      <w:pPr>
        <w:spacing w:after="0"/>
        <w:ind w:left="720"/>
        <w:rPr>
          <w:rFonts w:ascii="Times New Roman" w:hAnsi="Times New Roman" w:cs="Times New Roman"/>
        </w:rPr>
      </w:pPr>
      <w:r w:rsidRPr="00C61750">
        <w:rPr>
          <w:rFonts w:ascii="Times New Roman" w:hAnsi="Times New Roman" w:cs="Times New Roman"/>
        </w:rPr>
        <w:t xml:space="preserve">• Work safely with potential chemical, radiologic, and biologic hazards using universal </w:t>
      </w:r>
      <w:r w:rsidRPr="00C61750">
        <w:rPr>
          <w:rFonts w:ascii="Times New Roman" w:hAnsi="Times New Roman" w:cs="Times New Roman"/>
        </w:rPr>
        <w:br/>
        <w:t xml:space="preserve">   precautions. </w:t>
      </w:r>
      <w:r w:rsidRPr="00C61750">
        <w:rPr>
          <w:rFonts w:ascii="Times New Roman" w:hAnsi="Times New Roman" w:cs="Times New Roman"/>
        </w:rPr>
        <w:br/>
      </w:r>
    </w:p>
    <w:p w:rsidR="00A21712" w:rsidRPr="00C61750" w:rsidRDefault="00A21712" w:rsidP="00202C7A">
      <w:pPr>
        <w:spacing w:after="0"/>
        <w:rPr>
          <w:rFonts w:ascii="Times New Roman" w:hAnsi="Times New Roman" w:cs="Times New Roman"/>
        </w:rPr>
      </w:pPr>
      <w:r w:rsidRPr="00717769">
        <w:rPr>
          <w:rFonts w:ascii="Times New Roman" w:hAnsi="Times New Roman" w:cs="Times New Roman"/>
          <w:u w:val="single"/>
        </w:rPr>
        <w:t>Essential Communication Requirements</w:t>
      </w:r>
      <w:r w:rsidRPr="00C61750">
        <w:rPr>
          <w:rFonts w:ascii="Times New Roman" w:hAnsi="Times New Roman" w:cs="Times New Roman"/>
        </w:rPr>
        <w:t xml:space="preserve">: </w:t>
      </w:r>
    </w:p>
    <w:p w:rsidR="00A21712" w:rsidRPr="00C61750" w:rsidRDefault="00A21712" w:rsidP="00202C7A">
      <w:pPr>
        <w:spacing w:after="0"/>
        <w:rPr>
          <w:rFonts w:ascii="Times New Roman" w:hAnsi="Times New Roman" w:cs="Times New Roman"/>
        </w:rPr>
      </w:pPr>
      <w:r w:rsidRPr="00C61750">
        <w:rPr>
          <w:rFonts w:ascii="Times New Roman" w:hAnsi="Times New Roman" w:cs="Times New Roman"/>
        </w:rPr>
        <w:t xml:space="preserve">The MLT student must be able to: </w:t>
      </w:r>
    </w:p>
    <w:p w:rsidR="00A21712" w:rsidRPr="00C61750" w:rsidRDefault="00A21712" w:rsidP="00202C7A">
      <w:pPr>
        <w:spacing w:after="0"/>
        <w:ind w:left="720"/>
        <w:rPr>
          <w:rFonts w:ascii="Times New Roman" w:hAnsi="Times New Roman" w:cs="Times New Roman"/>
        </w:rPr>
      </w:pPr>
      <w:r w:rsidRPr="00C61750">
        <w:rPr>
          <w:rFonts w:ascii="Times New Roman" w:hAnsi="Times New Roman" w:cs="Times New Roman"/>
        </w:rPr>
        <w:t xml:space="preserve">• Communicate effectively in English with patients, family and other healthcare </w:t>
      </w:r>
      <w:r w:rsidRPr="00C61750">
        <w:rPr>
          <w:rFonts w:ascii="Times New Roman" w:hAnsi="Times New Roman" w:cs="Times New Roman"/>
        </w:rPr>
        <w:br/>
        <w:t xml:space="preserve">   professionals in a variety of patient settings. </w:t>
      </w:r>
    </w:p>
    <w:p w:rsidR="00A21712" w:rsidRPr="00C61750" w:rsidRDefault="00A21712" w:rsidP="00941ED8">
      <w:pPr>
        <w:spacing w:after="0"/>
        <w:ind w:left="720"/>
        <w:rPr>
          <w:rFonts w:ascii="Times New Roman" w:hAnsi="Times New Roman" w:cs="Times New Roman"/>
        </w:rPr>
      </w:pPr>
      <w:r w:rsidRPr="00C61750">
        <w:rPr>
          <w:rFonts w:ascii="Times New Roman" w:hAnsi="Times New Roman" w:cs="Times New Roman"/>
        </w:rPr>
        <w:t xml:space="preserve">• Follow verbal and written instructions in order to correctly and independently perform </w:t>
      </w:r>
      <w:r w:rsidRPr="00C61750">
        <w:rPr>
          <w:rFonts w:ascii="Times New Roman" w:hAnsi="Times New Roman" w:cs="Times New Roman"/>
        </w:rPr>
        <w:br/>
        <w:t xml:space="preserve">  laboratory test procedures. </w:t>
      </w:r>
    </w:p>
    <w:p w:rsidR="00A21712" w:rsidRPr="00C61750" w:rsidRDefault="00A21712" w:rsidP="00941ED8">
      <w:pPr>
        <w:spacing w:after="0"/>
        <w:ind w:firstLine="720"/>
        <w:rPr>
          <w:rFonts w:ascii="Times New Roman" w:hAnsi="Times New Roman" w:cs="Times New Roman"/>
        </w:rPr>
      </w:pPr>
      <w:r w:rsidRPr="00C61750">
        <w:rPr>
          <w:rFonts w:ascii="Times New Roman" w:hAnsi="Times New Roman" w:cs="Times New Roman"/>
        </w:rPr>
        <w:t xml:space="preserve">• Clearly instruct patients prior to specimen collection. </w:t>
      </w:r>
    </w:p>
    <w:p w:rsidR="00A21712" w:rsidRPr="00C61750" w:rsidRDefault="00A21712" w:rsidP="00941ED8">
      <w:pPr>
        <w:spacing w:after="0"/>
        <w:ind w:left="720"/>
        <w:rPr>
          <w:rFonts w:ascii="Times New Roman" w:hAnsi="Times New Roman" w:cs="Times New Roman"/>
        </w:rPr>
      </w:pPr>
      <w:r w:rsidRPr="00C61750">
        <w:rPr>
          <w:rFonts w:ascii="Times New Roman" w:hAnsi="Times New Roman" w:cs="Times New Roman"/>
        </w:rPr>
        <w:t>• Communicate effectively, confidentially, and sensitively with patients, their families,</w:t>
      </w:r>
      <w:r w:rsidRPr="00C61750">
        <w:rPr>
          <w:rFonts w:ascii="Times New Roman" w:hAnsi="Times New Roman" w:cs="Times New Roman"/>
        </w:rPr>
        <w:br/>
        <w:t xml:space="preserve">  and member so the healthcare team. </w:t>
      </w:r>
    </w:p>
    <w:p w:rsidR="00A21712" w:rsidRPr="00C61750" w:rsidRDefault="00A21712" w:rsidP="00941ED8">
      <w:pPr>
        <w:spacing w:after="0"/>
        <w:ind w:left="720"/>
        <w:rPr>
          <w:rFonts w:ascii="Times New Roman" w:hAnsi="Times New Roman" w:cs="Times New Roman"/>
        </w:rPr>
      </w:pPr>
      <w:r w:rsidRPr="00C61750">
        <w:rPr>
          <w:rFonts w:ascii="Times New Roman" w:hAnsi="Times New Roman" w:cs="Times New Roman"/>
        </w:rPr>
        <w:t>• Follow written and verbal directions</w:t>
      </w:r>
      <w:r w:rsidR="00941ED8" w:rsidRPr="00C61750">
        <w:rPr>
          <w:rFonts w:ascii="Times New Roman" w:hAnsi="Times New Roman" w:cs="Times New Roman"/>
        </w:rPr>
        <w:br/>
      </w:r>
    </w:p>
    <w:p w:rsidR="00A21712" w:rsidRPr="00C61750" w:rsidRDefault="00A21712" w:rsidP="00202C7A">
      <w:pPr>
        <w:spacing w:after="0"/>
        <w:rPr>
          <w:rFonts w:ascii="Times New Roman" w:hAnsi="Times New Roman" w:cs="Times New Roman"/>
        </w:rPr>
      </w:pPr>
      <w:r w:rsidRPr="00D22DC4">
        <w:rPr>
          <w:rFonts w:ascii="Times New Roman" w:hAnsi="Times New Roman" w:cs="Times New Roman"/>
          <w:u w:val="single"/>
        </w:rPr>
        <w:t>Essential Intellectual, Professional and Behavioral Requirements</w:t>
      </w:r>
      <w:r w:rsidRPr="00C61750">
        <w:rPr>
          <w:rFonts w:ascii="Times New Roman" w:hAnsi="Times New Roman" w:cs="Times New Roman"/>
        </w:rPr>
        <w:t xml:space="preserve">: </w:t>
      </w:r>
    </w:p>
    <w:p w:rsidR="00A21712" w:rsidRPr="00C61750" w:rsidRDefault="00A21712" w:rsidP="00202C7A">
      <w:pPr>
        <w:spacing w:after="0"/>
        <w:rPr>
          <w:rFonts w:ascii="Times New Roman" w:hAnsi="Times New Roman" w:cs="Times New Roman"/>
        </w:rPr>
      </w:pPr>
      <w:r w:rsidRPr="00C61750">
        <w:rPr>
          <w:rFonts w:ascii="Times New Roman" w:hAnsi="Times New Roman" w:cs="Times New Roman"/>
        </w:rPr>
        <w:t xml:space="preserve">The MLT student must be able to: </w:t>
      </w:r>
    </w:p>
    <w:p w:rsidR="00A21712" w:rsidRPr="00C61750" w:rsidRDefault="00A21712" w:rsidP="00202C7A">
      <w:pPr>
        <w:spacing w:after="0"/>
        <w:ind w:left="720"/>
        <w:rPr>
          <w:rFonts w:ascii="Times New Roman" w:hAnsi="Times New Roman" w:cs="Times New Roman"/>
        </w:rPr>
      </w:pPr>
      <w:r w:rsidRPr="00C61750">
        <w:rPr>
          <w:rFonts w:ascii="Times New Roman" w:hAnsi="Times New Roman" w:cs="Times New Roman"/>
        </w:rPr>
        <w:t>• Possess these intellectual skills: comprehension, measurement, mathematical</w:t>
      </w:r>
      <w:r w:rsidRPr="00C61750">
        <w:rPr>
          <w:rFonts w:ascii="Times New Roman" w:hAnsi="Times New Roman" w:cs="Times New Roman"/>
        </w:rPr>
        <w:br/>
        <w:t xml:space="preserve">  calculation, reasoning, integration, analysis, comparison, self-expression, and criticism. </w:t>
      </w:r>
    </w:p>
    <w:p w:rsidR="00A21712" w:rsidRPr="00C61750" w:rsidRDefault="00A21712" w:rsidP="00A21712">
      <w:pPr>
        <w:spacing w:after="0"/>
        <w:ind w:left="720"/>
        <w:rPr>
          <w:rFonts w:ascii="Times New Roman" w:hAnsi="Times New Roman" w:cs="Times New Roman"/>
        </w:rPr>
      </w:pPr>
      <w:r w:rsidRPr="00C61750">
        <w:rPr>
          <w:rFonts w:ascii="Times New Roman" w:hAnsi="Times New Roman" w:cs="Times New Roman"/>
        </w:rPr>
        <w:t>• Be able to manage the use of time and be able to systematize actions in order to</w:t>
      </w:r>
      <w:r w:rsidRPr="00C61750">
        <w:rPr>
          <w:rFonts w:ascii="Times New Roman" w:hAnsi="Times New Roman" w:cs="Times New Roman"/>
        </w:rPr>
        <w:br/>
        <w:t xml:space="preserve">  complete professional and technical tasks within realistic constraints. </w:t>
      </w:r>
    </w:p>
    <w:p w:rsidR="00A21712" w:rsidRPr="00C61750" w:rsidRDefault="00A21712" w:rsidP="00A21712">
      <w:pPr>
        <w:spacing w:after="0"/>
        <w:ind w:left="720"/>
        <w:rPr>
          <w:rFonts w:ascii="Times New Roman" w:hAnsi="Times New Roman" w:cs="Times New Roman"/>
        </w:rPr>
      </w:pPr>
      <w:r w:rsidRPr="00C61750">
        <w:rPr>
          <w:rFonts w:ascii="Times New Roman" w:hAnsi="Times New Roman" w:cs="Times New Roman"/>
        </w:rPr>
        <w:t>• Possess the emotional health necessary to effectively employ intellect and exercise</w:t>
      </w:r>
      <w:r w:rsidRPr="00C61750">
        <w:rPr>
          <w:rFonts w:ascii="Times New Roman" w:hAnsi="Times New Roman" w:cs="Times New Roman"/>
        </w:rPr>
        <w:br/>
        <w:t xml:space="preserve">  appropriate judgment. </w:t>
      </w:r>
    </w:p>
    <w:p w:rsidR="00A21712" w:rsidRPr="00C61750" w:rsidRDefault="00A21712" w:rsidP="00A21712">
      <w:pPr>
        <w:spacing w:after="0"/>
        <w:ind w:firstLine="720"/>
        <w:rPr>
          <w:rFonts w:ascii="Times New Roman" w:hAnsi="Times New Roman" w:cs="Times New Roman"/>
        </w:rPr>
      </w:pPr>
      <w:r w:rsidRPr="00C61750">
        <w:rPr>
          <w:rFonts w:ascii="Times New Roman" w:hAnsi="Times New Roman" w:cs="Times New Roman"/>
        </w:rPr>
        <w:t xml:space="preserve">• Be honest, compassionate, ethical and responsible. </w:t>
      </w:r>
    </w:p>
    <w:p w:rsidR="00A21712" w:rsidRPr="00C61750" w:rsidRDefault="00A21712" w:rsidP="00A21712">
      <w:pPr>
        <w:spacing w:after="0"/>
        <w:ind w:firstLine="720"/>
        <w:rPr>
          <w:rFonts w:ascii="Times New Roman" w:hAnsi="Times New Roman" w:cs="Times New Roman"/>
        </w:rPr>
      </w:pPr>
      <w:r w:rsidRPr="00C61750">
        <w:rPr>
          <w:rFonts w:ascii="Times New Roman" w:hAnsi="Times New Roman" w:cs="Times New Roman"/>
        </w:rPr>
        <w:t>• Be forthright about errors or uncertainty.</w:t>
      </w:r>
    </w:p>
    <w:p w:rsidR="00A21712" w:rsidRPr="00A21712" w:rsidRDefault="00A21712" w:rsidP="00A21712">
      <w:pPr>
        <w:spacing w:after="0"/>
        <w:ind w:left="720"/>
        <w:rPr>
          <w:rFonts w:ascii="Times New Roman" w:hAnsi="Times New Roman" w:cs="Times New Roman"/>
          <w:sz w:val="24"/>
          <w:szCs w:val="24"/>
        </w:rPr>
      </w:pPr>
      <w:r w:rsidRPr="00C61750">
        <w:rPr>
          <w:rFonts w:ascii="Times New Roman" w:hAnsi="Times New Roman" w:cs="Times New Roman"/>
        </w:rPr>
        <w:t>• Be able to critically evaluate his or her own performance, accept constructive criticis</w:t>
      </w:r>
      <w:r w:rsidRPr="00A21712">
        <w:rPr>
          <w:rFonts w:ascii="Times New Roman" w:hAnsi="Times New Roman" w:cs="Times New Roman"/>
          <w:sz w:val="24"/>
          <w:szCs w:val="24"/>
        </w:rPr>
        <w:t>m,</w:t>
      </w:r>
      <w:r>
        <w:rPr>
          <w:rFonts w:ascii="Times New Roman" w:hAnsi="Times New Roman" w:cs="Times New Roman"/>
          <w:sz w:val="24"/>
          <w:szCs w:val="24"/>
        </w:rPr>
        <w:br/>
        <w:t xml:space="preserve"> </w:t>
      </w:r>
      <w:r w:rsidRPr="00A21712">
        <w:rPr>
          <w:rFonts w:ascii="Times New Roman" w:hAnsi="Times New Roman" w:cs="Times New Roman"/>
          <w:sz w:val="24"/>
          <w:szCs w:val="24"/>
        </w:rPr>
        <w:t xml:space="preserve"> and look for ways to improve. </w:t>
      </w:r>
    </w:p>
    <w:p w:rsidR="00A21712" w:rsidRPr="00AB4BEF" w:rsidRDefault="00A21712" w:rsidP="00AB4BEF">
      <w:pPr>
        <w:spacing w:after="0"/>
        <w:ind w:left="720"/>
        <w:rPr>
          <w:rFonts w:ascii="Times New Roman" w:hAnsi="Times New Roman" w:cs="Times New Roman"/>
          <w:sz w:val="24"/>
          <w:szCs w:val="24"/>
        </w:rPr>
      </w:pPr>
      <w:r w:rsidRPr="00A21712">
        <w:rPr>
          <w:rFonts w:ascii="Times New Roman" w:hAnsi="Times New Roman" w:cs="Times New Roman"/>
          <w:sz w:val="24"/>
          <w:szCs w:val="24"/>
        </w:rPr>
        <w:t>• Project an image of professionalism including appearance, dress, and confidence.</w:t>
      </w:r>
      <w:r w:rsidR="00AB4BEF">
        <w:rPr>
          <w:rFonts w:ascii="Times New Roman" w:hAnsi="Times New Roman" w:cs="Times New Roman"/>
          <w:sz w:val="24"/>
          <w:szCs w:val="24"/>
        </w:rPr>
        <w:br/>
      </w:r>
    </w:p>
    <w:p w:rsidR="0044398F" w:rsidRPr="00202C7A" w:rsidRDefault="0044398F" w:rsidP="00AC459A">
      <w:pPr>
        <w:jc w:val="center"/>
        <w:rPr>
          <w:rFonts w:ascii="Times New Roman" w:hAnsi="Times New Roman" w:cs="Times New Roman"/>
          <w:b/>
          <w:sz w:val="24"/>
          <w:szCs w:val="24"/>
        </w:rPr>
      </w:pPr>
      <w:r w:rsidRPr="00202C7A">
        <w:rPr>
          <w:rFonts w:ascii="Times New Roman" w:hAnsi="Times New Roman" w:cs="Times New Roman"/>
          <w:b/>
          <w:sz w:val="24"/>
          <w:szCs w:val="24"/>
        </w:rPr>
        <w:t>Description of Entry Level Competencies of the Medical Laboratory Technician</w:t>
      </w:r>
    </w:p>
    <w:p w:rsidR="00547BDC" w:rsidRPr="000C5945" w:rsidRDefault="0044398F" w:rsidP="000C5945">
      <w:pPr>
        <w:rPr>
          <w:rFonts w:ascii="Times New Roman" w:hAnsi="Times New Roman" w:cs="Times New Roman"/>
        </w:rPr>
      </w:pPr>
      <w:r w:rsidRPr="00C61750">
        <w:rPr>
          <w:rFonts w:ascii="Times New Roman" w:hAnsi="Times New Roman" w:cs="Times New Roman"/>
        </w:rPr>
        <w:t xml:space="preserve">At entry level, the medical laboratory technician will possess the entry level competencies necessary to perform routine clinical laboratory tests in areas such as Clinical Chemistry, Hematology/Hemostasis, Immunology, Immunohematology/Transfusion medicine, Microbiology, Urine and Body Fluid Analysis, and Laboratory Operations. The level of analysis ranges from waived and point of care testing to complex testing encompassing all major areas of the clinical laboratory. The medical laboratory technician will have diverse functions in areas of pre‐analytical, analytical, post‐analytical processes. The medical laboratory technician will have responsibilities for information processing, training, and quality control </w:t>
      </w:r>
      <w:r w:rsidRPr="00C61750">
        <w:rPr>
          <w:rFonts w:ascii="Times New Roman" w:hAnsi="Times New Roman" w:cs="Times New Roman"/>
        </w:rPr>
        <w:lastRenderedPageBreak/>
        <w:t xml:space="preserve">monitoring wherever clinical laboratory testing is performed. At entry level, the medical laboratory technician will have the following basic knowledge and skills in: </w:t>
      </w:r>
      <w:r w:rsidRPr="00C61750">
        <w:rPr>
          <w:rFonts w:ascii="Times New Roman" w:hAnsi="Times New Roman" w:cs="Times New Roman"/>
        </w:rPr>
        <w:br/>
        <w:t xml:space="preserve">A. Application of safety and governmental regulations compliance; </w:t>
      </w:r>
      <w:r w:rsidRPr="00C61750">
        <w:rPr>
          <w:rFonts w:ascii="Times New Roman" w:hAnsi="Times New Roman" w:cs="Times New Roman"/>
        </w:rPr>
        <w:br/>
        <w:t>B. Principles and practices of professional conduct and the significance of continuing</w:t>
      </w:r>
      <w:r w:rsidR="00AC459A" w:rsidRPr="00C61750">
        <w:rPr>
          <w:rFonts w:ascii="Times New Roman" w:hAnsi="Times New Roman" w:cs="Times New Roman"/>
        </w:rPr>
        <w:br/>
        <w:t xml:space="preserve">    </w:t>
      </w:r>
      <w:r w:rsidRPr="00C61750">
        <w:rPr>
          <w:rFonts w:ascii="Times New Roman" w:hAnsi="Times New Roman" w:cs="Times New Roman"/>
        </w:rPr>
        <w:t xml:space="preserve"> professional development; </w:t>
      </w:r>
      <w:r w:rsidRPr="00C61750">
        <w:rPr>
          <w:rFonts w:ascii="Times New Roman" w:hAnsi="Times New Roman" w:cs="Times New Roman"/>
        </w:rPr>
        <w:br/>
        <w:t>C. Communications sufficient to serve the needs of patients, the public and members of the</w:t>
      </w:r>
      <w:r w:rsidR="00AC459A" w:rsidRPr="00C61750">
        <w:rPr>
          <w:rFonts w:ascii="Times New Roman" w:hAnsi="Times New Roman" w:cs="Times New Roman"/>
        </w:rPr>
        <w:br/>
        <w:t xml:space="preserve">    </w:t>
      </w:r>
      <w:r w:rsidRPr="00C61750">
        <w:rPr>
          <w:rFonts w:ascii="Times New Roman" w:hAnsi="Times New Roman" w:cs="Times New Roman"/>
        </w:rPr>
        <w:t xml:space="preserve"> health care team.</w:t>
      </w:r>
      <w:r w:rsidR="00AC459A" w:rsidRPr="00C61750">
        <w:rPr>
          <w:rFonts w:ascii="Times New Roman" w:hAnsi="Times New Roman" w:cs="Times New Roman"/>
        </w:rPr>
        <w:br/>
        <w:t>Adapted from NAACLS 2012</w:t>
      </w:r>
      <w:r w:rsidR="007C12AE" w:rsidRPr="00C61750">
        <w:rPr>
          <w:rFonts w:ascii="Times New Roman" w:hAnsi="Times New Roman" w:cs="Times New Roman"/>
        </w:rPr>
        <w:t xml:space="preserve"> </w:t>
      </w:r>
      <w:r w:rsidR="00AC459A" w:rsidRPr="00C61750">
        <w:rPr>
          <w:rFonts w:ascii="Times New Roman" w:hAnsi="Times New Roman" w:cs="Times New Roman"/>
        </w:rPr>
        <w:t>Standards, Edited10-2019</w:t>
      </w:r>
    </w:p>
    <w:p w:rsidR="00D66C6B" w:rsidRPr="0049285E" w:rsidRDefault="00202C7A" w:rsidP="00D66C6B">
      <w:pPr>
        <w:spacing w:before="120" w:line="160" w:lineRule="atLeast"/>
        <w:ind w:right="-720"/>
        <w:jc w:val="center"/>
        <w:rPr>
          <w:rFonts w:ascii="Times New Roman" w:hAnsi="Times New Roman" w:cs="Times New Roman"/>
          <w:b/>
          <w:sz w:val="24"/>
          <w:szCs w:val="24"/>
        </w:rPr>
      </w:pPr>
      <w:r w:rsidRPr="0049285E">
        <w:rPr>
          <w:rFonts w:ascii="Times New Roman" w:hAnsi="Times New Roman" w:cs="Times New Roman"/>
          <w:b/>
          <w:sz w:val="24"/>
          <w:szCs w:val="24"/>
        </w:rPr>
        <w:t>Technical Standards</w:t>
      </w:r>
      <w:r w:rsidR="000C5945" w:rsidRPr="0049285E">
        <w:rPr>
          <w:rFonts w:ascii="Times New Roman" w:hAnsi="Times New Roman" w:cs="Times New Roman"/>
          <w:b/>
          <w:sz w:val="24"/>
          <w:szCs w:val="24"/>
        </w:rPr>
        <w:t>/Competencies</w:t>
      </w:r>
    </w:p>
    <w:p w:rsidR="00D66C6B" w:rsidRPr="00D66C6B" w:rsidRDefault="00D66C6B" w:rsidP="00D66C6B">
      <w:pPr>
        <w:jc w:val="both"/>
        <w:rPr>
          <w:rFonts w:ascii="Times New Roman" w:hAnsi="Times New Roman" w:cs="Times New Roman"/>
        </w:rPr>
      </w:pPr>
      <w:r w:rsidRPr="00D66C6B">
        <w:rPr>
          <w:rFonts w:ascii="Times New Roman" w:hAnsi="Times New Roman" w:cs="Times New Roman"/>
        </w:rPr>
        <w:t>A Medical Laboratory Technician performs laboratory analyses, evaluates and reports laboratory results, recognizes and solves basic laboratory problems and assists in maintenance of the laboratory systems.</w:t>
      </w:r>
    </w:p>
    <w:tbl>
      <w:tblPr>
        <w:tblW w:w="8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2"/>
      </w:tblGrid>
      <w:tr w:rsidR="00D66C6B" w:rsidRPr="00D66C6B" w:rsidTr="00E64271">
        <w:trPr>
          <w:trHeight w:val="422"/>
        </w:trPr>
        <w:tc>
          <w:tcPr>
            <w:tcW w:w="8922" w:type="dxa"/>
          </w:tcPr>
          <w:p w:rsidR="00D66C6B" w:rsidRPr="00D66C6B" w:rsidRDefault="007D29AA" w:rsidP="00E64271">
            <w:pPr>
              <w:spacing w:after="0"/>
              <w:rPr>
                <w:rFonts w:ascii="Times New Roman" w:hAnsi="Times New Roman" w:cs="Times New Roman"/>
                <w:b/>
              </w:rPr>
            </w:pPr>
            <w:r>
              <w:rPr>
                <w:rFonts w:ascii="Times New Roman" w:hAnsi="Times New Roman" w:cs="Times New Roman"/>
                <w:b/>
              </w:rPr>
              <w:t>The Following  Minimum Competencies Must Be Met For Success In The MLT Program</w:t>
            </w:r>
            <w:r w:rsidR="00D66C6B" w:rsidRPr="00D66C6B">
              <w:rPr>
                <w:rFonts w:ascii="Times New Roman" w:hAnsi="Times New Roman" w:cs="Times New Roman"/>
                <w:b/>
              </w:rPr>
              <w:t>:</w:t>
            </w:r>
          </w:p>
        </w:tc>
      </w:tr>
      <w:tr w:rsidR="00D66C6B" w:rsidRPr="00D66C6B" w:rsidTr="00E64271">
        <w:trPr>
          <w:trHeight w:val="270"/>
        </w:trPr>
        <w:tc>
          <w:tcPr>
            <w:tcW w:w="8922" w:type="dxa"/>
          </w:tcPr>
          <w:p w:rsidR="00D66C6B" w:rsidRPr="00D66C6B" w:rsidRDefault="00D66C6B" w:rsidP="007D29AA">
            <w:pPr>
              <w:spacing w:after="0"/>
              <w:rPr>
                <w:rFonts w:ascii="Times New Roman" w:hAnsi="Times New Roman" w:cs="Times New Roman"/>
              </w:rPr>
            </w:pPr>
            <w:r w:rsidRPr="00D66C6B">
              <w:rPr>
                <w:rFonts w:ascii="Times New Roman" w:hAnsi="Times New Roman" w:cs="Times New Roman"/>
              </w:rPr>
              <w:t>Ability to read, write and perform basic math calculations</w:t>
            </w:r>
          </w:p>
        </w:tc>
      </w:tr>
      <w:tr w:rsidR="00D66C6B" w:rsidRPr="00D66C6B" w:rsidTr="00E64271">
        <w:trPr>
          <w:trHeight w:val="270"/>
        </w:trPr>
        <w:tc>
          <w:tcPr>
            <w:tcW w:w="8922" w:type="dxa"/>
          </w:tcPr>
          <w:p w:rsidR="00D66C6B" w:rsidRPr="00D66C6B" w:rsidRDefault="00D66C6B" w:rsidP="007D29AA">
            <w:pPr>
              <w:spacing w:after="0"/>
              <w:rPr>
                <w:rFonts w:ascii="Times New Roman" w:hAnsi="Times New Roman" w:cs="Times New Roman"/>
              </w:rPr>
            </w:pPr>
            <w:r w:rsidRPr="00D66C6B">
              <w:rPr>
                <w:rFonts w:ascii="Times New Roman" w:hAnsi="Times New Roman" w:cs="Times New Roman"/>
              </w:rPr>
              <w:t>Ability to communicate both verbally and in writing</w:t>
            </w:r>
          </w:p>
        </w:tc>
      </w:tr>
      <w:tr w:rsidR="00D66C6B" w:rsidRPr="00D66C6B" w:rsidTr="00E64271">
        <w:trPr>
          <w:trHeight w:val="270"/>
        </w:trPr>
        <w:tc>
          <w:tcPr>
            <w:tcW w:w="8922" w:type="dxa"/>
          </w:tcPr>
          <w:p w:rsidR="00D66C6B" w:rsidRPr="00D66C6B" w:rsidRDefault="00D66C6B" w:rsidP="007D29AA">
            <w:pPr>
              <w:spacing w:after="0"/>
              <w:rPr>
                <w:rFonts w:ascii="Times New Roman" w:hAnsi="Times New Roman" w:cs="Times New Roman"/>
              </w:rPr>
            </w:pPr>
            <w:r w:rsidRPr="00D66C6B">
              <w:rPr>
                <w:rFonts w:ascii="Times New Roman" w:hAnsi="Times New Roman" w:cs="Times New Roman"/>
              </w:rPr>
              <w:t>Ability to understand and follow information from spoken material</w:t>
            </w:r>
          </w:p>
        </w:tc>
      </w:tr>
      <w:tr w:rsidR="00D66C6B" w:rsidRPr="007D29AA" w:rsidTr="00E64271">
        <w:trPr>
          <w:trHeight w:val="280"/>
        </w:trPr>
        <w:tc>
          <w:tcPr>
            <w:tcW w:w="8922" w:type="dxa"/>
          </w:tcPr>
          <w:p w:rsidR="00D66C6B" w:rsidRPr="007D29AA" w:rsidRDefault="00D66C6B" w:rsidP="007D29AA">
            <w:pPr>
              <w:spacing w:after="0"/>
              <w:rPr>
                <w:rFonts w:ascii="Times New Roman" w:hAnsi="Times New Roman" w:cs="Times New Roman"/>
              </w:rPr>
            </w:pPr>
            <w:r w:rsidRPr="007D29AA">
              <w:rPr>
                <w:rFonts w:ascii="Times New Roman" w:hAnsi="Times New Roman" w:cs="Times New Roman"/>
              </w:rPr>
              <w:t>Ability to follow written directions and procedures</w:t>
            </w:r>
          </w:p>
        </w:tc>
      </w:tr>
      <w:tr w:rsidR="00D66C6B" w:rsidRPr="007D29AA" w:rsidTr="00E64271">
        <w:trPr>
          <w:trHeight w:val="270"/>
        </w:trPr>
        <w:tc>
          <w:tcPr>
            <w:tcW w:w="8922" w:type="dxa"/>
          </w:tcPr>
          <w:p w:rsidR="00D66C6B" w:rsidRPr="007D29AA" w:rsidRDefault="00D66C6B" w:rsidP="007D29AA">
            <w:pPr>
              <w:spacing w:after="0"/>
              <w:rPr>
                <w:rFonts w:ascii="Times New Roman" w:hAnsi="Times New Roman" w:cs="Times New Roman"/>
              </w:rPr>
            </w:pPr>
            <w:r w:rsidRPr="007D29AA">
              <w:rPr>
                <w:rFonts w:ascii="Times New Roman" w:hAnsi="Times New Roman" w:cs="Times New Roman"/>
              </w:rPr>
              <w:t>Ability to coordinate verbal and manual instructions</w:t>
            </w:r>
          </w:p>
        </w:tc>
      </w:tr>
      <w:tr w:rsidR="00D66C6B" w:rsidRPr="007D29AA" w:rsidTr="00E64271">
        <w:trPr>
          <w:trHeight w:val="270"/>
        </w:trPr>
        <w:tc>
          <w:tcPr>
            <w:tcW w:w="8922" w:type="dxa"/>
          </w:tcPr>
          <w:p w:rsidR="00D66C6B" w:rsidRPr="007D29AA" w:rsidRDefault="00D66C6B" w:rsidP="007D29AA">
            <w:pPr>
              <w:spacing w:after="0"/>
              <w:rPr>
                <w:rFonts w:ascii="Times New Roman" w:hAnsi="Times New Roman" w:cs="Times New Roman"/>
              </w:rPr>
            </w:pPr>
            <w:r w:rsidRPr="007D29AA">
              <w:rPr>
                <w:rFonts w:ascii="Times New Roman" w:hAnsi="Times New Roman" w:cs="Times New Roman"/>
              </w:rPr>
              <w:t>Ability to manage time effectively</w:t>
            </w:r>
          </w:p>
        </w:tc>
      </w:tr>
      <w:tr w:rsidR="00D66C6B" w:rsidRPr="007D29AA" w:rsidTr="00E64271">
        <w:trPr>
          <w:trHeight w:val="270"/>
        </w:trPr>
        <w:tc>
          <w:tcPr>
            <w:tcW w:w="8922" w:type="dxa"/>
          </w:tcPr>
          <w:p w:rsidR="00D66C6B" w:rsidRPr="007D29AA" w:rsidRDefault="00D66C6B" w:rsidP="007D29AA">
            <w:pPr>
              <w:spacing w:after="0"/>
              <w:rPr>
                <w:rFonts w:ascii="Times New Roman" w:hAnsi="Times New Roman" w:cs="Times New Roman"/>
              </w:rPr>
            </w:pPr>
            <w:r w:rsidRPr="007D29AA">
              <w:rPr>
                <w:rFonts w:ascii="Times New Roman" w:hAnsi="Times New Roman" w:cs="Times New Roman"/>
              </w:rPr>
              <w:t>Possession of manual dexterity</w:t>
            </w:r>
          </w:p>
        </w:tc>
      </w:tr>
      <w:tr w:rsidR="00D66C6B" w:rsidRPr="007D29AA" w:rsidTr="00E64271">
        <w:trPr>
          <w:trHeight w:val="270"/>
        </w:trPr>
        <w:tc>
          <w:tcPr>
            <w:tcW w:w="8922" w:type="dxa"/>
          </w:tcPr>
          <w:p w:rsidR="00D66C6B" w:rsidRPr="007D29AA" w:rsidRDefault="00D66C6B" w:rsidP="007D29AA">
            <w:pPr>
              <w:spacing w:after="0"/>
              <w:rPr>
                <w:rFonts w:ascii="Times New Roman" w:hAnsi="Times New Roman" w:cs="Times New Roman"/>
              </w:rPr>
            </w:pPr>
            <w:r w:rsidRPr="007D29AA">
              <w:rPr>
                <w:rFonts w:ascii="Times New Roman" w:hAnsi="Times New Roman" w:cs="Times New Roman"/>
              </w:rPr>
              <w:t>Ability to cooperate and work well with others (diverse group)</w:t>
            </w:r>
          </w:p>
        </w:tc>
      </w:tr>
      <w:tr w:rsidR="00D66C6B" w:rsidRPr="007D29AA" w:rsidTr="00E64271">
        <w:trPr>
          <w:trHeight w:val="270"/>
        </w:trPr>
        <w:tc>
          <w:tcPr>
            <w:tcW w:w="8922" w:type="dxa"/>
          </w:tcPr>
          <w:p w:rsidR="00D66C6B" w:rsidRPr="007D29AA" w:rsidRDefault="00D66C6B" w:rsidP="007D29AA">
            <w:pPr>
              <w:spacing w:after="0"/>
              <w:rPr>
                <w:rFonts w:ascii="Times New Roman" w:hAnsi="Times New Roman" w:cs="Times New Roman"/>
              </w:rPr>
            </w:pPr>
            <w:r w:rsidRPr="007D29AA">
              <w:rPr>
                <w:rFonts w:ascii="Times New Roman" w:hAnsi="Times New Roman" w:cs="Times New Roman"/>
              </w:rPr>
              <w:t>Ability to begin or follow through (display initiative)</w:t>
            </w:r>
          </w:p>
        </w:tc>
      </w:tr>
      <w:tr w:rsidR="00D66C6B" w:rsidRPr="007D29AA" w:rsidTr="00E64271">
        <w:trPr>
          <w:trHeight w:val="270"/>
        </w:trPr>
        <w:tc>
          <w:tcPr>
            <w:tcW w:w="8922" w:type="dxa"/>
          </w:tcPr>
          <w:p w:rsidR="00D66C6B" w:rsidRPr="007D29AA" w:rsidRDefault="00D66C6B" w:rsidP="007D29AA">
            <w:pPr>
              <w:spacing w:after="0"/>
              <w:rPr>
                <w:rFonts w:ascii="Times New Roman" w:hAnsi="Times New Roman" w:cs="Times New Roman"/>
              </w:rPr>
            </w:pPr>
            <w:r w:rsidRPr="007D29AA">
              <w:rPr>
                <w:rFonts w:ascii="Times New Roman" w:hAnsi="Times New Roman" w:cs="Times New Roman"/>
              </w:rPr>
              <w:t>Ability to organize</w:t>
            </w:r>
          </w:p>
        </w:tc>
      </w:tr>
      <w:tr w:rsidR="00D66C6B" w:rsidRPr="007D29AA" w:rsidTr="00E64271">
        <w:trPr>
          <w:trHeight w:val="270"/>
        </w:trPr>
        <w:tc>
          <w:tcPr>
            <w:tcW w:w="8922" w:type="dxa"/>
          </w:tcPr>
          <w:p w:rsidR="00D66C6B" w:rsidRPr="007D29AA" w:rsidRDefault="00D66C6B" w:rsidP="007D29AA">
            <w:pPr>
              <w:spacing w:after="0"/>
              <w:rPr>
                <w:rFonts w:ascii="Times New Roman" w:hAnsi="Times New Roman" w:cs="Times New Roman"/>
              </w:rPr>
            </w:pPr>
            <w:r w:rsidRPr="007D29AA">
              <w:rPr>
                <w:rFonts w:ascii="Times New Roman" w:hAnsi="Times New Roman" w:cs="Times New Roman"/>
              </w:rPr>
              <w:t>Ability to work under stress and make sound judgments</w:t>
            </w:r>
          </w:p>
        </w:tc>
      </w:tr>
      <w:tr w:rsidR="00D66C6B" w:rsidRPr="007D29AA" w:rsidTr="00E64271">
        <w:trPr>
          <w:trHeight w:val="270"/>
        </w:trPr>
        <w:tc>
          <w:tcPr>
            <w:tcW w:w="8922" w:type="dxa"/>
            <w:tcBorders>
              <w:top w:val="single" w:sz="4" w:space="0" w:color="auto"/>
              <w:left w:val="single" w:sz="4" w:space="0" w:color="auto"/>
              <w:bottom w:val="single" w:sz="4" w:space="0" w:color="auto"/>
              <w:right w:val="single" w:sz="4" w:space="0" w:color="auto"/>
            </w:tcBorders>
          </w:tcPr>
          <w:p w:rsidR="00D66C6B" w:rsidRPr="007D29AA" w:rsidRDefault="00D66C6B" w:rsidP="007D29AA">
            <w:pPr>
              <w:spacing w:after="0"/>
              <w:rPr>
                <w:rFonts w:ascii="Times New Roman" w:hAnsi="Times New Roman" w:cs="Times New Roman"/>
              </w:rPr>
            </w:pPr>
            <w:r w:rsidRPr="007D29AA">
              <w:rPr>
                <w:rFonts w:ascii="Times New Roman" w:hAnsi="Times New Roman" w:cs="Times New Roman"/>
              </w:rPr>
              <w:t>Ability to apply step-by-step thinking, solve problems, and think critically</w:t>
            </w:r>
          </w:p>
        </w:tc>
      </w:tr>
      <w:tr w:rsidR="00D66C6B" w:rsidRPr="007D29AA" w:rsidTr="00E64271">
        <w:trPr>
          <w:trHeight w:val="270"/>
        </w:trPr>
        <w:tc>
          <w:tcPr>
            <w:tcW w:w="8922" w:type="dxa"/>
            <w:tcBorders>
              <w:top w:val="single" w:sz="4" w:space="0" w:color="auto"/>
              <w:left w:val="single" w:sz="4" w:space="0" w:color="auto"/>
              <w:bottom w:val="single" w:sz="4" w:space="0" w:color="auto"/>
              <w:right w:val="single" w:sz="4" w:space="0" w:color="auto"/>
            </w:tcBorders>
          </w:tcPr>
          <w:p w:rsidR="00D66C6B" w:rsidRPr="007D29AA" w:rsidRDefault="00D66C6B" w:rsidP="007D29AA">
            <w:pPr>
              <w:spacing w:after="0"/>
              <w:rPr>
                <w:rFonts w:ascii="Times New Roman" w:hAnsi="Times New Roman" w:cs="Times New Roman"/>
              </w:rPr>
            </w:pPr>
            <w:r w:rsidRPr="007D29AA">
              <w:rPr>
                <w:rFonts w:ascii="Times New Roman" w:hAnsi="Times New Roman" w:cs="Times New Roman"/>
              </w:rPr>
              <w:t>Ability to see and discern colors</w:t>
            </w:r>
          </w:p>
        </w:tc>
      </w:tr>
      <w:tr w:rsidR="00D66C6B" w:rsidRPr="007D29AA" w:rsidTr="00E64271">
        <w:trPr>
          <w:trHeight w:val="280"/>
        </w:trPr>
        <w:tc>
          <w:tcPr>
            <w:tcW w:w="8922" w:type="dxa"/>
            <w:tcBorders>
              <w:top w:val="single" w:sz="4" w:space="0" w:color="auto"/>
              <w:left w:val="single" w:sz="4" w:space="0" w:color="auto"/>
              <w:bottom w:val="single" w:sz="4" w:space="0" w:color="auto"/>
              <w:right w:val="single" w:sz="4" w:space="0" w:color="auto"/>
            </w:tcBorders>
          </w:tcPr>
          <w:p w:rsidR="00D66C6B" w:rsidRPr="007D29AA" w:rsidRDefault="00D66C6B" w:rsidP="007D29AA">
            <w:pPr>
              <w:spacing w:after="0"/>
              <w:rPr>
                <w:rFonts w:ascii="Times New Roman" w:hAnsi="Times New Roman" w:cs="Times New Roman"/>
              </w:rPr>
            </w:pPr>
            <w:r w:rsidRPr="007D29AA">
              <w:rPr>
                <w:rFonts w:ascii="Times New Roman" w:hAnsi="Times New Roman" w:cs="Times New Roman"/>
              </w:rPr>
              <w:t>Ability to sit, bend, reach, push, pull, and lift up to 20 pounds</w:t>
            </w:r>
          </w:p>
        </w:tc>
      </w:tr>
      <w:tr w:rsidR="00D66C6B" w:rsidRPr="007D29AA" w:rsidTr="00E64271">
        <w:trPr>
          <w:trHeight w:val="270"/>
        </w:trPr>
        <w:tc>
          <w:tcPr>
            <w:tcW w:w="8922" w:type="dxa"/>
            <w:tcBorders>
              <w:top w:val="single" w:sz="4" w:space="0" w:color="auto"/>
              <w:left w:val="single" w:sz="4" w:space="0" w:color="auto"/>
              <w:bottom w:val="single" w:sz="4" w:space="0" w:color="auto"/>
              <w:right w:val="single" w:sz="4" w:space="0" w:color="auto"/>
            </w:tcBorders>
          </w:tcPr>
          <w:p w:rsidR="00D66C6B" w:rsidRPr="007D29AA" w:rsidRDefault="00D66C6B" w:rsidP="007D29AA">
            <w:pPr>
              <w:spacing w:after="0"/>
              <w:rPr>
                <w:rFonts w:ascii="Times New Roman" w:hAnsi="Times New Roman" w:cs="Times New Roman"/>
              </w:rPr>
            </w:pPr>
            <w:r w:rsidRPr="007D29AA">
              <w:rPr>
                <w:rFonts w:ascii="Times New Roman" w:hAnsi="Times New Roman" w:cs="Times New Roman"/>
              </w:rPr>
              <w:t>Ability to process and enter data into a computer system</w:t>
            </w:r>
          </w:p>
        </w:tc>
      </w:tr>
      <w:tr w:rsidR="00D66C6B" w:rsidRPr="007D29AA" w:rsidTr="00E64271">
        <w:trPr>
          <w:trHeight w:val="270"/>
        </w:trPr>
        <w:tc>
          <w:tcPr>
            <w:tcW w:w="8922" w:type="dxa"/>
            <w:tcBorders>
              <w:top w:val="single" w:sz="4" w:space="0" w:color="auto"/>
              <w:left w:val="single" w:sz="4" w:space="0" w:color="auto"/>
              <w:bottom w:val="single" w:sz="4" w:space="0" w:color="auto"/>
              <w:right w:val="single" w:sz="4" w:space="0" w:color="auto"/>
            </w:tcBorders>
          </w:tcPr>
          <w:p w:rsidR="00D66C6B" w:rsidRPr="007D29AA" w:rsidRDefault="00D66C6B" w:rsidP="007D29AA">
            <w:pPr>
              <w:spacing w:after="0"/>
              <w:rPr>
                <w:rFonts w:ascii="Times New Roman" w:hAnsi="Times New Roman" w:cs="Times New Roman"/>
              </w:rPr>
            </w:pPr>
            <w:r w:rsidRPr="007D29AA">
              <w:rPr>
                <w:rFonts w:ascii="Times New Roman" w:hAnsi="Times New Roman" w:cs="Times New Roman"/>
              </w:rPr>
              <w:t>Ability to maintain records/documentation</w:t>
            </w:r>
          </w:p>
        </w:tc>
      </w:tr>
      <w:tr w:rsidR="00D66C6B" w:rsidRPr="007D29AA" w:rsidTr="00E64271">
        <w:trPr>
          <w:trHeight w:val="270"/>
        </w:trPr>
        <w:tc>
          <w:tcPr>
            <w:tcW w:w="8922" w:type="dxa"/>
            <w:tcBorders>
              <w:top w:val="single" w:sz="4" w:space="0" w:color="auto"/>
              <w:left w:val="single" w:sz="4" w:space="0" w:color="auto"/>
              <w:bottom w:val="single" w:sz="4" w:space="0" w:color="auto"/>
              <w:right w:val="single" w:sz="4" w:space="0" w:color="auto"/>
            </w:tcBorders>
          </w:tcPr>
          <w:p w:rsidR="00D66C6B" w:rsidRPr="007D29AA" w:rsidRDefault="00D66C6B" w:rsidP="007D29AA">
            <w:pPr>
              <w:spacing w:after="0"/>
              <w:rPr>
                <w:rFonts w:ascii="Times New Roman" w:hAnsi="Times New Roman" w:cs="Times New Roman"/>
              </w:rPr>
            </w:pPr>
            <w:r w:rsidRPr="007D29AA">
              <w:rPr>
                <w:rFonts w:ascii="Times New Roman" w:hAnsi="Times New Roman" w:cs="Times New Roman"/>
              </w:rPr>
              <w:t>Possession of ethical standards and professional behaviors</w:t>
            </w:r>
          </w:p>
        </w:tc>
      </w:tr>
      <w:tr w:rsidR="00D66C6B" w:rsidRPr="007D29AA" w:rsidTr="00E64271">
        <w:trPr>
          <w:trHeight w:val="270"/>
        </w:trPr>
        <w:tc>
          <w:tcPr>
            <w:tcW w:w="8922" w:type="dxa"/>
            <w:tcBorders>
              <w:top w:val="single" w:sz="4" w:space="0" w:color="auto"/>
              <w:left w:val="single" w:sz="4" w:space="0" w:color="auto"/>
              <w:bottom w:val="single" w:sz="4" w:space="0" w:color="auto"/>
              <w:right w:val="single" w:sz="4" w:space="0" w:color="auto"/>
            </w:tcBorders>
          </w:tcPr>
          <w:p w:rsidR="00D66C6B" w:rsidRPr="007D29AA" w:rsidRDefault="00D66C6B" w:rsidP="007D29AA">
            <w:pPr>
              <w:spacing w:after="0"/>
              <w:rPr>
                <w:rFonts w:ascii="Times New Roman" w:hAnsi="Times New Roman" w:cs="Times New Roman"/>
              </w:rPr>
            </w:pPr>
            <w:r w:rsidRPr="007D29AA">
              <w:rPr>
                <w:rFonts w:ascii="Times New Roman" w:hAnsi="Times New Roman" w:cs="Times New Roman"/>
              </w:rPr>
              <w:t>Ability to correlate information</w:t>
            </w:r>
          </w:p>
        </w:tc>
      </w:tr>
      <w:tr w:rsidR="00D66C6B" w:rsidRPr="007D29AA" w:rsidTr="00E64271">
        <w:trPr>
          <w:trHeight w:val="270"/>
        </w:trPr>
        <w:tc>
          <w:tcPr>
            <w:tcW w:w="8922" w:type="dxa"/>
            <w:tcBorders>
              <w:top w:val="single" w:sz="4" w:space="0" w:color="auto"/>
              <w:left w:val="single" w:sz="4" w:space="0" w:color="auto"/>
              <w:bottom w:val="single" w:sz="4" w:space="0" w:color="auto"/>
              <w:right w:val="single" w:sz="4" w:space="0" w:color="auto"/>
            </w:tcBorders>
          </w:tcPr>
          <w:p w:rsidR="00D66C6B" w:rsidRPr="007D29AA" w:rsidRDefault="00D66C6B" w:rsidP="007D29AA">
            <w:pPr>
              <w:spacing w:after="0"/>
              <w:rPr>
                <w:rFonts w:ascii="Times New Roman" w:hAnsi="Times New Roman" w:cs="Times New Roman"/>
              </w:rPr>
            </w:pPr>
            <w:r w:rsidRPr="007D29AA">
              <w:rPr>
                <w:rFonts w:ascii="Times New Roman" w:hAnsi="Times New Roman" w:cs="Times New Roman"/>
              </w:rPr>
              <w:t>Ability to prioritize</w:t>
            </w:r>
          </w:p>
        </w:tc>
      </w:tr>
      <w:tr w:rsidR="00D66C6B" w:rsidRPr="007D29AA" w:rsidTr="00E64271">
        <w:trPr>
          <w:trHeight w:val="270"/>
        </w:trPr>
        <w:tc>
          <w:tcPr>
            <w:tcW w:w="8922" w:type="dxa"/>
            <w:tcBorders>
              <w:top w:val="single" w:sz="4" w:space="0" w:color="auto"/>
              <w:left w:val="single" w:sz="4" w:space="0" w:color="auto"/>
              <w:bottom w:val="single" w:sz="4" w:space="0" w:color="auto"/>
              <w:right w:val="single" w:sz="4" w:space="0" w:color="auto"/>
            </w:tcBorders>
          </w:tcPr>
          <w:p w:rsidR="00D66C6B" w:rsidRPr="007D29AA" w:rsidRDefault="00D66C6B" w:rsidP="007D29AA">
            <w:pPr>
              <w:spacing w:after="0"/>
              <w:rPr>
                <w:rFonts w:ascii="Times New Roman" w:hAnsi="Times New Roman" w:cs="Times New Roman"/>
              </w:rPr>
            </w:pPr>
            <w:r w:rsidRPr="007D29AA">
              <w:rPr>
                <w:rFonts w:ascii="Times New Roman" w:hAnsi="Times New Roman" w:cs="Times New Roman"/>
              </w:rPr>
              <w:t>Ability to interact effectively and sensitively with people</w:t>
            </w:r>
          </w:p>
        </w:tc>
      </w:tr>
      <w:tr w:rsidR="00D66C6B" w:rsidRPr="007D29AA" w:rsidTr="00E64271">
        <w:trPr>
          <w:trHeight w:val="270"/>
        </w:trPr>
        <w:tc>
          <w:tcPr>
            <w:tcW w:w="8922" w:type="dxa"/>
            <w:tcBorders>
              <w:top w:val="single" w:sz="4" w:space="0" w:color="auto"/>
              <w:left w:val="single" w:sz="4" w:space="0" w:color="auto"/>
              <w:bottom w:val="single" w:sz="4" w:space="0" w:color="auto"/>
              <w:right w:val="single" w:sz="4" w:space="0" w:color="auto"/>
            </w:tcBorders>
          </w:tcPr>
          <w:p w:rsidR="00D66C6B" w:rsidRPr="007D29AA" w:rsidRDefault="00D66C6B" w:rsidP="007D29AA">
            <w:pPr>
              <w:spacing w:after="0"/>
              <w:rPr>
                <w:rFonts w:ascii="Times New Roman" w:hAnsi="Times New Roman" w:cs="Times New Roman"/>
              </w:rPr>
            </w:pPr>
            <w:r w:rsidRPr="007D29AA">
              <w:rPr>
                <w:rFonts w:ascii="Times New Roman" w:hAnsi="Times New Roman" w:cs="Times New Roman"/>
              </w:rPr>
              <w:t>Ability to adapt to change</w:t>
            </w:r>
          </w:p>
        </w:tc>
      </w:tr>
      <w:tr w:rsidR="00D66C6B" w:rsidRPr="007D29AA" w:rsidTr="00E64271">
        <w:trPr>
          <w:trHeight w:val="270"/>
        </w:trPr>
        <w:tc>
          <w:tcPr>
            <w:tcW w:w="8922" w:type="dxa"/>
            <w:tcBorders>
              <w:top w:val="single" w:sz="4" w:space="0" w:color="auto"/>
              <w:left w:val="single" w:sz="4" w:space="0" w:color="auto"/>
              <w:bottom w:val="single" w:sz="4" w:space="0" w:color="auto"/>
              <w:right w:val="single" w:sz="4" w:space="0" w:color="auto"/>
            </w:tcBorders>
          </w:tcPr>
          <w:p w:rsidR="00D66C6B" w:rsidRPr="007D29AA" w:rsidRDefault="00D66C6B" w:rsidP="007D29AA">
            <w:pPr>
              <w:spacing w:after="0"/>
              <w:rPr>
                <w:rFonts w:ascii="Times New Roman" w:hAnsi="Times New Roman" w:cs="Times New Roman"/>
              </w:rPr>
            </w:pPr>
            <w:r w:rsidRPr="007D29AA">
              <w:rPr>
                <w:rFonts w:ascii="Times New Roman" w:hAnsi="Times New Roman" w:cs="Times New Roman"/>
              </w:rPr>
              <w:t>Ability to be accurate</w:t>
            </w:r>
          </w:p>
        </w:tc>
      </w:tr>
      <w:tr w:rsidR="00D66C6B" w:rsidRPr="007D29AA" w:rsidTr="00E64271">
        <w:trPr>
          <w:trHeight w:val="280"/>
        </w:trPr>
        <w:tc>
          <w:tcPr>
            <w:tcW w:w="8922" w:type="dxa"/>
            <w:tcBorders>
              <w:top w:val="single" w:sz="4" w:space="0" w:color="auto"/>
              <w:left w:val="single" w:sz="4" w:space="0" w:color="auto"/>
              <w:bottom w:val="single" w:sz="4" w:space="0" w:color="auto"/>
              <w:right w:val="single" w:sz="4" w:space="0" w:color="auto"/>
            </w:tcBorders>
          </w:tcPr>
          <w:p w:rsidR="00D66C6B" w:rsidRPr="007D29AA" w:rsidRDefault="00D66C6B" w:rsidP="007D29AA">
            <w:pPr>
              <w:spacing w:after="0"/>
              <w:rPr>
                <w:rFonts w:ascii="Times New Roman" w:hAnsi="Times New Roman" w:cs="Times New Roman"/>
              </w:rPr>
            </w:pPr>
            <w:r w:rsidRPr="007D29AA">
              <w:rPr>
                <w:rFonts w:ascii="Times New Roman" w:hAnsi="Times New Roman" w:cs="Times New Roman"/>
              </w:rPr>
              <w:t>Ability to apply knowledge</w:t>
            </w:r>
          </w:p>
        </w:tc>
      </w:tr>
      <w:tr w:rsidR="00D66C6B" w:rsidRPr="007D29AA" w:rsidTr="00E64271">
        <w:trPr>
          <w:trHeight w:val="270"/>
        </w:trPr>
        <w:tc>
          <w:tcPr>
            <w:tcW w:w="8922" w:type="dxa"/>
            <w:tcBorders>
              <w:top w:val="single" w:sz="4" w:space="0" w:color="auto"/>
              <w:left w:val="single" w:sz="4" w:space="0" w:color="auto"/>
              <w:bottom w:val="single" w:sz="4" w:space="0" w:color="auto"/>
              <w:right w:val="single" w:sz="4" w:space="0" w:color="auto"/>
            </w:tcBorders>
          </w:tcPr>
          <w:p w:rsidR="00D66C6B" w:rsidRPr="007D29AA" w:rsidRDefault="00D66C6B" w:rsidP="007D29AA">
            <w:pPr>
              <w:spacing w:after="0"/>
              <w:rPr>
                <w:rFonts w:ascii="Times New Roman" w:hAnsi="Times New Roman" w:cs="Times New Roman"/>
              </w:rPr>
            </w:pPr>
            <w:r w:rsidRPr="007D29AA">
              <w:rPr>
                <w:rFonts w:ascii="Times New Roman" w:hAnsi="Times New Roman" w:cs="Times New Roman"/>
              </w:rPr>
              <w:t>Ability to seek help and find information</w:t>
            </w:r>
          </w:p>
        </w:tc>
      </w:tr>
      <w:tr w:rsidR="00D66C6B" w:rsidRPr="007D29AA" w:rsidTr="00E64271">
        <w:trPr>
          <w:trHeight w:val="270"/>
        </w:trPr>
        <w:tc>
          <w:tcPr>
            <w:tcW w:w="8922" w:type="dxa"/>
            <w:tcBorders>
              <w:top w:val="single" w:sz="4" w:space="0" w:color="auto"/>
              <w:left w:val="single" w:sz="4" w:space="0" w:color="auto"/>
              <w:bottom w:val="single" w:sz="4" w:space="0" w:color="auto"/>
              <w:right w:val="single" w:sz="4" w:space="0" w:color="auto"/>
            </w:tcBorders>
          </w:tcPr>
          <w:p w:rsidR="00D66C6B" w:rsidRPr="007D29AA" w:rsidRDefault="00D66C6B" w:rsidP="007D29AA">
            <w:pPr>
              <w:spacing w:after="0"/>
              <w:rPr>
                <w:rFonts w:ascii="Times New Roman" w:hAnsi="Times New Roman" w:cs="Times New Roman"/>
              </w:rPr>
            </w:pPr>
            <w:r w:rsidRPr="007D29AA">
              <w:rPr>
                <w:rFonts w:ascii="Times New Roman" w:hAnsi="Times New Roman" w:cs="Times New Roman"/>
              </w:rPr>
              <w:t>Ability to attend required functions</w:t>
            </w:r>
          </w:p>
        </w:tc>
      </w:tr>
      <w:tr w:rsidR="00D66C6B" w:rsidRPr="007D29AA" w:rsidTr="00E64271">
        <w:trPr>
          <w:trHeight w:val="270"/>
        </w:trPr>
        <w:tc>
          <w:tcPr>
            <w:tcW w:w="8922" w:type="dxa"/>
            <w:tcBorders>
              <w:top w:val="single" w:sz="4" w:space="0" w:color="auto"/>
              <w:left w:val="single" w:sz="4" w:space="0" w:color="auto"/>
              <w:bottom w:val="single" w:sz="4" w:space="0" w:color="auto"/>
              <w:right w:val="single" w:sz="4" w:space="0" w:color="auto"/>
            </w:tcBorders>
          </w:tcPr>
          <w:p w:rsidR="00D66C6B" w:rsidRPr="007D29AA" w:rsidRDefault="00D66C6B" w:rsidP="007D29AA">
            <w:pPr>
              <w:spacing w:after="0"/>
              <w:rPr>
                <w:rFonts w:ascii="Times New Roman" w:hAnsi="Times New Roman" w:cs="Times New Roman"/>
              </w:rPr>
            </w:pPr>
            <w:r w:rsidRPr="007D29AA">
              <w:rPr>
                <w:rFonts w:ascii="Times New Roman" w:hAnsi="Times New Roman" w:cs="Times New Roman"/>
              </w:rPr>
              <w:t>Ability to accept responsibility</w:t>
            </w:r>
          </w:p>
        </w:tc>
      </w:tr>
      <w:tr w:rsidR="00D66C6B" w:rsidRPr="007D29AA" w:rsidTr="00E64271">
        <w:trPr>
          <w:trHeight w:val="270"/>
        </w:trPr>
        <w:tc>
          <w:tcPr>
            <w:tcW w:w="8922" w:type="dxa"/>
            <w:tcBorders>
              <w:top w:val="single" w:sz="4" w:space="0" w:color="auto"/>
              <w:left w:val="single" w:sz="4" w:space="0" w:color="auto"/>
              <w:bottom w:val="single" w:sz="4" w:space="0" w:color="auto"/>
              <w:right w:val="single" w:sz="4" w:space="0" w:color="auto"/>
            </w:tcBorders>
          </w:tcPr>
          <w:p w:rsidR="00D66C6B" w:rsidRPr="007D29AA" w:rsidRDefault="00D66C6B" w:rsidP="007D29AA">
            <w:pPr>
              <w:spacing w:after="0"/>
              <w:rPr>
                <w:rFonts w:ascii="Times New Roman" w:hAnsi="Times New Roman" w:cs="Times New Roman"/>
              </w:rPr>
            </w:pPr>
            <w:r w:rsidRPr="007D29AA">
              <w:rPr>
                <w:rFonts w:ascii="Times New Roman" w:hAnsi="Times New Roman" w:cs="Times New Roman"/>
              </w:rPr>
              <w:t>Ability to understand legal responsibilities, limitations, and implications of their actions</w:t>
            </w:r>
          </w:p>
        </w:tc>
      </w:tr>
      <w:tr w:rsidR="00D66C6B" w:rsidRPr="007D29AA" w:rsidTr="00E64271">
        <w:trPr>
          <w:trHeight w:val="270"/>
        </w:trPr>
        <w:tc>
          <w:tcPr>
            <w:tcW w:w="8922" w:type="dxa"/>
            <w:tcBorders>
              <w:top w:val="single" w:sz="4" w:space="0" w:color="auto"/>
              <w:left w:val="single" w:sz="4" w:space="0" w:color="auto"/>
              <w:bottom w:val="single" w:sz="4" w:space="0" w:color="auto"/>
              <w:right w:val="single" w:sz="4" w:space="0" w:color="auto"/>
            </w:tcBorders>
          </w:tcPr>
          <w:p w:rsidR="00D66C6B" w:rsidRPr="007D29AA" w:rsidRDefault="00D66C6B" w:rsidP="007D29AA">
            <w:pPr>
              <w:spacing w:after="0"/>
              <w:rPr>
                <w:rFonts w:ascii="Times New Roman" w:hAnsi="Times New Roman" w:cs="Times New Roman"/>
              </w:rPr>
            </w:pPr>
            <w:r w:rsidRPr="007D29AA">
              <w:rPr>
                <w:rFonts w:ascii="Times New Roman" w:hAnsi="Times New Roman" w:cs="Times New Roman"/>
              </w:rPr>
              <w:t>Awareness of safety practices</w:t>
            </w:r>
          </w:p>
        </w:tc>
      </w:tr>
    </w:tbl>
    <w:p w:rsidR="007D29AA" w:rsidRDefault="007D29AA" w:rsidP="007D29AA">
      <w:pPr>
        <w:tabs>
          <w:tab w:val="left" w:pos="540"/>
          <w:tab w:val="right" w:pos="1260"/>
        </w:tabs>
        <w:spacing w:after="0"/>
        <w:ind w:left="1800" w:hanging="1800"/>
        <w:rPr>
          <w:rFonts w:ascii="Times New Roman" w:hAnsi="Times New Roman" w:cs="Times New Roman"/>
        </w:rPr>
      </w:pPr>
      <w:r w:rsidRPr="007D29AA">
        <w:rPr>
          <w:rFonts w:ascii="Times New Roman" w:hAnsi="Times New Roman" w:cs="Times New Roman"/>
        </w:rPr>
        <w:t>An acceptable demonstration of these technical standards is a requirement</w:t>
      </w:r>
      <w:r>
        <w:rPr>
          <w:rFonts w:ascii="Times New Roman" w:hAnsi="Times New Roman" w:cs="Times New Roman"/>
        </w:rPr>
        <w:t xml:space="preserve"> </w:t>
      </w:r>
      <w:r w:rsidRPr="007D29AA">
        <w:rPr>
          <w:rFonts w:ascii="Times New Roman" w:hAnsi="Times New Roman" w:cs="Times New Roman"/>
        </w:rPr>
        <w:t xml:space="preserve">for </w:t>
      </w:r>
      <w:r>
        <w:rPr>
          <w:rFonts w:ascii="Times New Roman" w:hAnsi="Times New Roman" w:cs="Times New Roman"/>
        </w:rPr>
        <w:t>successful completion of</w:t>
      </w:r>
    </w:p>
    <w:p w:rsidR="007D29AA" w:rsidRDefault="007D29AA" w:rsidP="007D29AA">
      <w:pPr>
        <w:tabs>
          <w:tab w:val="left" w:pos="540"/>
          <w:tab w:val="right" w:pos="1260"/>
        </w:tabs>
        <w:spacing w:after="0"/>
        <w:ind w:left="1800" w:hanging="1800"/>
        <w:rPr>
          <w:rFonts w:ascii="Times New Roman" w:hAnsi="Times New Roman" w:cs="Times New Roman"/>
        </w:rPr>
      </w:pPr>
      <w:r w:rsidRPr="007D29AA">
        <w:rPr>
          <w:rFonts w:ascii="Times New Roman" w:hAnsi="Times New Roman" w:cs="Times New Roman"/>
        </w:rPr>
        <w:t>the MLT progr</w:t>
      </w:r>
      <w:r>
        <w:rPr>
          <w:rFonts w:ascii="Times New Roman" w:hAnsi="Times New Roman" w:cs="Times New Roman"/>
        </w:rPr>
        <w:t xml:space="preserve">am.  They represent entry level </w:t>
      </w:r>
      <w:r w:rsidRPr="007D29AA">
        <w:rPr>
          <w:rFonts w:ascii="Times New Roman" w:hAnsi="Times New Roman" w:cs="Times New Roman"/>
        </w:rPr>
        <w:t>competencies for an MLT.  Evaluation or me</w:t>
      </w:r>
      <w:r>
        <w:rPr>
          <w:rFonts w:ascii="Times New Roman" w:hAnsi="Times New Roman" w:cs="Times New Roman"/>
        </w:rPr>
        <w:t>asurement of</w:t>
      </w:r>
    </w:p>
    <w:p w:rsidR="007D29AA" w:rsidRPr="007D29AA" w:rsidRDefault="007D29AA" w:rsidP="007D29AA">
      <w:pPr>
        <w:tabs>
          <w:tab w:val="left" w:pos="540"/>
          <w:tab w:val="right" w:pos="1260"/>
        </w:tabs>
        <w:spacing w:after="0"/>
        <w:ind w:left="1800" w:hanging="1800"/>
        <w:rPr>
          <w:rFonts w:ascii="Times New Roman" w:hAnsi="Times New Roman" w:cs="Times New Roman"/>
        </w:rPr>
      </w:pPr>
      <w:r>
        <w:rPr>
          <w:rFonts w:ascii="Times New Roman" w:hAnsi="Times New Roman" w:cs="Times New Roman"/>
        </w:rPr>
        <w:t xml:space="preserve">these competencies </w:t>
      </w:r>
      <w:r w:rsidRPr="007D29AA">
        <w:rPr>
          <w:rFonts w:ascii="Times New Roman" w:hAnsi="Times New Roman" w:cs="Times New Roman"/>
        </w:rPr>
        <w:t>would be by testing, completion of projects, clinical assessment of practical skills,</w:t>
      </w:r>
    </w:p>
    <w:p w:rsidR="002C591C" w:rsidRDefault="007D29AA" w:rsidP="002C591C">
      <w:pPr>
        <w:tabs>
          <w:tab w:val="left" w:pos="540"/>
          <w:tab w:val="right" w:pos="1260"/>
        </w:tabs>
        <w:spacing w:after="0"/>
        <w:ind w:left="1800" w:hanging="1800"/>
        <w:rPr>
          <w:rFonts w:ascii="Times New Roman" w:hAnsi="Times New Roman" w:cs="Times New Roman"/>
        </w:rPr>
      </w:pPr>
      <w:r w:rsidRPr="007D29AA">
        <w:rPr>
          <w:rFonts w:ascii="Times New Roman" w:hAnsi="Times New Roman" w:cs="Times New Roman"/>
        </w:rPr>
        <w:t>and knowledge and/or instructor observation.</w:t>
      </w:r>
    </w:p>
    <w:p w:rsidR="00E64271" w:rsidRPr="002C591C" w:rsidRDefault="00DD32DA" w:rsidP="002C591C">
      <w:pPr>
        <w:tabs>
          <w:tab w:val="left" w:pos="540"/>
          <w:tab w:val="right" w:pos="1260"/>
        </w:tabs>
        <w:spacing w:after="0"/>
        <w:ind w:left="1800" w:hanging="1800"/>
        <w:jc w:val="center"/>
        <w:rPr>
          <w:rFonts w:ascii="Times New Roman" w:hAnsi="Times New Roman" w:cs="Times New Roman"/>
        </w:rPr>
      </w:pPr>
      <w:r>
        <w:rPr>
          <w:rFonts w:ascii="Times New Roman" w:hAnsi="Times New Roman" w:cs="Times New Roman"/>
          <w:b/>
          <w:sz w:val="24"/>
          <w:szCs w:val="24"/>
        </w:rPr>
        <w:lastRenderedPageBreak/>
        <w:t>Affective Objectives</w:t>
      </w:r>
    </w:p>
    <w:p w:rsidR="00E64271" w:rsidRPr="002711B3" w:rsidRDefault="00E64271" w:rsidP="00E64271">
      <w:pPr>
        <w:rPr>
          <w:rFonts w:ascii="Times New Roman" w:hAnsi="Times New Roman" w:cs="Times New Roman"/>
          <w:b/>
        </w:rPr>
      </w:pPr>
      <w:r w:rsidRPr="00797F99">
        <w:rPr>
          <w:rFonts w:ascii="Arial" w:hAnsi="Arial" w:cs="Arial"/>
        </w:rPr>
        <w:t xml:space="preserve"> </w:t>
      </w:r>
      <w:r w:rsidRPr="002711B3">
        <w:rPr>
          <w:rFonts w:ascii="Times New Roman" w:hAnsi="Times New Roman" w:cs="Times New Roman"/>
          <w:b/>
        </w:rPr>
        <w:t>MLT Students Should:</w:t>
      </w:r>
    </w:p>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tblGrid>
      <w:tr w:rsidR="00E64271" w:rsidRPr="002711B3" w:rsidTr="00314233">
        <w:tc>
          <w:tcPr>
            <w:tcW w:w="8028" w:type="dxa"/>
            <w:tcBorders>
              <w:top w:val="double" w:sz="4" w:space="0" w:color="auto"/>
              <w:left w:val="double" w:sz="4" w:space="0" w:color="auto"/>
              <w:bottom w:val="double" w:sz="4" w:space="0" w:color="auto"/>
              <w:right w:val="single" w:sz="4" w:space="0" w:color="auto"/>
            </w:tcBorders>
          </w:tcPr>
          <w:p w:rsidR="00E64271" w:rsidRPr="002711B3" w:rsidRDefault="00E64271" w:rsidP="00314233">
            <w:pPr>
              <w:ind w:left="360" w:hanging="360"/>
              <w:rPr>
                <w:rFonts w:ascii="Times New Roman" w:hAnsi="Times New Roman" w:cs="Times New Roman"/>
                <w:b/>
              </w:rPr>
            </w:pPr>
            <w:r w:rsidRPr="002711B3">
              <w:rPr>
                <w:rFonts w:ascii="Times New Roman" w:hAnsi="Times New Roman" w:cs="Times New Roman"/>
                <w:b/>
              </w:rPr>
              <w:t>1.  Demonstrate dependability and initiative during technical coursework.</w:t>
            </w:r>
          </w:p>
        </w:tc>
      </w:tr>
      <w:tr w:rsidR="00E64271" w:rsidRPr="002711B3" w:rsidTr="00314233">
        <w:tc>
          <w:tcPr>
            <w:tcW w:w="8028" w:type="dxa"/>
            <w:tcBorders>
              <w:top w:val="double" w:sz="4" w:space="0" w:color="auto"/>
            </w:tcBorders>
          </w:tcPr>
          <w:p w:rsidR="00E64271" w:rsidRPr="002711B3" w:rsidRDefault="00E64271" w:rsidP="00E64271">
            <w:pPr>
              <w:spacing w:after="0"/>
              <w:ind w:left="360" w:hanging="360"/>
              <w:rPr>
                <w:rFonts w:ascii="Times New Roman" w:hAnsi="Times New Roman" w:cs="Times New Roman"/>
              </w:rPr>
            </w:pPr>
            <w:r w:rsidRPr="002711B3">
              <w:rPr>
                <w:rFonts w:ascii="Times New Roman" w:hAnsi="Times New Roman" w:cs="Times New Roman"/>
              </w:rPr>
              <w:t>Be punctual for classes and assignments.</w:t>
            </w:r>
          </w:p>
        </w:tc>
      </w:tr>
      <w:tr w:rsidR="00E64271" w:rsidRPr="002711B3" w:rsidTr="00314233">
        <w:tc>
          <w:tcPr>
            <w:tcW w:w="8028" w:type="dxa"/>
          </w:tcPr>
          <w:p w:rsidR="00E64271" w:rsidRPr="002711B3" w:rsidRDefault="00E64271" w:rsidP="00E64271">
            <w:pPr>
              <w:spacing w:after="0"/>
              <w:ind w:left="360" w:hanging="360"/>
              <w:rPr>
                <w:rFonts w:ascii="Times New Roman" w:hAnsi="Times New Roman" w:cs="Times New Roman"/>
              </w:rPr>
            </w:pPr>
            <w:r w:rsidRPr="002711B3">
              <w:rPr>
                <w:rFonts w:ascii="Times New Roman" w:hAnsi="Times New Roman" w:cs="Times New Roman"/>
              </w:rPr>
              <w:t>Arrive eager to learn.</w:t>
            </w:r>
          </w:p>
        </w:tc>
      </w:tr>
      <w:tr w:rsidR="00E64271" w:rsidRPr="002711B3" w:rsidTr="00314233">
        <w:tc>
          <w:tcPr>
            <w:tcW w:w="8028" w:type="dxa"/>
          </w:tcPr>
          <w:p w:rsidR="00E64271" w:rsidRPr="002711B3" w:rsidRDefault="00E64271" w:rsidP="00E64271">
            <w:pPr>
              <w:spacing w:after="0"/>
              <w:ind w:left="360" w:hanging="360"/>
              <w:rPr>
                <w:rFonts w:ascii="Times New Roman" w:hAnsi="Times New Roman" w:cs="Times New Roman"/>
              </w:rPr>
            </w:pPr>
            <w:r w:rsidRPr="002711B3">
              <w:rPr>
                <w:rFonts w:ascii="Times New Roman" w:hAnsi="Times New Roman" w:cs="Times New Roman"/>
              </w:rPr>
              <w:t>Assist others when necessary.</w:t>
            </w:r>
          </w:p>
        </w:tc>
      </w:tr>
      <w:tr w:rsidR="00E64271" w:rsidRPr="002711B3" w:rsidTr="00314233">
        <w:tc>
          <w:tcPr>
            <w:tcW w:w="8028" w:type="dxa"/>
          </w:tcPr>
          <w:p w:rsidR="00E64271" w:rsidRPr="002711B3" w:rsidRDefault="00E64271" w:rsidP="00E64271">
            <w:pPr>
              <w:spacing w:after="0"/>
              <w:ind w:left="360" w:hanging="360"/>
              <w:rPr>
                <w:rFonts w:ascii="Times New Roman" w:hAnsi="Times New Roman" w:cs="Times New Roman"/>
              </w:rPr>
            </w:pPr>
            <w:r w:rsidRPr="002711B3">
              <w:rPr>
                <w:rFonts w:ascii="Times New Roman" w:hAnsi="Times New Roman" w:cs="Times New Roman"/>
              </w:rPr>
              <w:t>Read assigned material prior to learning experience.</w:t>
            </w:r>
          </w:p>
        </w:tc>
      </w:tr>
      <w:tr w:rsidR="00E64271" w:rsidRPr="002711B3" w:rsidTr="00314233">
        <w:tc>
          <w:tcPr>
            <w:tcW w:w="8028" w:type="dxa"/>
          </w:tcPr>
          <w:p w:rsidR="00E64271" w:rsidRPr="002711B3" w:rsidRDefault="00E64271" w:rsidP="00E64271">
            <w:pPr>
              <w:spacing w:after="0"/>
              <w:ind w:left="360" w:hanging="360"/>
              <w:rPr>
                <w:rFonts w:ascii="Times New Roman" w:hAnsi="Times New Roman" w:cs="Times New Roman"/>
              </w:rPr>
            </w:pPr>
            <w:r w:rsidRPr="002711B3">
              <w:rPr>
                <w:rFonts w:ascii="Times New Roman" w:hAnsi="Times New Roman" w:cs="Times New Roman"/>
              </w:rPr>
              <w:t>Complete assignments and comply with deadlines.</w:t>
            </w:r>
          </w:p>
        </w:tc>
      </w:tr>
      <w:tr w:rsidR="00E64271" w:rsidRPr="002711B3" w:rsidTr="00314233">
        <w:tc>
          <w:tcPr>
            <w:tcW w:w="8028" w:type="dxa"/>
          </w:tcPr>
          <w:p w:rsidR="00E64271" w:rsidRPr="002711B3" w:rsidRDefault="00E64271" w:rsidP="00E64271">
            <w:pPr>
              <w:spacing w:after="0"/>
              <w:ind w:left="360" w:hanging="360"/>
              <w:rPr>
                <w:rFonts w:ascii="Times New Roman" w:hAnsi="Times New Roman" w:cs="Times New Roman"/>
              </w:rPr>
            </w:pPr>
            <w:r w:rsidRPr="002711B3">
              <w:rPr>
                <w:rFonts w:ascii="Times New Roman" w:hAnsi="Times New Roman" w:cs="Times New Roman"/>
              </w:rPr>
              <w:t>Contribute to classroom discussions.</w:t>
            </w:r>
          </w:p>
        </w:tc>
      </w:tr>
      <w:tr w:rsidR="00E64271" w:rsidRPr="002711B3" w:rsidTr="00314233">
        <w:tc>
          <w:tcPr>
            <w:tcW w:w="8028" w:type="dxa"/>
          </w:tcPr>
          <w:p w:rsidR="00E64271" w:rsidRPr="002711B3" w:rsidRDefault="00E64271" w:rsidP="00E64271">
            <w:pPr>
              <w:spacing w:after="0"/>
              <w:ind w:left="360" w:hanging="360"/>
              <w:rPr>
                <w:rFonts w:ascii="Times New Roman" w:hAnsi="Times New Roman" w:cs="Times New Roman"/>
              </w:rPr>
            </w:pPr>
            <w:r w:rsidRPr="002711B3">
              <w:rPr>
                <w:rFonts w:ascii="Times New Roman" w:hAnsi="Times New Roman" w:cs="Times New Roman"/>
              </w:rPr>
              <w:t>Follow through on tasks.</w:t>
            </w:r>
          </w:p>
        </w:tc>
      </w:tr>
      <w:tr w:rsidR="00E64271" w:rsidRPr="002711B3" w:rsidTr="00314233">
        <w:tc>
          <w:tcPr>
            <w:tcW w:w="8028" w:type="dxa"/>
          </w:tcPr>
          <w:p w:rsidR="00E64271" w:rsidRPr="002711B3" w:rsidRDefault="00E64271" w:rsidP="00E64271">
            <w:pPr>
              <w:spacing w:after="0"/>
              <w:ind w:left="360" w:hanging="360"/>
              <w:rPr>
                <w:rFonts w:ascii="Times New Roman" w:hAnsi="Times New Roman" w:cs="Times New Roman"/>
              </w:rPr>
            </w:pPr>
            <w:r w:rsidRPr="002711B3">
              <w:rPr>
                <w:rFonts w:ascii="Times New Roman" w:hAnsi="Times New Roman" w:cs="Times New Roman"/>
              </w:rPr>
              <w:t>Volunteer for extra assignments and projects.</w:t>
            </w:r>
          </w:p>
        </w:tc>
      </w:tr>
      <w:tr w:rsidR="00E64271" w:rsidRPr="002711B3" w:rsidTr="00314233">
        <w:tc>
          <w:tcPr>
            <w:tcW w:w="8028" w:type="dxa"/>
          </w:tcPr>
          <w:p w:rsidR="00E64271" w:rsidRPr="002711B3" w:rsidRDefault="00E64271" w:rsidP="00E64271">
            <w:pPr>
              <w:spacing w:after="0"/>
              <w:ind w:left="360" w:hanging="360"/>
              <w:rPr>
                <w:rFonts w:ascii="Times New Roman" w:hAnsi="Times New Roman" w:cs="Times New Roman"/>
              </w:rPr>
            </w:pPr>
            <w:r w:rsidRPr="002711B3">
              <w:rPr>
                <w:rFonts w:ascii="Times New Roman" w:hAnsi="Times New Roman" w:cs="Times New Roman"/>
              </w:rPr>
              <w:t>Readily look for assignments/tasks when work has been completed.</w:t>
            </w:r>
          </w:p>
        </w:tc>
      </w:tr>
      <w:tr w:rsidR="00E64271" w:rsidRPr="002711B3" w:rsidTr="00314233">
        <w:tc>
          <w:tcPr>
            <w:tcW w:w="8028" w:type="dxa"/>
          </w:tcPr>
          <w:p w:rsidR="00E64271" w:rsidRPr="002711B3" w:rsidRDefault="00E64271" w:rsidP="00E64271">
            <w:pPr>
              <w:spacing w:after="0"/>
              <w:ind w:left="360" w:hanging="360"/>
              <w:rPr>
                <w:rFonts w:ascii="Times New Roman" w:hAnsi="Times New Roman" w:cs="Times New Roman"/>
              </w:rPr>
            </w:pPr>
            <w:r w:rsidRPr="002711B3">
              <w:rPr>
                <w:rFonts w:ascii="Times New Roman" w:hAnsi="Times New Roman" w:cs="Times New Roman"/>
              </w:rPr>
              <w:t>Practice techniques/procedures until competency is achieved.</w:t>
            </w:r>
          </w:p>
        </w:tc>
      </w:tr>
      <w:tr w:rsidR="00E64271" w:rsidRPr="002711B3" w:rsidTr="00314233">
        <w:tc>
          <w:tcPr>
            <w:tcW w:w="8028" w:type="dxa"/>
          </w:tcPr>
          <w:p w:rsidR="00E64271" w:rsidRPr="002711B3" w:rsidRDefault="00E64271" w:rsidP="00E64271">
            <w:pPr>
              <w:spacing w:after="0"/>
              <w:ind w:left="360" w:hanging="360"/>
              <w:rPr>
                <w:rFonts w:ascii="Times New Roman" w:hAnsi="Times New Roman" w:cs="Times New Roman"/>
              </w:rPr>
            </w:pPr>
            <w:r w:rsidRPr="002711B3">
              <w:rPr>
                <w:rFonts w:ascii="Times New Roman" w:hAnsi="Times New Roman" w:cs="Times New Roman"/>
              </w:rPr>
              <w:t>Strive to complete all assignments and tasks with competency.</w:t>
            </w:r>
          </w:p>
        </w:tc>
      </w:tr>
      <w:tr w:rsidR="00E64271" w:rsidRPr="002711B3" w:rsidTr="00314233">
        <w:tc>
          <w:tcPr>
            <w:tcW w:w="8028" w:type="dxa"/>
          </w:tcPr>
          <w:p w:rsidR="00E64271" w:rsidRPr="002711B3" w:rsidRDefault="00E64271" w:rsidP="00E64271">
            <w:pPr>
              <w:spacing w:after="0"/>
              <w:ind w:left="360" w:hanging="360"/>
              <w:rPr>
                <w:rFonts w:ascii="Times New Roman" w:hAnsi="Times New Roman" w:cs="Times New Roman"/>
              </w:rPr>
            </w:pPr>
            <w:r w:rsidRPr="002711B3">
              <w:rPr>
                <w:rFonts w:ascii="Times New Roman" w:hAnsi="Times New Roman" w:cs="Times New Roman"/>
              </w:rPr>
              <w:t>Use only accepted laboratory techniques such as pipetting.</w:t>
            </w:r>
          </w:p>
        </w:tc>
      </w:tr>
      <w:tr w:rsidR="00E64271" w:rsidRPr="002711B3" w:rsidTr="00D517E4">
        <w:tc>
          <w:tcPr>
            <w:tcW w:w="8028" w:type="dxa"/>
            <w:tcBorders>
              <w:bottom w:val="double" w:sz="4" w:space="0" w:color="auto"/>
            </w:tcBorders>
          </w:tcPr>
          <w:p w:rsidR="00AB74D3" w:rsidRDefault="00E64271" w:rsidP="00E64271">
            <w:pPr>
              <w:spacing w:after="0"/>
              <w:ind w:left="360" w:hanging="360"/>
              <w:rPr>
                <w:rFonts w:ascii="Times New Roman" w:hAnsi="Times New Roman" w:cs="Times New Roman"/>
              </w:rPr>
            </w:pPr>
            <w:r w:rsidRPr="002711B3">
              <w:rPr>
                <w:rFonts w:ascii="Times New Roman" w:hAnsi="Times New Roman" w:cs="Times New Roman"/>
              </w:rPr>
              <w:t>Investigate the accuracy of the results by double-checking values and</w:t>
            </w:r>
            <w:r w:rsidR="00AB74D3">
              <w:rPr>
                <w:rFonts w:ascii="Times New Roman" w:hAnsi="Times New Roman" w:cs="Times New Roman"/>
              </w:rPr>
              <w:t xml:space="preserve"> calculations of </w:t>
            </w:r>
          </w:p>
          <w:p w:rsidR="00E64271" w:rsidRPr="002711B3" w:rsidRDefault="00E64271" w:rsidP="00E64271">
            <w:pPr>
              <w:spacing w:after="0"/>
              <w:ind w:left="360" w:hanging="360"/>
              <w:rPr>
                <w:rFonts w:ascii="Times New Roman" w:hAnsi="Times New Roman" w:cs="Times New Roman"/>
              </w:rPr>
            </w:pPr>
            <w:r w:rsidRPr="002711B3">
              <w:rPr>
                <w:rFonts w:ascii="Times New Roman" w:hAnsi="Times New Roman" w:cs="Times New Roman"/>
              </w:rPr>
              <w:t>values.</w:t>
            </w:r>
          </w:p>
        </w:tc>
      </w:tr>
      <w:tr w:rsidR="00E64271" w:rsidRPr="00D23556" w:rsidTr="000C5945">
        <w:trPr>
          <w:trHeight w:val="20"/>
        </w:trPr>
        <w:tc>
          <w:tcPr>
            <w:tcW w:w="8028" w:type="dxa"/>
            <w:tcBorders>
              <w:top w:val="double" w:sz="4" w:space="0" w:color="auto"/>
              <w:left w:val="double" w:sz="4" w:space="0" w:color="auto"/>
              <w:bottom w:val="double" w:sz="4" w:space="0" w:color="auto"/>
              <w:right w:val="single" w:sz="4" w:space="0" w:color="auto"/>
            </w:tcBorders>
          </w:tcPr>
          <w:p w:rsidR="00E64271" w:rsidRPr="00D23556" w:rsidRDefault="002711B3" w:rsidP="002711B3">
            <w:r>
              <w:t xml:space="preserve">2.   </w:t>
            </w:r>
            <w:r w:rsidR="00E64271" w:rsidRPr="002711B3">
              <w:rPr>
                <w:b/>
              </w:rPr>
              <w:t>Demonstrate respect for instructors, laboratory staff, and fellow students.</w:t>
            </w:r>
          </w:p>
        </w:tc>
      </w:tr>
      <w:tr w:rsidR="00E64271" w:rsidRPr="00D23556" w:rsidTr="00314233">
        <w:tc>
          <w:tcPr>
            <w:tcW w:w="8028" w:type="dxa"/>
            <w:tcBorders>
              <w:top w:val="double" w:sz="4" w:space="0" w:color="auto"/>
            </w:tcBorders>
          </w:tcPr>
          <w:p w:rsidR="00E64271" w:rsidRPr="002711B3" w:rsidRDefault="00E64271" w:rsidP="00E64271">
            <w:pPr>
              <w:spacing w:after="0"/>
              <w:ind w:left="360" w:hanging="360"/>
              <w:rPr>
                <w:rFonts w:ascii="Times New Roman" w:hAnsi="Times New Roman" w:cs="Times New Roman"/>
              </w:rPr>
            </w:pPr>
            <w:r w:rsidRPr="002711B3">
              <w:rPr>
                <w:rFonts w:ascii="Times New Roman" w:hAnsi="Times New Roman" w:cs="Times New Roman"/>
              </w:rPr>
              <w:t>Cooperate with fellow laboratory workers.</w:t>
            </w:r>
          </w:p>
        </w:tc>
      </w:tr>
      <w:tr w:rsidR="00E64271" w:rsidRPr="00D23556" w:rsidTr="00314233">
        <w:tc>
          <w:tcPr>
            <w:tcW w:w="8028" w:type="dxa"/>
          </w:tcPr>
          <w:p w:rsidR="00E64271" w:rsidRPr="002711B3" w:rsidRDefault="00E64271" w:rsidP="00E64271">
            <w:pPr>
              <w:spacing w:after="0"/>
              <w:ind w:left="360" w:hanging="360"/>
              <w:rPr>
                <w:rFonts w:ascii="Times New Roman" w:hAnsi="Times New Roman" w:cs="Times New Roman"/>
              </w:rPr>
            </w:pPr>
            <w:r w:rsidRPr="002711B3">
              <w:rPr>
                <w:rFonts w:ascii="Times New Roman" w:hAnsi="Times New Roman" w:cs="Times New Roman"/>
              </w:rPr>
              <w:t>Share equipment and supplies when necessary.</w:t>
            </w:r>
          </w:p>
        </w:tc>
      </w:tr>
      <w:tr w:rsidR="00E64271" w:rsidRPr="00D23556" w:rsidTr="00314233">
        <w:tc>
          <w:tcPr>
            <w:tcW w:w="8028" w:type="dxa"/>
          </w:tcPr>
          <w:p w:rsidR="00E64271" w:rsidRPr="002711B3" w:rsidRDefault="00E64271" w:rsidP="00E64271">
            <w:pPr>
              <w:spacing w:after="0"/>
              <w:ind w:left="360" w:hanging="360"/>
              <w:rPr>
                <w:rFonts w:ascii="Times New Roman" w:hAnsi="Times New Roman" w:cs="Times New Roman"/>
              </w:rPr>
            </w:pPr>
            <w:r w:rsidRPr="002711B3">
              <w:rPr>
                <w:rFonts w:ascii="Times New Roman" w:hAnsi="Times New Roman" w:cs="Times New Roman"/>
              </w:rPr>
              <w:t>Listen to verbal instructions.</w:t>
            </w:r>
          </w:p>
        </w:tc>
      </w:tr>
      <w:tr w:rsidR="00E64271" w:rsidRPr="00D23556" w:rsidTr="00314233">
        <w:tc>
          <w:tcPr>
            <w:tcW w:w="8028" w:type="dxa"/>
          </w:tcPr>
          <w:p w:rsidR="00E64271" w:rsidRPr="002711B3" w:rsidRDefault="00E64271" w:rsidP="00E64271">
            <w:pPr>
              <w:spacing w:after="0"/>
              <w:ind w:left="360" w:hanging="360"/>
              <w:rPr>
                <w:rFonts w:ascii="Times New Roman" w:hAnsi="Times New Roman" w:cs="Times New Roman"/>
              </w:rPr>
            </w:pPr>
            <w:r w:rsidRPr="002711B3">
              <w:rPr>
                <w:rFonts w:ascii="Times New Roman" w:hAnsi="Times New Roman" w:cs="Times New Roman"/>
              </w:rPr>
              <w:t>Respect the workspace of co-workers.</w:t>
            </w:r>
          </w:p>
        </w:tc>
      </w:tr>
      <w:tr w:rsidR="00E64271" w:rsidRPr="00D23556" w:rsidTr="00314233">
        <w:tc>
          <w:tcPr>
            <w:tcW w:w="8028" w:type="dxa"/>
          </w:tcPr>
          <w:p w:rsidR="00E64271" w:rsidRPr="002711B3" w:rsidRDefault="00E64271" w:rsidP="00E64271">
            <w:pPr>
              <w:spacing w:after="0"/>
              <w:ind w:left="360" w:hanging="360"/>
              <w:rPr>
                <w:rFonts w:ascii="Times New Roman" w:hAnsi="Times New Roman" w:cs="Times New Roman"/>
              </w:rPr>
            </w:pPr>
            <w:r w:rsidRPr="002711B3">
              <w:rPr>
                <w:rFonts w:ascii="Times New Roman" w:hAnsi="Times New Roman" w:cs="Times New Roman"/>
              </w:rPr>
              <w:t>Thank individuals when assistance is given.</w:t>
            </w:r>
          </w:p>
        </w:tc>
      </w:tr>
      <w:tr w:rsidR="00E64271" w:rsidRPr="00D23556" w:rsidTr="00314233">
        <w:tc>
          <w:tcPr>
            <w:tcW w:w="8028" w:type="dxa"/>
          </w:tcPr>
          <w:p w:rsidR="00E64271" w:rsidRPr="002711B3" w:rsidRDefault="00E64271" w:rsidP="00E64271">
            <w:pPr>
              <w:spacing w:after="0"/>
              <w:ind w:left="360" w:hanging="360"/>
              <w:rPr>
                <w:rFonts w:ascii="Times New Roman" w:hAnsi="Times New Roman" w:cs="Times New Roman"/>
              </w:rPr>
            </w:pPr>
            <w:r w:rsidRPr="002711B3">
              <w:rPr>
                <w:rFonts w:ascii="Times New Roman" w:hAnsi="Times New Roman" w:cs="Times New Roman"/>
              </w:rPr>
              <w:t>Help co-workers when assistance is requested.</w:t>
            </w:r>
          </w:p>
        </w:tc>
      </w:tr>
      <w:tr w:rsidR="00E64271" w:rsidRPr="00D23556" w:rsidTr="00314233">
        <w:tc>
          <w:tcPr>
            <w:tcW w:w="8028" w:type="dxa"/>
          </w:tcPr>
          <w:p w:rsidR="00E64271" w:rsidRPr="002711B3" w:rsidRDefault="00E64271" w:rsidP="00E64271">
            <w:pPr>
              <w:spacing w:after="0"/>
              <w:ind w:left="360" w:hanging="360"/>
              <w:rPr>
                <w:rFonts w:ascii="Times New Roman" w:hAnsi="Times New Roman" w:cs="Times New Roman"/>
              </w:rPr>
            </w:pPr>
            <w:r w:rsidRPr="002711B3">
              <w:rPr>
                <w:rFonts w:ascii="Times New Roman" w:hAnsi="Times New Roman" w:cs="Times New Roman"/>
              </w:rPr>
              <w:t>Encourage fellow students.</w:t>
            </w:r>
          </w:p>
        </w:tc>
      </w:tr>
      <w:tr w:rsidR="00E64271" w:rsidRPr="00D23556" w:rsidTr="00314233">
        <w:tc>
          <w:tcPr>
            <w:tcW w:w="8028" w:type="dxa"/>
          </w:tcPr>
          <w:p w:rsidR="00E64271" w:rsidRPr="002711B3" w:rsidRDefault="00E64271" w:rsidP="00E64271">
            <w:pPr>
              <w:spacing w:after="0"/>
              <w:ind w:left="360" w:hanging="360"/>
              <w:rPr>
                <w:rFonts w:ascii="Times New Roman" w:hAnsi="Times New Roman" w:cs="Times New Roman"/>
              </w:rPr>
            </w:pPr>
            <w:r w:rsidRPr="002711B3">
              <w:rPr>
                <w:rFonts w:ascii="Times New Roman" w:hAnsi="Times New Roman" w:cs="Times New Roman"/>
              </w:rPr>
              <w:t>Confer with peers and instructors about questions on the material.</w:t>
            </w:r>
          </w:p>
        </w:tc>
      </w:tr>
      <w:tr w:rsidR="00E64271" w:rsidRPr="00D23556" w:rsidTr="00314233">
        <w:tc>
          <w:tcPr>
            <w:tcW w:w="8028" w:type="dxa"/>
          </w:tcPr>
          <w:p w:rsidR="00E64271" w:rsidRPr="002711B3" w:rsidRDefault="00E64271" w:rsidP="00E64271">
            <w:pPr>
              <w:spacing w:after="0"/>
              <w:ind w:left="360" w:hanging="360"/>
              <w:rPr>
                <w:rFonts w:ascii="Times New Roman" w:hAnsi="Times New Roman" w:cs="Times New Roman"/>
              </w:rPr>
            </w:pPr>
            <w:r w:rsidRPr="002711B3">
              <w:rPr>
                <w:rFonts w:ascii="Times New Roman" w:hAnsi="Times New Roman" w:cs="Times New Roman"/>
              </w:rPr>
              <w:t>Maintain a good working relationship with all members of the lab staff (students,</w:t>
            </w:r>
          </w:p>
          <w:p w:rsidR="00E64271" w:rsidRPr="002711B3" w:rsidRDefault="00E64271" w:rsidP="00E64271">
            <w:pPr>
              <w:spacing w:after="0"/>
              <w:ind w:left="360" w:hanging="360"/>
              <w:rPr>
                <w:rFonts w:ascii="Times New Roman" w:hAnsi="Times New Roman" w:cs="Times New Roman"/>
              </w:rPr>
            </w:pPr>
            <w:r w:rsidRPr="002711B3">
              <w:rPr>
                <w:rFonts w:ascii="Times New Roman" w:hAnsi="Times New Roman" w:cs="Times New Roman"/>
              </w:rPr>
              <w:t>instructors, technologists, and supervisors).</w:t>
            </w:r>
          </w:p>
        </w:tc>
      </w:tr>
      <w:tr w:rsidR="00E64271" w:rsidRPr="00D23556" w:rsidTr="00314233">
        <w:tc>
          <w:tcPr>
            <w:tcW w:w="8028" w:type="dxa"/>
          </w:tcPr>
          <w:p w:rsidR="00E64271" w:rsidRPr="002711B3" w:rsidRDefault="00E64271" w:rsidP="00E64271">
            <w:pPr>
              <w:spacing w:after="0"/>
              <w:ind w:left="360" w:hanging="360"/>
              <w:rPr>
                <w:rFonts w:ascii="Times New Roman" w:hAnsi="Times New Roman" w:cs="Times New Roman"/>
              </w:rPr>
            </w:pPr>
            <w:r w:rsidRPr="002711B3">
              <w:rPr>
                <w:rFonts w:ascii="Times New Roman" w:hAnsi="Times New Roman" w:cs="Times New Roman"/>
              </w:rPr>
              <w:t>Obey the time schedule for clinical assignments, coffee breaks, and lunch</w:t>
            </w:r>
            <w:r w:rsidR="00AB74D3">
              <w:rPr>
                <w:rFonts w:ascii="Times New Roman" w:hAnsi="Times New Roman" w:cs="Times New Roman"/>
              </w:rPr>
              <w:t xml:space="preserve"> </w:t>
            </w:r>
            <w:r w:rsidRPr="002711B3">
              <w:rPr>
                <w:rFonts w:ascii="Times New Roman" w:hAnsi="Times New Roman" w:cs="Times New Roman"/>
              </w:rPr>
              <w:t>breaks.</w:t>
            </w:r>
          </w:p>
        </w:tc>
      </w:tr>
      <w:tr w:rsidR="00E64271" w:rsidRPr="00D23556" w:rsidTr="00314233">
        <w:tc>
          <w:tcPr>
            <w:tcW w:w="8028" w:type="dxa"/>
          </w:tcPr>
          <w:p w:rsidR="00E64271" w:rsidRPr="002711B3" w:rsidRDefault="00E64271" w:rsidP="00E64271">
            <w:pPr>
              <w:spacing w:after="0"/>
              <w:ind w:left="360" w:hanging="360"/>
              <w:rPr>
                <w:rFonts w:ascii="Times New Roman" w:hAnsi="Times New Roman" w:cs="Times New Roman"/>
              </w:rPr>
            </w:pPr>
            <w:r w:rsidRPr="002711B3">
              <w:rPr>
                <w:rFonts w:ascii="Times New Roman" w:hAnsi="Times New Roman" w:cs="Times New Roman"/>
              </w:rPr>
              <w:t>Stay in the clinical assignment until all work has been completed.</w:t>
            </w:r>
          </w:p>
        </w:tc>
      </w:tr>
      <w:tr w:rsidR="00E64271" w:rsidRPr="00D23556" w:rsidTr="00314233">
        <w:tc>
          <w:tcPr>
            <w:tcW w:w="8028" w:type="dxa"/>
          </w:tcPr>
          <w:p w:rsidR="00E64271" w:rsidRPr="002711B3" w:rsidRDefault="00E64271" w:rsidP="00E64271">
            <w:pPr>
              <w:spacing w:after="0"/>
              <w:ind w:left="360" w:hanging="360"/>
              <w:rPr>
                <w:rFonts w:ascii="Times New Roman" w:hAnsi="Times New Roman" w:cs="Times New Roman"/>
              </w:rPr>
            </w:pPr>
            <w:r w:rsidRPr="002711B3">
              <w:rPr>
                <w:rFonts w:ascii="Times New Roman" w:hAnsi="Times New Roman" w:cs="Times New Roman"/>
              </w:rPr>
              <w:t>Accept constructive criticism.</w:t>
            </w:r>
          </w:p>
        </w:tc>
      </w:tr>
      <w:tr w:rsidR="00E64271" w:rsidRPr="00D23556" w:rsidTr="00314233">
        <w:tc>
          <w:tcPr>
            <w:tcW w:w="8028" w:type="dxa"/>
            <w:tcBorders>
              <w:top w:val="double" w:sz="4" w:space="0" w:color="auto"/>
              <w:left w:val="double" w:sz="4" w:space="0" w:color="auto"/>
              <w:bottom w:val="double" w:sz="4" w:space="0" w:color="auto"/>
              <w:right w:val="single" w:sz="4" w:space="0" w:color="auto"/>
            </w:tcBorders>
          </w:tcPr>
          <w:p w:rsidR="00E64271" w:rsidRPr="003B347C" w:rsidRDefault="00E64271" w:rsidP="00E64271">
            <w:pPr>
              <w:spacing w:after="0"/>
              <w:ind w:left="360" w:hanging="360"/>
              <w:rPr>
                <w:rFonts w:ascii="Times New Roman" w:hAnsi="Times New Roman" w:cs="Times New Roman"/>
              </w:rPr>
            </w:pPr>
            <w:r w:rsidRPr="003B347C">
              <w:rPr>
                <w:rFonts w:ascii="Times New Roman" w:hAnsi="Times New Roman" w:cs="Times New Roman"/>
                <w:b/>
              </w:rPr>
              <w:t>3.</w:t>
            </w:r>
            <w:r w:rsidRPr="003B347C">
              <w:rPr>
                <w:rFonts w:ascii="Times New Roman" w:hAnsi="Times New Roman" w:cs="Times New Roman"/>
                <w:b/>
              </w:rPr>
              <w:tab/>
              <w:t>Display proper communication skills.</w:t>
            </w:r>
          </w:p>
        </w:tc>
      </w:tr>
      <w:tr w:rsidR="00E64271" w:rsidRPr="00D23556" w:rsidTr="00314233">
        <w:tc>
          <w:tcPr>
            <w:tcW w:w="8028" w:type="dxa"/>
            <w:tcBorders>
              <w:top w:val="double" w:sz="4" w:space="0" w:color="auto"/>
            </w:tcBorders>
          </w:tcPr>
          <w:p w:rsidR="00E64271" w:rsidRPr="003B347C" w:rsidRDefault="00E64271" w:rsidP="00E64271">
            <w:pPr>
              <w:spacing w:after="0"/>
              <w:ind w:left="360" w:hanging="360"/>
              <w:rPr>
                <w:rFonts w:ascii="Times New Roman" w:hAnsi="Times New Roman" w:cs="Times New Roman"/>
              </w:rPr>
            </w:pPr>
            <w:r w:rsidRPr="003B347C">
              <w:rPr>
                <w:rFonts w:ascii="Times New Roman" w:hAnsi="Times New Roman" w:cs="Times New Roman"/>
              </w:rPr>
              <w:t>Listen completely to verbal instructions.</w:t>
            </w:r>
          </w:p>
        </w:tc>
      </w:tr>
      <w:tr w:rsidR="00E64271" w:rsidRPr="00D23556" w:rsidTr="00314233">
        <w:tc>
          <w:tcPr>
            <w:tcW w:w="8028" w:type="dxa"/>
          </w:tcPr>
          <w:p w:rsidR="00E64271" w:rsidRPr="003B347C" w:rsidRDefault="00E64271" w:rsidP="00E64271">
            <w:pPr>
              <w:spacing w:after="0"/>
              <w:ind w:left="360" w:hanging="360"/>
              <w:rPr>
                <w:rFonts w:ascii="Times New Roman" w:hAnsi="Times New Roman" w:cs="Times New Roman"/>
              </w:rPr>
            </w:pPr>
            <w:r w:rsidRPr="003B347C">
              <w:rPr>
                <w:rFonts w:ascii="Times New Roman" w:hAnsi="Times New Roman" w:cs="Times New Roman"/>
              </w:rPr>
              <w:t>Ask when assistance is required.</w:t>
            </w:r>
          </w:p>
        </w:tc>
      </w:tr>
      <w:tr w:rsidR="00E64271" w:rsidRPr="00D23556" w:rsidTr="00314233">
        <w:tc>
          <w:tcPr>
            <w:tcW w:w="8028" w:type="dxa"/>
          </w:tcPr>
          <w:p w:rsidR="00E64271" w:rsidRPr="003B347C" w:rsidRDefault="00E64271" w:rsidP="00E64271">
            <w:pPr>
              <w:spacing w:after="0"/>
              <w:ind w:left="360" w:hanging="360"/>
              <w:rPr>
                <w:rFonts w:ascii="Times New Roman" w:hAnsi="Times New Roman" w:cs="Times New Roman"/>
              </w:rPr>
            </w:pPr>
            <w:r w:rsidRPr="003B347C">
              <w:rPr>
                <w:rFonts w:ascii="Times New Roman" w:hAnsi="Times New Roman" w:cs="Times New Roman"/>
              </w:rPr>
              <w:t>Maintain a professional nature of conversation.</w:t>
            </w:r>
          </w:p>
        </w:tc>
      </w:tr>
      <w:tr w:rsidR="00E64271" w:rsidRPr="00D23556" w:rsidTr="00314233">
        <w:tc>
          <w:tcPr>
            <w:tcW w:w="8028" w:type="dxa"/>
          </w:tcPr>
          <w:p w:rsidR="00E64271" w:rsidRPr="003B347C" w:rsidRDefault="00E64271" w:rsidP="00E64271">
            <w:pPr>
              <w:spacing w:after="0"/>
              <w:ind w:left="360" w:hanging="360"/>
              <w:rPr>
                <w:rFonts w:ascii="Times New Roman" w:hAnsi="Times New Roman" w:cs="Times New Roman"/>
              </w:rPr>
            </w:pPr>
            <w:r w:rsidRPr="003B347C">
              <w:rPr>
                <w:rFonts w:ascii="Times New Roman" w:hAnsi="Times New Roman" w:cs="Times New Roman"/>
              </w:rPr>
              <w:t>Exhibit good written communication skills.</w:t>
            </w:r>
          </w:p>
        </w:tc>
      </w:tr>
      <w:tr w:rsidR="00E64271" w:rsidRPr="00D23556" w:rsidTr="00314233">
        <w:tc>
          <w:tcPr>
            <w:tcW w:w="8028" w:type="dxa"/>
          </w:tcPr>
          <w:p w:rsidR="00E64271" w:rsidRPr="003B347C" w:rsidRDefault="00E64271" w:rsidP="00E64271">
            <w:pPr>
              <w:spacing w:after="0"/>
              <w:ind w:left="360" w:hanging="360"/>
              <w:rPr>
                <w:rFonts w:ascii="Times New Roman" w:hAnsi="Times New Roman" w:cs="Times New Roman"/>
              </w:rPr>
            </w:pPr>
            <w:r w:rsidRPr="003B347C">
              <w:rPr>
                <w:rFonts w:ascii="Times New Roman" w:hAnsi="Times New Roman" w:cs="Times New Roman"/>
              </w:rPr>
              <w:t>Document results, comments, quality control, troubleshooting measures, and</w:t>
            </w:r>
          </w:p>
          <w:p w:rsidR="00E64271" w:rsidRPr="003B347C" w:rsidRDefault="00E64271" w:rsidP="00E64271">
            <w:pPr>
              <w:spacing w:after="0"/>
              <w:ind w:left="360" w:hanging="360"/>
              <w:rPr>
                <w:rFonts w:ascii="Times New Roman" w:hAnsi="Times New Roman" w:cs="Times New Roman"/>
              </w:rPr>
            </w:pPr>
            <w:r w:rsidRPr="003B347C">
              <w:rPr>
                <w:rFonts w:ascii="Times New Roman" w:hAnsi="Times New Roman" w:cs="Times New Roman"/>
              </w:rPr>
              <w:t>notification of results according to the accepted practices of the laboratory.</w:t>
            </w:r>
          </w:p>
        </w:tc>
      </w:tr>
      <w:tr w:rsidR="00E64271" w:rsidRPr="00D23556" w:rsidTr="00D517E4">
        <w:tc>
          <w:tcPr>
            <w:tcW w:w="8028" w:type="dxa"/>
            <w:tcBorders>
              <w:bottom w:val="double" w:sz="4" w:space="0" w:color="auto"/>
            </w:tcBorders>
          </w:tcPr>
          <w:p w:rsidR="00E64271" w:rsidRPr="003B347C" w:rsidRDefault="00E64271" w:rsidP="00E64271">
            <w:pPr>
              <w:spacing w:after="0"/>
              <w:ind w:left="360" w:hanging="360"/>
              <w:rPr>
                <w:rFonts w:ascii="Times New Roman" w:hAnsi="Times New Roman" w:cs="Times New Roman"/>
              </w:rPr>
            </w:pPr>
            <w:r w:rsidRPr="003B347C">
              <w:rPr>
                <w:rFonts w:ascii="Times New Roman" w:hAnsi="Times New Roman" w:cs="Times New Roman"/>
              </w:rPr>
              <w:t>Accept advice for technique improvement.</w:t>
            </w:r>
          </w:p>
        </w:tc>
      </w:tr>
      <w:tr w:rsidR="00E64271" w:rsidRPr="00D23556" w:rsidTr="00D517E4">
        <w:tc>
          <w:tcPr>
            <w:tcW w:w="8028" w:type="dxa"/>
            <w:tcBorders>
              <w:top w:val="double" w:sz="4" w:space="0" w:color="auto"/>
              <w:left w:val="double" w:sz="4" w:space="0" w:color="auto"/>
              <w:bottom w:val="double" w:sz="4" w:space="0" w:color="auto"/>
              <w:right w:val="single" w:sz="4" w:space="0" w:color="auto"/>
            </w:tcBorders>
          </w:tcPr>
          <w:p w:rsidR="00E64271" w:rsidRPr="003B347C" w:rsidRDefault="00E64271" w:rsidP="00E64271">
            <w:pPr>
              <w:spacing w:after="0"/>
              <w:ind w:left="360" w:hanging="360"/>
              <w:rPr>
                <w:rFonts w:ascii="Times New Roman" w:hAnsi="Times New Roman" w:cs="Times New Roman"/>
              </w:rPr>
            </w:pPr>
            <w:r w:rsidRPr="003B347C">
              <w:rPr>
                <w:rFonts w:ascii="Times New Roman" w:hAnsi="Times New Roman" w:cs="Times New Roman"/>
                <w:b/>
              </w:rPr>
              <w:t>4.</w:t>
            </w:r>
            <w:r w:rsidRPr="003B347C">
              <w:rPr>
                <w:rFonts w:ascii="Times New Roman" w:hAnsi="Times New Roman" w:cs="Times New Roman"/>
                <w:b/>
              </w:rPr>
              <w:tab/>
              <w:t>Maintain honesty and integrity.</w:t>
            </w:r>
          </w:p>
        </w:tc>
      </w:tr>
      <w:tr w:rsidR="00E64271" w:rsidRPr="00D23556" w:rsidTr="00314233">
        <w:tc>
          <w:tcPr>
            <w:tcW w:w="8028" w:type="dxa"/>
            <w:tcBorders>
              <w:top w:val="double" w:sz="4" w:space="0" w:color="auto"/>
            </w:tcBorders>
          </w:tcPr>
          <w:p w:rsidR="00E64271" w:rsidRPr="00B64ED8" w:rsidRDefault="00E64271" w:rsidP="00E64271">
            <w:pPr>
              <w:spacing w:after="0"/>
              <w:ind w:left="360" w:hanging="360"/>
              <w:rPr>
                <w:rFonts w:ascii="Times New Roman" w:hAnsi="Times New Roman" w:cs="Times New Roman"/>
              </w:rPr>
            </w:pPr>
            <w:r w:rsidRPr="00B64ED8">
              <w:rPr>
                <w:rFonts w:ascii="Times New Roman" w:hAnsi="Times New Roman" w:cs="Times New Roman"/>
              </w:rPr>
              <w:t>Report results in an accurate manner.</w:t>
            </w:r>
          </w:p>
        </w:tc>
      </w:tr>
      <w:tr w:rsidR="00E64271" w:rsidRPr="00D23556" w:rsidTr="00314233">
        <w:tc>
          <w:tcPr>
            <w:tcW w:w="8028" w:type="dxa"/>
          </w:tcPr>
          <w:p w:rsidR="00E64271" w:rsidRPr="00B64ED8" w:rsidRDefault="00E64271" w:rsidP="00E64271">
            <w:pPr>
              <w:spacing w:after="0"/>
              <w:ind w:left="360" w:hanging="360"/>
              <w:rPr>
                <w:rFonts w:ascii="Times New Roman" w:hAnsi="Times New Roman" w:cs="Times New Roman"/>
              </w:rPr>
            </w:pPr>
            <w:r w:rsidRPr="00B64ED8">
              <w:rPr>
                <w:rFonts w:ascii="Times New Roman" w:hAnsi="Times New Roman" w:cs="Times New Roman"/>
              </w:rPr>
              <w:t>Preserve the patient’s right to confidentiality.</w:t>
            </w:r>
          </w:p>
        </w:tc>
      </w:tr>
      <w:tr w:rsidR="00E64271" w:rsidRPr="00D23556" w:rsidTr="00314233">
        <w:tc>
          <w:tcPr>
            <w:tcW w:w="8028" w:type="dxa"/>
          </w:tcPr>
          <w:p w:rsidR="00E64271" w:rsidRPr="00B64ED8" w:rsidRDefault="00E64271" w:rsidP="00E64271">
            <w:pPr>
              <w:spacing w:after="0"/>
              <w:ind w:left="360" w:hanging="360"/>
              <w:rPr>
                <w:rFonts w:ascii="Times New Roman" w:hAnsi="Times New Roman" w:cs="Times New Roman"/>
              </w:rPr>
            </w:pPr>
            <w:r w:rsidRPr="00B64ED8">
              <w:rPr>
                <w:rFonts w:ascii="Times New Roman" w:hAnsi="Times New Roman" w:cs="Times New Roman"/>
              </w:rPr>
              <w:t>Comply with the laboratory rules and regulations.</w:t>
            </w:r>
          </w:p>
        </w:tc>
      </w:tr>
      <w:tr w:rsidR="00E64271" w:rsidRPr="00D23556" w:rsidTr="00314233">
        <w:tc>
          <w:tcPr>
            <w:tcW w:w="8028" w:type="dxa"/>
          </w:tcPr>
          <w:p w:rsidR="00E64271" w:rsidRPr="00B64ED8" w:rsidRDefault="00E64271" w:rsidP="00E64271">
            <w:pPr>
              <w:spacing w:after="0"/>
              <w:ind w:left="360" w:hanging="360"/>
              <w:rPr>
                <w:rFonts w:ascii="Times New Roman" w:hAnsi="Times New Roman" w:cs="Times New Roman"/>
              </w:rPr>
            </w:pPr>
            <w:r w:rsidRPr="00B64ED8">
              <w:rPr>
                <w:rFonts w:ascii="Times New Roman" w:hAnsi="Times New Roman" w:cs="Times New Roman"/>
              </w:rPr>
              <w:t>Uphold academic integrity by following policies regarding cheating.</w:t>
            </w:r>
          </w:p>
        </w:tc>
      </w:tr>
      <w:tr w:rsidR="00E64271" w:rsidRPr="00D23556" w:rsidTr="00314233">
        <w:tc>
          <w:tcPr>
            <w:tcW w:w="8028" w:type="dxa"/>
          </w:tcPr>
          <w:p w:rsidR="00AB74D3" w:rsidRDefault="00E64271" w:rsidP="00AB74D3">
            <w:pPr>
              <w:spacing w:after="0"/>
              <w:ind w:left="360" w:hanging="360"/>
              <w:rPr>
                <w:rFonts w:ascii="Times New Roman" w:hAnsi="Times New Roman" w:cs="Times New Roman"/>
              </w:rPr>
            </w:pPr>
            <w:r w:rsidRPr="00B64ED8">
              <w:rPr>
                <w:rFonts w:ascii="Times New Roman" w:hAnsi="Times New Roman" w:cs="Times New Roman"/>
              </w:rPr>
              <w:t>Choose to use information encountered in the laboratory setting in an</w:t>
            </w:r>
            <w:r w:rsidR="00AB74D3">
              <w:rPr>
                <w:rFonts w:ascii="Times New Roman" w:hAnsi="Times New Roman" w:cs="Times New Roman"/>
              </w:rPr>
              <w:t xml:space="preserve"> appropriate</w:t>
            </w:r>
          </w:p>
          <w:p w:rsidR="00E64271" w:rsidRPr="00B64ED8" w:rsidRDefault="00E64271" w:rsidP="00AB74D3">
            <w:pPr>
              <w:spacing w:after="0"/>
              <w:ind w:left="360" w:hanging="360"/>
              <w:rPr>
                <w:rFonts w:ascii="Times New Roman" w:hAnsi="Times New Roman" w:cs="Times New Roman"/>
              </w:rPr>
            </w:pPr>
            <w:r w:rsidRPr="00B64ED8">
              <w:rPr>
                <w:rFonts w:ascii="Times New Roman" w:hAnsi="Times New Roman" w:cs="Times New Roman"/>
              </w:rPr>
              <w:t>manner.</w:t>
            </w:r>
          </w:p>
        </w:tc>
      </w:tr>
      <w:tr w:rsidR="00E64271" w:rsidRPr="00D23556" w:rsidTr="00314233">
        <w:tc>
          <w:tcPr>
            <w:tcW w:w="8028" w:type="dxa"/>
          </w:tcPr>
          <w:p w:rsidR="00E64271" w:rsidRPr="00B64ED8" w:rsidRDefault="00E64271" w:rsidP="00E64271">
            <w:pPr>
              <w:spacing w:after="0"/>
              <w:ind w:left="360" w:hanging="360"/>
              <w:rPr>
                <w:rFonts w:ascii="Times New Roman" w:hAnsi="Times New Roman" w:cs="Times New Roman"/>
              </w:rPr>
            </w:pPr>
            <w:r w:rsidRPr="00B64ED8">
              <w:rPr>
                <w:rFonts w:ascii="Times New Roman" w:hAnsi="Times New Roman" w:cs="Times New Roman"/>
              </w:rPr>
              <w:t>Strive to be accountable for individual work.</w:t>
            </w:r>
          </w:p>
        </w:tc>
      </w:tr>
      <w:tr w:rsidR="00E64271" w:rsidRPr="00D23556" w:rsidTr="00314233">
        <w:tc>
          <w:tcPr>
            <w:tcW w:w="8028" w:type="dxa"/>
          </w:tcPr>
          <w:p w:rsidR="00E64271" w:rsidRPr="00B64ED8" w:rsidRDefault="00E64271" w:rsidP="00E64271">
            <w:pPr>
              <w:spacing w:after="0"/>
              <w:ind w:left="360" w:hanging="360"/>
              <w:rPr>
                <w:rFonts w:ascii="Times New Roman" w:hAnsi="Times New Roman" w:cs="Times New Roman"/>
              </w:rPr>
            </w:pPr>
            <w:r w:rsidRPr="00B64ED8">
              <w:rPr>
                <w:rFonts w:ascii="Times New Roman" w:hAnsi="Times New Roman" w:cs="Times New Roman"/>
              </w:rPr>
              <w:t>Respect the knowledge of the trainers.</w:t>
            </w:r>
          </w:p>
        </w:tc>
      </w:tr>
      <w:tr w:rsidR="00E64271" w:rsidRPr="00D23556" w:rsidTr="00314233">
        <w:tc>
          <w:tcPr>
            <w:tcW w:w="8028" w:type="dxa"/>
            <w:tcBorders>
              <w:top w:val="double" w:sz="4" w:space="0" w:color="auto"/>
              <w:left w:val="double" w:sz="4" w:space="0" w:color="auto"/>
              <w:bottom w:val="double" w:sz="4" w:space="0" w:color="auto"/>
              <w:right w:val="nil"/>
            </w:tcBorders>
          </w:tcPr>
          <w:p w:rsidR="00E64271" w:rsidRPr="00B64ED8" w:rsidRDefault="00E64271" w:rsidP="00E64271">
            <w:pPr>
              <w:spacing w:after="0"/>
              <w:ind w:left="360" w:hanging="360"/>
              <w:rPr>
                <w:rFonts w:ascii="Times New Roman" w:hAnsi="Times New Roman" w:cs="Times New Roman"/>
              </w:rPr>
            </w:pPr>
            <w:r w:rsidRPr="00B64ED8">
              <w:rPr>
                <w:rFonts w:ascii="Times New Roman" w:hAnsi="Times New Roman" w:cs="Times New Roman"/>
                <w:b/>
              </w:rPr>
              <w:t>5.</w:t>
            </w:r>
            <w:r w:rsidRPr="00B64ED8">
              <w:rPr>
                <w:rFonts w:ascii="Times New Roman" w:hAnsi="Times New Roman" w:cs="Times New Roman"/>
                <w:b/>
              </w:rPr>
              <w:tab/>
              <w:t>Develop organizational skills which improve efficiency.</w:t>
            </w:r>
          </w:p>
        </w:tc>
      </w:tr>
      <w:tr w:rsidR="00E64271" w:rsidRPr="00D23556" w:rsidTr="00314233">
        <w:tc>
          <w:tcPr>
            <w:tcW w:w="8028" w:type="dxa"/>
          </w:tcPr>
          <w:p w:rsidR="00E64271" w:rsidRPr="00B64ED8" w:rsidRDefault="00E64271" w:rsidP="00E64271">
            <w:pPr>
              <w:spacing w:after="0"/>
              <w:ind w:left="360" w:hanging="360"/>
              <w:rPr>
                <w:rFonts w:ascii="Times New Roman" w:hAnsi="Times New Roman" w:cs="Times New Roman"/>
              </w:rPr>
            </w:pPr>
            <w:r w:rsidRPr="00B64ED8">
              <w:rPr>
                <w:rFonts w:ascii="Times New Roman" w:hAnsi="Times New Roman" w:cs="Times New Roman"/>
              </w:rPr>
              <w:t>Study the bench instructor for ways to organize the workload.</w:t>
            </w:r>
          </w:p>
        </w:tc>
      </w:tr>
      <w:tr w:rsidR="00E64271" w:rsidRPr="00D23556" w:rsidTr="00314233">
        <w:tc>
          <w:tcPr>
            <w:tcW w:w="8028" w:type="dxa"/>
          </w:tcPr>
          <w:p w:rsidR="00E64271" w:rsidRPr="00B64ED8" w:rsidRDefault="00E64271" w:rsidP="00E64271">
            <w:pPr>
              <w:spacing w:after="0"/>
              <w:ind w:left="360" w:hanging="360"/>
              <w:rPr>
                <w:rFonts w:ascii="Times New Roman" w:hAnsi="Times New Roman" w:cs="Times New Roman"/>
              </w:rPr>
            </w:pPr>
            <w:r w:rsidRPr="00B64ED8">
              <w:rPr>
                <w:rFonts w:ascii="Times New Roman" w:hAnsi="Times New Roman" w:cs="Times New Roman"/>
              </w:rPr>
              <w:t>Adopt a strategy for organization of the workload.</w:t>
            </w:r>
          </w:p>
        </w:tc>
      </w:tr>
      <w:tr w:rsidR="00E64271" w:rsidRPr="00D23556" w:rsidTr="00314233">
        <w:tc>
          <w:tcPr>
            <w:tcW w:w="8028" w:type="dxa"/>
          </w:tcPr>
          <w:p w:rsidR="00E64271" w:rsidRPr="00B64ED8" w:rsidRDefault="00E64271" w:rsidP="00E64271">
            <w:pPr>
              <w:spacing w:after="0"/>
              <w:ind w:left="360" w:hanging="360"/>
              <w:rPr>
                <w:rFonts w:ascii="Times New Roman" w:hAnsi="Times New Roman" w:cs="Times New Roman"/>
              </w:rPr>
            </w:pPr>
            <w:r w:rsidRPr="00B64ED8">
              <w:rPr>
                <w:rFonts w:ascii="Times New Roman" w:hAnsi="Times New Roman" w:cs="Times New Roman"/>
              </w:rPr>
              <w:t>Revise the organizational strategy as needed to improve turnaround time of the</w:t>
            </w:r>
            <w:r w:rsidR="00AB74D3">
              <w:rPr>
                <w:rFonts w:ascii="Times New Roman" w:hAnsi="Times New Roman" w:cs="Times New Roman"/>
              </w:rPr>
              <w:t xml:space="preserve"> </w:t>
            </w:r>
            <w:r w:rsidRPr="00B64ED8">
              <w:rPr>
                <w:rFonts w:ascii="Times New Roman" w:hAnsi="Times New Roman" w:cs="Times New Roman"/>
              </w:rPr>
              <w:t>test.</w:t>
            </w:r>
          </w:p>
        </w:tc>
      </w:tr>
      <w:tr w:rsidR="00E64271" w:rsidRPr="00D23556" w:rsidTr="00314233">
        <w:tc>
          <w:tcPr>
            <w:tcW w:w="8028" w:type="dxa"/>
          </w:tcPr>
          <w:p w:rsidR="00E64271" w:rsidRPr="00B64ED8" w:rsidRDefault="00E64271" w:rsidP="00E64271">
            <w:pPr>
              <w:spacing w:after="0"/>
              <w:ind w:left="360" w:hanging="360"/>
              <w:rPr>
                <w:rFonts w:ascii="Times New Roman" w:hAnsi="Times New Roman" w:cs="Times New Roman"/>
              </w:rPr>
            </w:pPr>
            <w:r w:rsidRPr="00B64ED8">
              <w:rPr>
                <w:rFonts w:ascii="Times New Roman" w:hAnsi="Times New Roman" w:cs="Times New Roman"/>
              </w:rPr>
              <w:t>Demonstrate flexibility by adjusting to changes in the workflow/workload.</w:t>
            </w:r>
          </w:p>
        </w:tc>
      </w:tr>
      <w:tr w:rsidR="00E64271" w:rsidRPr="00D23556" w:rsidTr="00314233">
        <w:tc>
          <w:tcPr>
            <w:tcW w:w="8028" w:type="dxa"/>
          </w:tcPr>
          <w:p w:rsidR="00E64271" w:rsidRPr="00B64ED8" w:rsidRDefault="00E64271" w:rsidP="00E64271">
            <w:pPr>
              <w:spacing w:after="0"/>
              <w:ind w:left="360" w:hanging="360"/>
              <w:rPr>
                <w:rFonts w:ascii="Times New Roman" w:hAnsi="Times New Roman" w:cs="Times New Roman"/>
              </w:rPr>
            </w:pPr>
            <w:r w:rsidRPr="00B64ED8">
              <w:rPr>
                <w:rFonts w:ascii="Times New Roman" w:hAnsi="Times New Roman" w:cs="Times New Roman"/>
              </w:rPr>
              <w:t>Evaluate the ability to complete assignments in an organized manner.</w:t>
            </w:r>
          </w:p>
        </w:tc>
      </w:tr>
      <w:tr w:rsidR="00E64271" w:rsidRPr="00D23556" w:rsidTr="00163628">
        <w:tc>
          <w:tcPr>
            <w:tcW w:w="8028" w:type="dxa"/>
            <w:tcBorders>
              <w:bottom w:val="double" w:sz="4" w:space="0" w:color="auto"/>
            </w:tcBorders>
          </w:tcPr>
          <w:p w:rsidR="00AB74D3" w:rsidRDefault="00E64271" w:rsidP="00E64271">
            <w:pPr>
              <w:spacing w:after="0"/>
              <w:ind w:left="360" w:hanging="360"/>
              <w:rPr>
                <w:rFonts w:ascii="Times New Roman" w:hAnsi="Times New Roman" w:cs="Times New Roman"/>
              </w:rPr>
            </w:pPr>
            <w:r w:rsidRPr="00B64ED8">
              <w:rPr>
                <w:rFonts w:ascii="Times New Roman" w:hAnsi="Times New Roman" w:cs="Times New Roman"/>
              </w:rPr>
              <w:t>Learn to coordinate your work and activities to allow for the performance of</w:t>
            </w:r>
            <w:r w:rsidR="00AB74D3">
              <w:rPr>
                <w:rFonts w:ascii="Times New Roman" w:hAnsi="Times New Roman" w:cs="Times New Roman"/>
              </w:rPr>
              <w:t xml:space="preserve"> multiple</w:t>
            </w:r>
          </w:p>
          <w:p w:rsidR="00E64271" w:rsidRPr="00B64ED8" w:rsidRDefault="00E64271" w:rsidP="00E64271">
            <w:pPr>
              <w:spacing w:after="0"/>
              <w:ind w:left="360" w:hanging="360"/>
              <w:rPr>
                <w:rFonts w:ascii="Times New Roman" w:hAnsi="Times New Roman" w:cs="Times New Roman"/>
              </w:rPr>
            </w:pPr>
            <w:r w:rsidRPr="00B64ED8">
              <w:rPr>
                <w:rFonts w:ascii="Times New Roman" w:hAnsi="Times New Roman" w:cs="Times New Roman"/>
              </w:rPr>
              <w:t>tasks.</w:t>
            </w:r>
          </w:p>
        </w:tc>
      </w:tr>
      <w:tr w:rsidR="00E64271" w:rsidRPr="00D23556" w:rsidTr="00163628">
        <w:tc>
          <w:tcPr>
            <w:tcW w:w="8028" w:type="dxa"/>
            <w:tcBorders>
              <w:top w:val="double" w:sz="4" w:space="0" w:color="auto"/>
              <w:left w:val="double" w:sz="4" w:space="0" w:color="auto"/>
              <w:bottom w:val="double" w:sz="4" w:space="0" w:color="auto"/>
              <w:right w:val="single" w:sz="4" w:space="0" w:color="auto"/>
            </w:tcBorders>
          </w:tcPr>
          <w:p w:rsidR="00E64271" w:rsidRPr="00B64ED8" w:rsidRDefault="00E64271" w:rsidP="00E64271">
            <w:pPr>
              <w:spacing w:after="0"/>
              <w:ind w:left="360" w:hanging="360"/>
              <w:rPr>
                <w:rFonts w:ascii="Times New Roman" w:hAnsi="Times New Roman" w:cs="Times New Roman"/>
              </w:rPr>
            </w:pPr>
            <w:r w:rsidRPr="00B64ED8">
              <w:rPr>
                <w:rFonts w:ascii="Times New Roman" w:hAnsi="Times New Roman" w:cs="Times New Roman"/>
                <w:b/>
              </w:rPr>
              <w:t>6.</w:t>
            </w:r>
            <w:r w:rsidRPr="00B64ED8">
              <w:rPr>
                <w:rFonts w:ascii="Times New Roman" w:hAnsi="Times New Roman" w:cs="Times New Roman"/>
                <w:b/>
              </w:rPr>
              <w:tab/>
              <w:t>Strive to display principles and practices of professional conduct.</w:t>
            </w:r>
          </w:p>
        </w:tc>
      </w:tr>
      <w:tr w:rsidR="00E64271" w:rsidRPr="00D23556" w:rsidTr="00314233">
        <w:tc>
          <w:tcPr>
            <w:tcW w:w="8028" w:type="dxa"/>
          </w:tcPr>
          <w:p w:rsidR="00E64271" w:rsidRPr="00B64ED8" w:rsidRDefault="00E64271" w:rsidP="00E64271">
            <w:pPr>
              <w:spacing w:after="0"/>
              <w:ind w:left="360" w:hanging="360"/>
              <w:rPr>
                <w:rFonts w:ascii="Times New Roman" w:hAnsi="Times New Roman" w:cs="Times New Roman"/>
              </w:rPr>
            </w:pPr>
            <w:r w:rsidRPr="00B64ED8">
              <w:rPr>
                <w:rFonts w:ascii="Times New Roman" w:hAnsi="Times New Roman" w:cs="Times New Roman"/>
              </w:rPr>
              <w:t>Follow the guidelines for proper dress and appearance.</w:t>
            </w:r>
          </w:p>
        </w:tc>
      </w:tr>
      <w:tr w:rsidR="00E64271" w:rsidRPr="00D23556" w:rsidTr="00314233">
        <w:tc>
          <w:tcPr>
            <w:tcW w:w="8028" w:type="dxa"/>
          </w:tcPr>
          <w:p w:rsidR="00E64271" w:rsidRPr="00B64ED8" w:rsidRDefault="00E64271" w:rsidP="00E64271">
            <w:pPr>
              <w:spacing w:after="0"/>
              <w:ind w:left="360" w:hanging="360"/>
              <w:rPr>
                <w:rFonts w:ascii="Times New Roman" w:hAnsi="Times New Roman" w:cs="Times New Roman"/>
              </w:rPr>
            </w:pPr>
            <w:r w:rsidRPr="00B64ED8">
              <w:rPr>
                <w:rFonts w:ascii="Times New Roman" w:hAnsi="Times New Roman" w:cs="Times New Roman"/>
              </w:rPr>
              <w:t>Promote the laboratory professional as a crucial member of the healthcare</w:t>
            </w:r>
            <w:r w:rsidR="00AB74D3">
              <w:rPr>
                <w:rFonts w:ascii="Times New Roman" w:hAnsi="Times New Roman" w:cs="Times New Roman"/>
              </w:rPr>
              <w:t xml:space="preserve"> </w:t>
            </w:r>
            <w:r w:rsidRPr="00B64ED8">
              <w:rPr>
                <w:rFonts w:ascii="Times New Roman" w:hAnsi="Times New Roman" w:cs="Times New Roman"/>
              </w:rPr>
              <w:t>team.</w:t>
            </w:r>
          </w:p>
        </w:tc>
      </w:tr>
      <w:tr w:rsidR="00E64271" w:rsidRPr="00D23556" w:rsidTr="00314233">
        <w:tc>
          <w:tcPr>
            <w:tcW w:w="8028" w:type="dxa"/>
          </w:tcPr>
          <w:p w:rsidR="00E64271" w:rsidRPr="00B64ED8" w:rsidRDefault="00E64271" w:rsidP="00E64271">
            <w:pPr>
              <w:spacing w:after="0"/>
              <w:ind w:left="360" w:hanging="360"/>
              <w:rPr>
                <w:rFonts w:ascii="Times New Roman" w:hAnsi="Times New Roman" w:cs="Times New Roman"/>
              </w:rPr>
            </w:pPr>
            <w:r w:rsidRPr="00B64ED8">
              <w:rPr>
                <w:rFonts w:ascii="Times New Roman" w:hAnsi="Times New Roman" w:cs="Times New Roman"/>
              </w:rPr>
              <w:t>Advocate adherence to accepted laboratory practices.</w:t>
            </w:r>
          </w:p>
        </w:tc>
      </w:tr>
      <w:tr w:rsidR="00E64271" w:rsidRPr="00D23556" w:rsidTr="00314233">
        <w:tc>
          <w:tcPr>
            <w:tcW w:w="8028" w:type="dxa"/>
          </w:tcPr>
          <w:p w:rsidR="00E64271" w:rsidRPr="00B64ED8" w:rsidRDefault="00E64271" w:rsidP="00E64271">
            <w:pPr>
              <w:spacing w:after="0"/>
              <w:ind w:left="360" w:hanging="360"/>
              <w:rPr>
                <w:rFonts w:ascii="Times New Roman" w:hAnsi="Times New Roman" w:cs="Times New Roman"/>
              </w:rPr>
            </w:pPr>
            <w:r w:rsidRPr="00B64ED8">
              <w:rPr>
                <w:rFonts w:ascii="Times New Roman" w:hAnsi="Times New Roman" w:cs="Times New Roman"/>
              </w:rPr>
              <w:t>Present a positive professional attitude when on duty.</w:t>
            </w:r>
          </w:p>
        </w:tc>
      </w:tr>
      <w:tr w:rsidR="00E64271" w:rsidRPr="00D23556" w:rsidTr="00314233">
        <w:tc>
          <w:tcPr>
            <w:tcW w:w="8028" w:type="dxa"/>
          </w:tcPr>
          <w:p w:rsidR="00E64271" w:rsidRPr="00B64ED8" w:rsidRDefault="00E64271" w:rsidP="00E64271">
            <w:pPr>
              <w:spacing w:after="0"/>
              <w:ind w:left="360" w:hanging="360"/>
              <w:rPr>
                <w:rFonts w:ascii="Times New Roman" w:hAnsi="Times New Roman" w:cs="Times New Roman"/>
              </w:rPr>
            </w:pPr>
            <w:r w:rsidRPr="00B64ED8">
              <w:rPr>
                <w:rFonts w:ascii="Times New Roman" w:hAnsi="Times New Roman" w:cs="Times New Roman"/>
              </w:rPr>
              <w:t>Display self-confidence.</w:t>
            </w:r>
          </w:p>
        </w:tc>
      </w:tr>
      <w:tr w:rsidR="00E64271" w:rsidRPr="00D23556" w:rsidTr="00314233">
        <w:tc>
          <w:tcPr>
            <w:tcW w:w="8028" w:type="dxa"/>
            <w:tcBorders>
              <w:top w:val="double" w:sz="4" w:space="0" w:color="auto"/>
              <w:left w:val="double" w:sz="4" w:space="0" w:color="auto"/>
              <w:bottom w:val="double" w:sz="4" w:space="0" w:color="auto"/>
              <w:right w:val="single" w:sz="4" w:space="0" w:color="auto"/>
            </w:tcBorders>
          </w:tcPr>
          <w:p w:rsidR="00E64271" w:rsidRPr="00B64ED8" w:rsidRDefault="00E64271" w:rsidP="00E64271">
            <w:pPr>
              <w:spacing w:after="0"/>
              <w:ind w:left="360" w:hanging="360"/>
              <w:rPr>
                <w:rFonts w:ascii="Times New Roman" w:hAnsi="Times New Roman" w:cs="Times New Roman"/>
              </w:rPr>
            </w:pPr>
            <w:r w:rsidRPr="00B64ED8">
              <w:rPr>
                <w:rFonts w:ascii="Times New Roman" w:hAnsi="Times New Roman" w:cs="Times New Roman"/>
                <w:b/>
              </w:rPr>
              <w:t>7.</w:t>
            </w:r>
            <w:r w:rsidRPr="00B64ED8">
              <w:rPr>
                <w:rFonts w:ascii="Times New Roman" w:hAnsi="Times New Roman" w:cs="Times New Roman"/>
                <w:b/>
              </w:rPr>
              <w:tab/>
              <w:t>Work as a member of the interdisciplinary healthcare team.</w:t>
            </w:r>
          </w:p>
        </w:tc>
      </w:tr>
      <w:tr w:rsidR="00E64271" w:rsidRPr="00D23556" w:rsidTr="00314233">
        <w:tc>
          <w:tcPr>
            <w:tcW w:w="8028" w:type="dxa"/>
          </w:tcPr>
          <w:p w:rsidR="00E64271" w:rsidRPr="00B64ED8" w:rsidRDefault="00E64271" w:rsidP="00E64271">
            <w:pPr>
              <w:spacing w:after="0"/>
              <w:ind w:left="360" w:hanging="360"/>
              <w:rPr>
                <w:rFonts w:ascii="Times New Roman" w:hAnsi="Times New Roman" w:cs="Times New Roman"/>
              </w:rPr>
            </w:pPr>
            <w:r w:rsidRPr="00B64ED8">
              <w:rPr>
                <w:rFonts w:ascii="Times New Roman" w:hAnsi="Times New Roman" w:cs="Times New Roman"/>
              </w:rPr>
              <w:t>Communicate effectively with other health professionals.</w:t>
            </w:r>
          </w:p>
        </w:tc>
      </w:tr>
      <w:tr w:rsidR="00E64271" w:rsidRPr="00D23556" w:rsidTr="00314233">
        <w:tc>
          <w:tcPr>
            <w:tcW w:w="8028" w:type="dxa"/>
          </w:tcPr>
          <w:p w:rsidR="00E64271" w:rsidRPr="00B64ED8" w:rsidRDefault="00E64271" w:rsidP="00E64271">
            <w:pPr>
              <w:spacing w:after="0"/>
              <w:ind w:left="360" w:hanging="360"/>
              <w:rPr>
                <w:rFonts w:ascii="Times New Roman" w:hAnsi="Times New Roman" w:cs="Times New Roman"/>
              </w:rPr>
            </w:pPr>
            <w:r w:rsidRPr="00B64ED8">
              <w:rPr>
                <w:rFonts w:ascii="Times New Roman" w:hAnsi="Times New Roman" w:cs="Times New Roman"/>
              </w:rPr>
              <w:t>Confer with other health professionals on patient status and results.</w:t>
            </w:r>
          </w:p>
        </w:tc>
      </w:tr>
      <w:tr w:rsidR="00E64271" w:rsidRPr="00D23556" w:rsidTr="00314233">
        <w:tc>
          <w:tcPr>
            <w:tcW w:w="8028" w:type="dxa"/>
          </w:tcPr>
          <w:p w:rsidR="00E64271" w:rsidRPr="00B64ED8" w:rsidRDefault="00E64271" w:rsidP="00E64271">
            <w:pPr>
              <w:spacing w:after="0"/>
              <w:ind w:left="360" w:hanging="360"/>
              <w:rPr>
                <w:rFonts w:ascii="Times New Roman" w:hAnsi="Times New Roman" w:cs="Times New Roman"/>
              </w:rPr>
            </w:pPr>
            <w:r w:rsidRPr="00B64ED8">
              <w:rPr>
                <w:rFonts w:ascii="Times New Roman" w:hAnsi="Times New Roman" w:cs="Times New Roman"/>
              </w:rPr>
              <w:t>Respect the knowledge of other health professionals.</w:t>
            </w:r>
          </w:p>
        </w:tc>
      </w:tr>
      <w:tr w:rsidR="00E64271" w:rsidRPr="00D23556" w:rsidTr="00314233">
        <w:tc>
          <w:tcPr>
            <w:tcW w:w="8028" w:type="dxa"/>
          </w:tcPr>
          <w:p w:rsidR="00E64271" w:rsidRPr="00B64ED8" w:rsidRDefault="00E64271" w:rsidP="00E64271">
            <w:pPr>
              <w:spacing w:after="0"/>
              <w:ind w:left="360" w:hanging="360"/>
              <w:rPr>
                <w:rFonts w:ascii="Times New Roman" w:hAnsi="Times New Roman" w:cs="Times New Roman"/>
              </w:rPr>
            </w:pPr>
            <w:r w:rsidRPr="00B64ED8">
              <w:rPr>
                <w:rFonts w:ascii="Times New Roman" w:hAnsi="Times New Roman" w:cs="Times New Roman"/>
              </w:rPr>
              <w:t>Promote the role of the clinical laboratory in healthcare.</w:t>
            </w:r>
          </w:p>
        </w:tc>
      </w:tr>
      <w:tr w:rsidR="00E64271" w:rsidRPr="00D23556" w:rsidTr="00314233">
        <w:tc>
          <w:tcPr>
            <w:tcW w:w="8028" w:type="dxa"/>
          </w:tcPr>
          <w:p w:rsidR="00E64271" w:rsidRPr="00B64ED8" w:rsidRDefault="00E64271" w:rsidP="00E64271">
            <w:pPr>
              <w:spacing w:after="0"/>
              <w:ind w:left="360" w:hanging="360"/>
              <w:rPr>
                <w:rFonts w:ascii="Times New Roman" w:hAnsi="Times New Roman" w:cs="Times New Roman"/>
              </w:rPr>
            </w:pPr>
            <w:r w:rsidRPr="00B64ED8">
              <w:rPr>
                <w:rFonts w:ascii="Times New Roman" w:hAnsi="Times New Roman" w:cs="Times New Roman"/>
              </w:rPr>
              <w:t>Tolerate the lack of understanding about laboratory procedures/ protocols by</w:t>
            </w:r>
          </w:p>
          <w:p w:rsidR="00E64271" w:rsidRPr="00B64ED8" w:rsidRDefault="00E64271" w:rsidP="00E64271">
            <w:pPr>
              <w:spacing w:after="0"/>
              <w:ind w:left="360" w:hanging="360"/>
              <w:rPr>
                <w:rFonts w:ascii="Times New Roman" w:hAnsi="Times New Roman" w:cs="Times New Roman"/>
              </w:rPr>
            </w:pPr>
            <w:r w:rsidRPr="00B64ED8">
              <w:rPr>
                <w:rFonts w:ascii="Times New Roman" w:hAnsi="Times New Roman" w:cs="Times New Roman"/>
              </w:rPr>
              <w:t>non-laboratory personnel.</w:t>
            </w:r>
          </w:p>
        </w:tc>
      </w:tr>
    </w:tbl>
    <w:p w:rsidR="00E64271" w:rsidRDefault="00E64271" w:rsidP="00E64271"/>
    <w:p w:rsidR="00E64271" w:rsidRPr="00C37625" w:rsidRDefault="00E64271" w:rsidP="00E64271">
      <w:pPr>
        <w:tabs>
          <w:tab w:val="left" w:pos="540"/>
          <w:tab w:val="right" w:pos="1260"/>
        </w:tabs>
        <w:spacing w:line="360" w:lineRule="auto"/>
        <w:ind w:left="1620" w:right="180" w:hanging="1800"/>
      </w:pPr>
    </w:p>
    <w:p w:rsidR="00E64271" w:rsidRDefault="00E64271" w:rsidP="00E64271"/>
    <w:p w:rsidR="00E64271" w:rsidRDefault="00E64271" w:rsidP="00E64271"/>
    <w:p w:rsidR="00E64271" w:rsidRDefault="00E64271" w:rsidP="00E64271"/>
    <w:p w:rsidR="00E64271" w:rsidRDefault="00E64271" w:rsidP="00E64271"/>
    <w:p w:rsidR="00E64271" w:rsidRDefault="00E64271" w:rsidP="00E64271"/>
    <w:p w:rsidR="007D29AA" w:rsidRDefault="007D29AA" w:rsidP="00D2000A">
      <w:pPr>
        <w:shd w:val="clear" w:color="auto" w:fill="FFFFFF"/>
        <w:spacing w:after="150" w:line="240" w:lineRule="auto"/>
        <w:jc w:val="center"/>
        <w:outlineLvl w:val="2"/>
        <w:rPr>
          <w:rFonts w:ascii="Times New Roman" w:eastAsia="Times New Roman" w:hAnsi="Times New Roman" w:cs="Times New Roman"/>
          <w:b/>
          <w:bCs/>
          <w:color w:val="444444"/>
        </w:rPr>
      </w:pPr>
    </w:p>
    <w:p w:rsidR="00E76D97" w:rsidRDefault="00E76D97" w:rsidP="00D2000A">
      <w:pPr>
        <w:shd w:val="clear" w:color="auto" w:fill="FFFFFF"/>
        <w:spacing w:after="150" w:line="240" w:lineRule="auto"/>
        <w:jc w:val="center"/>
        <w:outlineLvl w:val="2"/>
        <w:rPr>
          <w:rFonts w:ascii="Times New Roman" w:eastAsia="Times New Roman" w:hAnsi="Times New Roman" w:cs="Times New Roman"/>
          <w:b/>
          <w:bCs/>
          <w:color w:val="444444"/>
        </w:rPr>
      </w:pPr>
    </w:p>
    <w:p w:rsidR="00547BDC" w:rsidRDefault="00547BDC" w:rsidP="00D2000A">
      <w:pPr>
        <w:shd w:val="clear" w:color="auto" w:fill="FFFFFF"/>
        <w:spacing w:after="150" w:line="240" w:lineRule="auto"/>
        <w:jc w:val="center"/>
        <w:outlineLvl w:val="2"/>
        <w:rPr>
          <w:rFonts w:ascii="Times New Roman" w:eastAsia="Times New Roman" w:hAnsi="Times New Roman" w:cs="Times New Roman"/>
          <w:b/>
          <w:bCs/>
          <w:color w:val="444444"/>
        </w:rPr>
      </w:pPr>
    </w:p>
    <w:p w:rsidR="0045025F" w:rsidRDefault="0045025F" w:rsidP="00D2000A">
      <w:pPr>
        <w:shd w:val="clear" w:color="auto" w:fill="FFFFFF"/>
        <w:spacing w:after="150" w:line="240" w:lineRule="auto"/>
        <w:jc w:val="center"/>
        <w:outlineLvl w:val="2"/>
        <w:rPr>
          <w:rFonts w:ascii="Times New Roman" w:eastAsia="Times New Roman" w:hAnsi="Times New Roman" w:cs="Times New Roman"/>
          <w:b/>
          <w:bCs/>
          <w:color w:val="444444"/>
          <w:sz w:val="24"/>
          <w:szCs w:val="24"/>
        </w:rPr>
      </w:pPr>
    </w:p>
    <w:p w:rsidR="0045025F" w:rsidRDefault="0045025F" w:rsidP="00D2000A">
      <w:pPr>
        <w:shd w:val="clear" w:color="auto" w:fill="FFFFFF"/>
        <w:spacing w:after="150" w:line="240" w:lineRule="auto"/>
        <w:jc w:val="center"/>
        <w:outlineLvl w:val="2"/>
        <w:rPr>
          <w:rFonts w:ascii="Times New Roman" w:eastAsia="Times New Roman" w:hAnsi="Times New Roman" w:cs="Times New Roman"/>
          <w:b/>
          <w:bCs/>
          <w:color w:val="444444"/>
          <w:sz w:val="24"/>
          <w:szCs w:val="24"/>
        </w:rPr>
      </w:pPr>
    </w:p>
    <w:p w:rsidR="00C16D6E" w:rsidRPr="00C16D6E" w:rsidRDefault="007B48EA" w:rsidP="007B48EA">
      <w:pPr>
        <w:pBdr>
          <w:top w:val="single" w:sz="12" w:space="1" w:color="auto" w:shadow="1"/>
          <w:left w:val="single" w:sz="12" w:space="4" w:color="auto" w:shadow="1"/>
          <w:bottom w:val="single" w:sz="12" w:space="1" w:color="auto" w:shadow="1"/>
          <w:right w:val="single" w:sz="12" w:space="4" w:color="auto" w:shadow="1"/>
        </w:pBdr>
        <w:jc w:val="center"/>
        <w:rPr>
          <w:b/>
          <w:sz w:val="32"/>
          <w:szCs w:val="32"/>
        </w:rPr>
      </w:pPr>
      <w:r>
        <w:rPr>
          <w:b/>
          <w:sz w:val="32"/>
          <w:szCs w:val="32"/>
        </w:rPr>
        <w:t>MLT CURRICULUM</w:t>
      </w:r>
    </w:p>
    <w:p w:rsidR="00D2000A" w:rsidRPr="000C5945" w:rsidRDefault="00D2000A" w:rsidP="00D2000A">
      <w:pPr>
        <w:shd w:val="clear" w:color="auto" w:fill="FFFFFF"/>
        <w:spacing w:after="150" w:line="240" w:lineRule="auto"/>
        <w:jc w:val="center"/>
        <w:outlineLvl w:val="2"/>
        <w:rPr>
          <w:rFonts w:ascii="Times New Roman" w:eastAsia="Times New Roman" w:hAnsi="Times New Roman" w:cs="Times New Roman"/>
          <w:b/>
          <w:bCs/>
          <w:color w:val="444444"/>
          <w:sz w:val="24"/>
          <w:szCs w:val="24"/>
        </w:rPr>
      </w:pPr>
      <w:r w:rsidRPr="000C5945">
        <w:rPr>
          <w:rFonts w:ascii="Times New Roman" w:eastAsia="Times New Roman" w:hAnsi="Times New Roman" w:cs="Times New Roman"/>
          <w:b/>
          <w:bCs/>
          <w:color w:val="444444"/>
          <w:sz w:val="24"/>
          <w:szCs w:val="24"/>
        </w:rPr>
        <w:t>Medical Laboratory Technician</w:t>
      </w:r>
      <w:r w:rsidR="00974982" w:rsidRPr="000C5945">
        <w:rPr>
          <w:rFonts w:ascii="Times New Roman" w:eastAsia="Times New Roman" w:hAnsi="Times New Roman" w:cs="Times New Roman"/>
          <w:b/>
          <w:bCs/>
          <w:color w:val="444444"/>
          <w:sz w:val="24"/>
          <w:szCs w:val="24"/>
        </w:rPr>
        <w:t xml:space="preserve"> Curriculum</w:t>
      </w:r>
      <w:r w:rsidRPr="000C5945">
        <w:rPr>
          <w:rFonts w:ascii="Times New Roman" w:eastAsia="Times New Roman" w:hAnsi="Times New Roman" w:cs="Times New Roman"/>
          <w:b/>
          <w:bCs/>
          <w:color w:val="444444"/>
          <w:sz w:val="24"/>
          <w:szCs w:val="24"/>
        </w:rPr>
        <w:t>, Associate in Applied Science Degree</w:t>
      </w:r>
    </w:p>
    <w:tbl>
      <w:tblPr>
        <w:tblW w:w="5000" w:type="pct"/>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2001"/>
        <w:gridCol w:w="5287"/>
        <w:gridCol w:w="2056"/>
      </w:tblGrid>
      <w:tr w:rsidR="00D2000A" w:rsidRPr="00C61750" w:rsidTr="00242B35">
        <w:trPr>
          <w:trHeight w:val="19"/>
        </w:trPr>
        <w:tc>
          <w:tcPr>
            <w:tcW w:w="1071"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u w:val="single"/>
              </w:rPr>
            </w:pPr>
            <w:r w:rsidRPr="00C61750">
              <w:rPr>
                <w:rFonts w:ascii="Times New Roman" w:eastAsia="Times New Roman" w:hAnsi="Times New Roman" w:cs="Times New Roman"/>
                <w:u w:val="single"/>
              </w:rPr>
              <w:t>​</w:t>
            </w:r>
            <w:r w:rsidRPr="00C61750">
              <w:rPr>
                <w:rFonts w:ascii="Times New Roman" w:eastAsia="Times New Roman" w:hAnsi="Times New Roman" w:cs="Times New Roman"/>
                <w:b/>
                <w:bCs/>
                <w:u w:val="single"/>
              </w:rPr>
              <w:t>Course Code</w:t>
            </w:r>
          </w:p>
        </w:tc>
        <w:tc>
          <w:tcPr>
            <w:tcW w:w="2829"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u w:val="single"/>
              </w:rPr>
            </w:pPr>
            <w:r w:rsidRPr="00C61750">
              <w:rPr>
                <w:rFonts w:ascii="Times New Roman" w:eastAsia="Times New Roman" w:hAnsi="Times New Roman" w:cs="Times New Roman"/>
                <w:u w:val="single"/>
              </w:rPr>
              <w:t>​</w:t>
            </w:r>
            <w:r w:rsidRPr="00C61750">
              <w:rPr>
                <w:rFonts w:ascii="Times New Roman" w:eastAsia="Times New Roman" w:hAnsi="Times New Roman" w:cs="Times New Roman"/>
                <w:b/>
                <w:bCs/>
                <w:u w:val="single"/>
              </w:rPr>
              <w:t>Fall Semester</w:t>
            </w:r>
          </w:p>
        </w:tc>
        <w:tc>
          <w:tcPr>
            <w:tcW w:w="1100"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u w:val="single"/>
              </w:rPr>
            </w:pPr>
            <w:r w:rsidRPr="00C61750">
              <w:rPr>
                <w:rFonts w:ascii="Times New Roman" w:eastAsia="Times New Roman" w:hAnsi="Times New Roman" w:cs="Times New Roman"/>
                <w:b/>
                <w:bCs/>
                <w:u w:val="single"/>
              </w:rPr>
              <w:t>​Credit Hours</w:t>
            </w:r>
          </w:p>
        </w:tc>
      </w:tr>
      <w:tr w:rsidR="00D2000A" w:rsidRPr="00C61750" w:rsidTr="00242B35">
        <w:trPr>
          <w:trHeight w:val="19"/>
        </w:trPr>
        <w:tc>
          <w:tcPr>
            <w:tcW w:w="1071"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MAT 125​</w:t>
            </w:r>
          </w:p>
        </w:tc>
        <w:tc>
          <w:tcPr>
            <w:tcW w:w="2829"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​College Algebra</w:t>
            </w:r>
          </w:p>
        </w:tc>
        <w:tc>
          <w:tcPr>
            <w:tcW w:w="1100"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​3</w:t>
            </w:r>
          </w:p>
        </w:tc>
      </w:tr>
      <w:tr w:rsidR="00D2000A" w:rsidRPr="00C61750" w:rsidTr="00242B35">
        <w:trPr>
          <w:trHeight w:val="19"/>
        </w:trPr>
        <w:tc>
          <w:tcPr>
            <w:tcW w:w="1071"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​CHE 170</w:t>
            </w:r>
          </w:p>
        </w:tc>
        <w:tc>
          <w:tcPr>
            <w:tcW w:w="2829"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​College Chemistry I</w:t>
            </w:r>
          </w:p>
        </w:tc>
        <w:tc>
          <w:tcPr>
            <w:tcW w:w="1100"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​5</w:t>
            </w:r>
          </w:p>
        </w:tc>
      </w:tr>
      <w:tr w:rsidR="00D2000A" w:rsidRPr="00C61750" w:rsidTr="00242B35">
        <w:trPr>
          <w:trHeight w:val="19"/>
        </w:trPr>
        <w:tc>
          <w:tcPr>
            <w:tcW w:w="1071"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​MLT 130</w:t>
            </w:r>
          </w:p>
        </w:tc>
        <w:tc>
          <w:tcPr>
            <w:tcW w:w="2829"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​Urinalysis &amp; Immunology (hybrid)</w:t>
            </w:r>
          </w:p>
        </w:tc>
        <w:tc>
          <w:tcPr>
            <w:tcW w:w="1100"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​4</w:t>
            </w:r>
          </w:p>
        </w:tc>
      </w:tr>
      <w:tr w:rsidR="00D2000A" w:rsidRPr="00C61750" w:rsidTr="00242B35">
        <w:trPr>
          <w:trHeight w:val="19"/>
        </w:trPr>
        <w:tc>
          <w:tcPr>
            <w:tcW w:w="1071"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​MLT 120</w:t>
            </w:r>
          </w:p>
        </w:tc>
        <w:tc>
          <w:tcPr>
            <w:tcW w:w="2829"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​Medical Laboratory Skills</w:t>
            </w:r>
          </w:p>
        </w:tc>
        <w:tc>
          <w:tcPr>
            <w:tcW w:w="1100"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​4</w:t>
            </w:r>
          </w:p>
        </w:tc>
      </w:tr>
      <w:tr w:rsidR="00D2000A" w:rsidRPr="00C61750" w:rsidTr="00242B35">
        <w:trPr>
          <w:trHeight w:val="19"/>
        </w:trPr>
        <w:tc>
          <w:tcPr>
            <w:tcW w:w="1071"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w:t>
            </w:r>
          </w:p>
        </w:tc>
        <w:tc>
          <w:tcPr>
            <w:tcW w:w="2829"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w:t>
            </w:r>
          </w:p>
        </w:tc>
        <w:tc>
          <w:tcPr>
            <w:tcW w:w="1100"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​Total - 16</w:t>
            </w:r>
          </w:p>
        </w:tc>
      </w:tr>
      <w:tr w:rsidR="00D2000A" w:rsidRPr="00C61750" w:rsidTr="00242B35">
        <w:trPr>
          <w:trHeight w:val="19"/>
        </w:trPr>
        <w:tc>
          <w:tcPr>
            <w:tcW w:w="1071"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w:t>
            </w:r>
          </w:p>
        </w:tc>
        <w:tc>
          <w:tcPr>
            <w:tcW w:w="2829"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u w:val="single"/>
              </w:rPr>
            </w:pPr>
            <w:r w:rsidRPr="00C61750">
              <w:rPr>
                <w:rFonts w:ascii="Times New Roman" w:eastAsia="Times New Roman" w:hAnsi="Times New Roman" w:cs="Times New Roman"/>
                <w:b/>
                <w:bCs/>
                <w:u w:val="single"/>
              </w:rPr>
              <w:t>Spring Semester</w:t>
            </w:r>
            <w:r w:rsidRPr="00C61750">
              <w:rPr>
                <w:rFonts w:ascii="Times New Roman" w:eastAsia="Times New Roman" w:hAnsi="Times New Roman" w:cs="Times New Roman"/>
                <w:u w:val="single"/>
              </w:rPr>
              <w:t>​</w:t>
            </w:r>
          </w:p>
        </w:tc>
        <w:tc>
          <w:tcPr>
            <w:tcW w:w="1100"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w:t>
            </w:r>
          </w:p>
        </w:tc>
      </w:tr>
      <w:tr w:rsidR="00D2000A" w:rsidRPr="00C61750" w:rsidTr="00242B35">
        <w:trPr>
          <w:trHeight w:val="307"/>
        </w:trPr>
        <w:tc>
          <w:tcPr>
            <w:tcW w:w="1071"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​CHE 180</w:t>
            </w:r>
          </w:p>
        </w:tc>
        <w:tc>
          <w:tcPr>
            <w:tcW w:w="2829"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​College Chemistry II</w:t>
            </w:r>
          </w:p>
        </w:tc>
        <w:tc>
          <w:tcPr>
            <w:tcW w:w="1100"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5​</w:t>
            </w:r>
          </w:p>
        </w:tc>
      </w:tr>
      <w:tr w:rsidR="00D2000A" w:rsidRPr="00C61750" w:rsidTr="00242B35">
        <w:trPr>
          <w:trHeight w:val="317"/>
        </w:trPr>
        <w:tc>
          <w:tcPr>
            <w:tcW w:w="1071"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​BIO 105</w:t>
            </w:r>
          </w:p>
        </w:tc>
        <w:tc>
          <w:tcPr>
            <w:tcW w:w="2829"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​Principles of Biology</w:t>
            </w:r>
          </w:p>
        </w:tc>
        <w:tc>
          <w:tcPr>
            <w:tcW w:w="1100"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​4</w:t>
            </w:r>
          </w:p>
        </w:tc>
      </w:tr>
      <w:tr w:rsidR="00D2000A" w:rsidRPr="00C61750" w:rsidTr="00242B35">
        <w:trPr>
          <w:trHeight w:val="307"/>
        </w:trPr>
        <w:tc>
          <w:tcPr>
            <w:tcW w:w="1071"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​MLT 150</w:t>
            </w:r>
          </w:p>
        </w:tc>
        <w:tc>
          <w:tcPr>
            <w:tcW w:w="2829"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​Blood Bank (hybrid)</w:t>
            </w:r>
          </w:p>
        </w:tc>
        <w:tc>
          <w:tcPr>
            <w:tcW w:w="1100"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​4</w:t>
            </w:r>
          </w:p>
        </w:tc>
      </w:tr>
      <w:tr w:rsidR="00D2000A" w:rsidRPr="00C61750" w:rsidTr="00242B35">
        <w:trPr>
          <w:trHeight w:val="317"/>
        </w:trPr>
        <w:tc>
          <w:tcPr>
            <w:tcW w:w="1071"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MLT 140​</w:t>
            </w:r>
          </w:p>
        </w:tc>
        <w:tc>
          <w:tcPr>
            <w:tcW w:w="2829"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Hematology &amp; ​Coagulation (hybrid)</w:t>
            </w:r>
          </w:p>
        </w:tc>
        <w:tc>
          <w:tcPr>
            <w:tcW w:w="1100"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​4</w:t>
            </w:r>
          </w:p>
        </w:tc>
      </w:tr>
      <w:tr w:rsidR="00D2000A" w:rsidRPr="00C61750" w:rsidTr="00242B35">
        <w:trPr>
          <w:trHeight w:val="307"/>
        </w:trPr>
        <w:tc>
          <w:tcPr>
            <w:tcW w:w="1071"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w:t>
            </w:r>
          </w:p>
        </w:tc>
        <w:tc>
          <w:tcPr>
            <w:tcW w:w="2829"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w:t>
            </w:r>
          </w:p>
        </w:tc>
        <w:tc>
          <w:tcPr>
            <w:tcW w:w="1100"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​Total - 17</w:t>
            </w:r>
          </w:p>
        </w:tc>
      </w:tr>
      <w:tr w:rsidR="00D2000A" w:rsidRPr="00C61750" w:rsidTr="00242B35">
        <w:trPr>
          <w:trHeight w:val="317"/>
        </w:trPr>
        <w:tc>
          <w:tcPr>
            <w:tcW w:w="1071"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w:t>
            </w:r>
          </w:p>
        </w:tc>
        <w:tc>
          <w:tcPr>
            <w:tcW w:w="2829"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u w:val="single"/>
              </w:rPr>
            </w:pPr>
            <w:r w:rsidRPr="00C61750">
              <w:rPr>
                <w:rFonts w:ascii="Times New Roman" w:eastAsia="Times New Roman" w:hAnsi="Times New Roman" w:cs="Times New Roman"/>
                <w:u w:val="single"/>
              </w:rPr>
              <w:t>​</w:t>
            </w:r>
            <w:r w:rsidRPr="00C61750">
              <w:rPr>
                <w:rFonts w:ascii="Times New Roman" w:eastAsia="Times New Roman" w:hAnsi="Times New Roman" w:cs="Times New Roman"/>
                <w:b/>
                <w:bCs/>
                <w:u w:val="single"/>
              </w:rPr>
              <w:t>Summer Semester</w:t>
            </w:r>
          </w:p>
        </w:tc>
        <w:tc>
          <w:tcPr>
            <w:tcW w:w="1100"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w:t>
            </w:r>
          </w:p>
        </w:tc>
      </w:tr>
      <w:tr w:rsidR="00D2000A" w:rsidRPr="00C61750" w:rsidTr="00242B35">
        <w:trPr>
          <w:trHeight w:val="307"/>
        </w:trPr>
        <w:tc>
          <w:tcPr>
            <w:tcW w:w="1071"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​BIO 206</w:t>
            </w:r>
          </w:p>
        </w:tc>
        <w:tc>
          <w:tcPr>
            <w:tcW w:w="2829"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​Principles of Microbiology</w:t>
            </w:r>
          </w:p>
        </w:tc>
        <w:tc>
          <w:tcPr>
            <w:tcW w:w="1100"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​4</w:t>
            </w:r>
          </w:p>
        </w:tc>
      </w:tr>
      <w:tr w:rsidR="00D2000A" w:rsidRPr="00C61750" w:rsidTr="00242B35">
        <w:trPr>
          <w:trHeight w:val="317"/>
        </w:trPr>
        <w:tc>
          <w:tcPr>
            <w:tcW w:w="1071"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w:t>
            </w:r>
          </w:p>
        </w:tc>
        <w:tc>
          <w:tcPr>
            <w:tcW w:w="2829"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w:t>
            </w:r>
          </w:p>
        </w:tc>
        <w:tc>
          <w:tcPr>
            <w:tcW w:w="1100"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​Total - 4</w:t>
            </w:r>
          </w:p>
        </w:tc>
      </w:tr>
      <w:tr w:rsidR="00D2000A" w:rsidRPr="00C61750" w:rsidTr="00242B35">
        <w:trPr>
          <w:trHeight w:val="307"/>
        </w:trPr>
        <w:tc>
          <w:tcPr>
            <w:tcW w:w="1071"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w:t>
            </w:r>
          </w:p>
        </w:tc>
        <w:tc>
          <w:tcPr>
            <w:tcW w:w="2829"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u w:val="single"/>
              </w:rPr>
            </w:pPr>
            <w:r w:rsidRPr="00C61750">
              <w:rPr>
                <w:rFonts w:ascii="Times New Roman" w:eastAsia="Times New Roman" w:hAnsi="Times New Roman" w:cs="Times New Roman"/>
                <w:u w:val="single"/>
              </w:rPr>
              <w:t>​</w:t>
            </w:r>
            <w:r w:rsidRPr="00C61750">
              <w:rPr>
                <w:rFonts w:ascii="Times New Roman" w:eastAsia="Times New Roman" w:hAnsi="Times New Roman" w:cs="Times New Roman"/>
                <w:b/>
                <w:bCs/>
                <w:u w:val="single"/>
              </w:rPr>
              <w:t>Fall Semester</w:t>
            </w:r>
          </w:p>
        </w:tc>
        <w:tc>
          <w:tcPr>
            <w:tcW w:w="1100"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w:t>
            </w:r>
          </w:p>
        </w:tc>
      </w:tr>
      <w:tr w:rsidR="00D2000A" w:rsidRPr="00C61750" w:rsidTr="00242B35">
        <w:trPr>
          <w:trHeight w:val="317"/>
        </w:trPr>
        <w:tc>
          <w:tcPr>
            <w:tcW w:w="1071"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​ENG 101</w:t>
            </w:r>
          </w:p>
        </w:tc>
        <w:tc>
          <w:tcPr>
            <w:tcW w:w="2829"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​Composition I</w:t>
            </w:r>
          </w:p>
        </w:tc>
        <w:tc>
          <w:tcPr>
            <w:tcW w:w="1100"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​3</w:t>
            </w:r>
          </w:p>
        </w:tc>
      </w:tr>
      <w:tr w:rsidR="00D2000A" w:rsidRPr="00C61750" w:rsidTr="00242B35">
        <w:trPr>
          <w:trHeight w:val="307"/>
        </w:trPr>
        <w:tc>
          <w:tcPr>
            <w:tcW w:w="1071"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​MLT 220</w:t>
            </w:r>
          </w:p>
        </w:tc>
        <w:tc>
          <w:tcPr>
            <w:tcW w:w="2829"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​Clinical Microbiology (hybrid)</w:t>
            </w:r>
          </w:p>
        </w:tc>
        <w:tc>
          <w:tcPr>
            <w:tcW w:w="1100"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​4</w:t>
            </w:r>
          </w:p>
        </w:tc>
      </w:tr>
      <w:tr w:rsidR="00D2000A" w:rsidRPr="00C61750" w:rsidTr="00242B35">
        <w:trPr>
          <w:trHeight w:val="327"/>
        </w:trPr>
        <w:tc>
          <w:tcPr>
            <w:tcW w:w="1071"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​MLT 230</w:t>
            </w:r>
          </w:p>
        </w:tc>
        <w:tc>
          <w:tcPr>
            <w:tcW w:w="2829"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​Clinical Chemistry (hybrid)</w:t>
            </w:r>
          </w:p>
        </w:tc>
        <w:tc>
          <w:tcPr>
            <w:tcW w:w="1100"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​4</w:t>
            </w:r>
          </w:p>
        </w:tc>
      </w:tr>
      <w:tr w:rsidR="00D2000A" w:rsidRPr="00C61750" w:rsidTr="00242B35">
        <w:trPr>
          <w:trHeight w:val="317"/>
        </w:trPr>
        <w:tc>
          <w:tcPr>
            <w:tcW w:w="1071"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​MLT 240</w:t>
            </w:r>
          </w:p>
        </w:tc>
        <w:tc>
          <w:tcPr>
            <w:tcW w:w="2829"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​MLT Clinical Internship I</w:t>
            </w:r>
          </w:p>
        </w:tc>
        <w:tc>
          <w:tcPr>
            <w:tcW w:w="1100"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​4</w:t>
            </w:r>
          </w:p>
        </w:tc>
      </w:tr>
      <w:tr w:rsidR="00D2000A" w:rsidRPr="00C61750" w:rsidTr="00242B35">
        <w:trPr>
          <w:trHeight w:val="307"/>
        </w:trPr>
        <w:tc>
          <w:tcPr>
            <w:tcW w:w="1071"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w:t>
            </w:r>
          </w:p>
        </w:tc>
        <w:tc>
          <w:tcPr>
            <w:tcW w:w="2829"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w:t>
            </w:r>
          </w:p>
        </w:tc>
        <w:tc>
          <w:tcPr>
            <w:tcW w:w="1100"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​Total - 15</w:t>
            </w:r>
          </w:p>
        </w:tc>
      </w:tr>
      <w:tr w:rsidR="00D2000A" w:rsidRPr="00C61750" w:rsidTr="00242B35">
        <w:trPr>
          <w:trHeight w:val="317"/>
        </w:trPr>
        <w:tc>
          <w:tcPr>
            <w:tcW w:w="1071"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w:t>
            </w:r>
          </w:p>
        </w:tc>
        <w:tc>
          <w:tcPr>
            <w:tcW w:w="2829"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u w:val="single"/>
              </w:rPr>
            </w:pPr>
            <w:r w:rsidRPr="00C61750">
              <w:rPr>
                <w:rFonts w:ascii="Times New Roman" w:eastAsia="Times New Roman" w:hAnsi="Times New Roman" w:cs="Times New Roman"/>
                <w:u w:val="single"/>
              </w:rPr>
              <w:t>​</w:t>
            </w:r>
            <w:r w:rsidRPr="00C61750">
              <w:rPr>
                <w:rFonts w:ascii="Times New Roman" w:eastAsia="Times New Roman" w:hAnsi="Times New Roman" w:cs="Times New Roman"/>
                <w:b/>
                <w:bCs/>
                <w:u w:val="single"/>
              </w:rPr>
              <w:t>Spring Semester</w:t>
            </w:r>
          </w:p>
        </w:tc>
        <w:tc>
          <w:tcPr>
            <w:tcW w:w="1100"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w:t>
            </w:r>
          </w:p>
        </w:tc>
      </w:tr>
      <w:tr w:rsidR="00D2000A" w:rsidRPr="00C61750" w:rsidTr="00242B35">
        <w:trPr>
          <w:trHeight w:val="307"/>
        </w:trPr>
        <w:tc>
          <w:tcPr>
            <w:tcW w:w="1071"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​PSY 130</w:t>
            </w:r>
          </w:p>
        </w:tc>
        <w:tc>
          <w:tcPr>
            <w:tcW w:w="2829"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​General Psychology</w:t>
            </w:r>
          </w:p>
        </w:tc>
        <w:tc>
          <w:tcPr>
            <w:tcW w:w="1100"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​3</w:t>
            </w:r>
          </w:p>
        </w:tc>
      </w:tr>
      <w:tr w:rsidR="00D2000A" w:rsidRPr="00C61750" w:rsidTr="00242B35">
        <w:trPr>
          <w:trHeight w:val="317"/>
        </w:trPr>
        <w:tc>
          <w:tcPr>
            <w:tcW w:w="1071"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​COM 103</w:t>
            </w:r>
          </w:p>
        </w:tc>
        <w:tc>
          <w:tcPr>
            <w:tcW w:w="2829"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​Speech Communication</w:t>
            </w:r>
          </w:p>
        </w:tc>
        <w:tc>
          <w:tcPr>
            <w:tcW w:w="1100"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​3</w:t>
            </w:r>
          </w:p>
        </w:tc>
      </w:tr>
      <w:tr w:rsidR="00D2000A" w:rsidRPr="00C61750" w:rsidTr="00242B35">
        <w:trPr>
          <w:trHeight w:val="307"/>
        </w:trPr>
        <w:tc>
          <w:tcPr>
            <w:tcW w:w="1071"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​MLT 250</w:t>
            </w:r>
          </w:p>
        </w:tc>
        <w:tc>
          <w:tcPr>
            <w:tcW w:w="2829"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​MLT Clinical Internship II</w:t>
            </w:r>
          </w:p>
        </w:tc>
        <w:tc>
          <w:tcPr>
            <w:tcW w:w="1100"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​4</w:t>
            </w:r>
          </w:p>
        </w:tc>
      </w:tr>
      <w:tr w:rsidR="00D2000A" w:rsidRPr="00C61750" w:rsidTr="00242B35">
        <w:trPr>
          <w:trHeight w:val="317"/>
        </w:trPr>
        <w:tc>
          <w:tcPr>
            <w:tcW w:w="1071"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​MLT 280</w:t>
            </w:r>
          </w:p>
        </w:tc>
        <w:tc>
          <w:tcPr>
            <w:tcW w:w="2829"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​MLT Review and Assessment (Online)</w:t>
            </w:r>
          </w:p>
        </w:tc>
        <w:tc>
          <w:tcPr>
            <w:tcW w:w="1100"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​2</w:t>
            </w:r>
          </w:p>
        </w:tc>
      </w:tr>
      <w:tr w:rsidR="00D2000A" w:rsidRPr="00C61750" w:rsidTr="00242B35">
        <w:trPr>
          <w:trHeight w:val="307"/>
        </w:trPr>
        <w:tc>
          <w:tcPr>
            <w:tcW w:w="1071"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w:t>
            </w:r>
          </w:p>
        </w:tc>
        <w:tc>
          <w:tcPr>
            <w:tcW w:w="2829"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w:t>
            </w:r>
          </w:p>
        </w:tc>
        <w:tc>
          <w:tcPr>
            <w:tcW w:w="1100" w:type="pct"/>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D2000A" w:rsidRPr="00C61750" w:rsidRDefault="00D2000A" w:rsidP="00314233">
            <w:pPr>
              <w:spacing w:after="150" w:line="240" w:lineRule="auto"/>
              <w:jc w:val="center"/>
              <w:rPr>
                <w:rFonts w:ascii="Times New Roman" w:eastAsia="Times New Roman" w:hAnsi="Times New Roman" w:cs="Times New Roman"/>
              </w:rPr>
            </w:pPr>
            <w:r w:rsidRPr="00C61750">
              <w:rPr>
                <w:rFonts w:ascii="Times New Roman" w:eastAsia="Times New Roman" w:hAnsi="Times New Roman" w:cs="Times New Roman"/>
              </w:rPr>
              <w:t>Total - 12​</w:t>
            </w:r>
          </w:p>
        </w:tc>
      </w:tr>
    </w:tbl>
    <w:p w:rsidR="00C423A7" w:rsidRPr="000C5945" w:rsidRDefault="000C5945" w:rsidP="00C423A7">
      <w:pPr>
        <w:shd w:val="clear" w:color="auto" w:fill="FFFFFF"/>
        <w:spacing w:after="150" w:line="240" w:lineRule="auto"/>
        <w:outlineLvl w:val="1"/>
        <w:rPr>
          <w:rFonts w:ascii="Times New Roman" w:eastAsia="Times New Roman" w:hAnsi="Times New Roman" w:cs="Times New Roman"/>
          <w:b/>
          <w:bCs/>
        </w:rPr>
      </w:pPr>
      <w:r w:rsidRPr="000C5945">
        <w:rPr>
          <w:rFonts w:ascii="Times New Roman" w:eastAsia="Times New Roman" w:hAnsi="Times New Roman" w:cs="Times New Roman"/>
          <w:b/>
          <w:bCs/>
        </w:rPr>
        <w:t xml:space="preserve">Credit Hours </w:t>
      </w:r>
      <w:r>
        <w:rPr>
          <w:rFonts w:ascii="Times New Roman" w:eastAsia="Times New Roman" w:hAnsi="Times New Roman" w:cs="Times New Roman"/>
          <w:b/>
          <w:bCs/>
        </w:rPr>
        <w:t>–</w:t>
      </w:r>
      <w:r w:rsidRPr="000C5945">
        <w:rPr>
          <w:rFonts w:ascii="Times New Roman" w:eastAsia="Times New Roman" w:hAnsi="Times New Roman" w:cs="Times New Roman"/>
          <w:b/>
          <w:bCs/>
        </w:rPr>
        <w:t xml:space="preserve"> 64</w:t>
      </w:r>
      <w:r>
        <w:rPr>
          <w:rFonts w:ascii="Times New Roman" w:eastAsia="Times New Roman" w:hAnsi="Times New Roman" w:cs="Times New Roman"/>
          <w:b/>
          <w:bCs/>
        </w:rPr>
        <w:t xml:space="preserve"> </w:t>
      </w:r>
      <w:r w:rsidR="00C423A7" w:rsidRPr="000C5945">
        <w:rPr>
          <w:rFonts w:ascii="Times New Roman" w:eastAsia="Times New Roman" w:hAnsi="Times New Roman" w:cs="Times New Roman"/>
          <w:b/>
          <w:bCs/>
        </w:rPr>
        <w:t xml:space="preserve">Total </w:t>
      </w:r>
    </w:p>
    <w:p w:rsidR="00FD3F2B" w:rsidRPr="00242B35" w:rsidRDefault="00974982" w:rsidP="00377886">
      <w:pPr>
        <w:jc w:val="center"/>
        <w:rPr>
          <w:rFonts w:ascii="Times New Roman" w:hAnsi="Times New Roman" w:cs="Times New Roman"/>
          <w:b/>
          <w:sz w:val="24"/>
          <w:szCs w:val="24"/>
        </w:rPr>
      </w:pPr>
      <w:r w:rsidRPr="00242B35">
        <w:rPr>
          <w:rFonts w:ascii="Times New Roman" w:hAnsi="Times New Roman" w:cs="Times New Roman"/>
          <w:b/>
          <w:sz w:val="24"/>
          <w:szCs w:val="24"/>
        </w:rPr>
        <w:t>MLT Course Descriptions</w:t>
      </w:r>
    </w:p>
    <w:p w:rsidR="00974982" w:rsidRPr="00C61750" w:rsidRDefault="00974982" w:rsidP="00974982">
      <w:pPr>
        <w:spacing w:after="0"/>
        <w:rPr>
          <w:rFonts w:ascii="Times New Roman" w:hAnsi="Times New Roman" w:cs="Times New Roman"/>
        </w:rPr>
      </w:pPr>
      <w:r w:rsidRPr="00C61750">
        <w:rPr>
          <w:rFonts w:ascii="Times New Roman" w:hAnsi="Times New Roman" w:cs="Times New Roman"/>
          <w:b/>
        </w:rPr>
        <w:t>MLT 120</w:t>
      </w:r>
      <w:r w:rsidRPr="00C61750">
        <w:rPr>
          <w:rFonts w:ascii="Times New Roman" w:hAnsi="Times New Roman" w:cs="Times New Roman"/>
        </w:rPr>
        <w:t xml:space="preserve">– </w:t>
      </w:r>
      <w:r w:rsidRPr="00C61750">
        <w:rPr>
          <w:rFonts w:ascii="Times New Roman" w:hAnsi="Times New Roman" w:cs="Times New Roman"/>
          <w:b/>
        </w:rPr>
        <w:t>Medical Laboratory Skills (4 credits; 3 hour lecture; 2 hours lab)</w:t>
      </w:r>
    </w:p>
    <w:p w:rsidR="00974982" w:rsidRPr="00C61750" w:rsidRDefault="00974982" w:rsidP="00974982">
      <w:pPr>
        <w:pStyle w:val="Heading4"/>
        <w:keepLines/>
        <w:ind w:left="360" w:hanging="360"/>
        <w:rPr>
          <w:sz w:val="22"/>
          <w:szCs w:val="22"/>
        </w:rPr>
      </w:pPr>
      <w:r w:rsidRPr="00C61750">
        <w:rPr>
          <w:sz w:val="22"/>
          <w:szCs w:val="22"/>
        </w:rPr>
        <w:t xml:space="preserve">Catalog Course Description: </w:t>
      </w:r>
    </w:p>
    <w:p w:rsidR="00974982" w:rsidRPr="00C61750" w:rsidRDefault="00974982" w:rsidP="00974982">
      <w:pPr>
        <w:rPr>
          <w:rFonts w:ascii="Times New Roman" w:hAnsi="Times New Roman" w:cs="Times New Roman"/>
        </w:rPr>
      </w:pPr>
      <w:r w:rsidRPr="00C61750">
        <w:rPr>
          <w:rFonts w:ascii="Times New Roman" w:hAnsi="Times New Roman" w:cs="Times New Roman"/>
        </w:rPr>
        <w:t>This course provides students with understanding and knowledge of the health care delivery systems, medical terminology, infection control, safety, quality control, blood collection, central processing, and work skills in communication, mathematics, professionalism, and using a computer.  Basic knowledge and laboratory skills in the major disciplines of clinical laboratory sciences—urinalysis, hematology, chemistry, microbiology, and immunology—will also be covered.  Students will be trained to perform blood collections and simple or waived tests (CLIA Regulations).</w:t>
      </w:r>
    </w:p>
    <w:p w:rsidR="00974982" w:rsidRPr="00C61750" w:rsidRDefault="00974982" w:rsidP="00974982">
      <w:pPr>
        <w:spacing w:after="0"/>
        <w:rPr>
          <w:rFonts w:ascii="Times New Roman" w:hAnsi="Times New Roman" w:cs="Times New Roman"/>
        </w:rPr>
      </w:pPr>
      <w:r w:rsidRPr="00C61750">
        <w:rPr>
          <w:rFonts w:ascii="Times New Roman" w:hAnsi="Times New Roman" w:cs="Times New Roman"/>
        </w:rPr>
        <w:t xml:space="preserve"> </w:t>
      </w:r>
      <w:r w:rsidRPr="00C61750">
        <w:rPr>
          <w:rFonts w:ascii="Times New Roman" w:hAnsi="Times New Roman" w:cs="Times New Roman"/>
          <w:b/>
        </w:rPr>
        <w:t>MLT 130</w:t>
      </w:r>
      <w:r w:rsidRPr="00C61750">
        <w:rPr>
          <w:rFonts w:ascii="Times New Roman" w:hAnsi="Times New Roman" w:cs="Times New Roman"/>
        </w:rPr>
        <w:t xml:space="preserve"> – </w:t>
      </w:r>
      <w:r w:rsidRPr="00C61750">
        <w:rPr>
          <w:rFonts w:ascii="Times New Roman" w:hAnsi="Times New Roman" w:cs="Times New Roman"/>
          <w:b/>
        </w:rPr>
        <w:t>Urinalysis and Immunology (4 credits; 3 hours lecture; 3 hours lab)</w:t>
      </w:r>
    </w:p>
    <w:p w:rsidR="00974982" w:rsidRPr="00C61750" w:rsidRDefault="00974982" w:rsidP="00974982">
      <w:pPr>
        <w:pStyle w:val="Heading4"/>
        <w:keepLines/>
        <w:ind w:left="360" w:hanging="360"/>
        <w:rPr>
          <w:sz w:val="22"/>
          <w:szCs w:val="22"/>
        </w:rPr>
      </w:pPr>
      <w:r w:rsidRPr="00C61750">
        <w:rPr>
          <w:sz w:val="22"/>
          <w:szCs w:val="22"/>
        </w:rPr>
        <w:t xml:space="preserve">Catalog Course Description: </w:t>
      </w:r>
    </w:p>
    <w:p w:rsidR="00974982" w:rsidRPr="00C61750" w:rsidRDefault="00974982" w:rsidP="00974982">
      <w:pPr>
        <w:rPr>
          <w:rFonts w:ascii="Times New Roman" w:hAnsi="Times New Roman" w:cs="Times New Roman"/>
        </w:rPr>
      </w:pPr>
      <w:r w:rsidRPr="00C61750">
        <w:rPr>
          <w:rFonts w:ascii="Times New Roman" w:hAnsi="Times New Roman" w:cs="Times New Roman"/>
        </w:rPr>
        <w:t>This course and all MLT courses are designed to prepare the student for MLT 240 and MLT 250.  Topics covered in this course are an in-depth coverage of the biochemistry and analysis involved in the production of urine and body fluids as they relate to health and disease; and an introduction to basic genetics and the nature of the immune system, with emphasis on constituents that comprise serum-mediated immunity. Knowledge of basic laboratory principles and procedures are studied.</w:t>
      </w:r>
    </w:p>
    <w:p w:rsidR="00974982" w:rsidRPr="00C61750" w:rsidRDefault="00974982" w:rsidP="00974982">
      <w:pPr>
        <w:spacing w:after="0"/>
        <w:rPr>
          <w:rFonts w:ascii="Times New Roman" w:hAnsi="Times New Roman" w:cs="Times New Roman"/>
          <w:b/>
        </w:rPr>
      </w:pPr>
      <w:r w:rsidRPr="00C61750">
        <w:rPr>
          <w:rFonts w:ascii="Times New Roman" w:hAnsi="Times New Roman" w:cs="Times New Roman"/>
          <w:b/>
        </w:rPr>
        <w:t xml:space="preserve">MLT 140 </w:t>
      </w:r>
      <w:r w:rsidRPr="00C61750">
        <w:rPr>
          <w:rFonts w:ascii="Times New Roman" w:hAnsi="Times New Roman" w:cs="Times New Roman"/>
        </w:rPr>
        <w:t xml:space="preserve">– </w:t>
      </w:r>
      <w:r w:rsidRPr="00C61750">
        <w:rPr>
          <w:rFonts w:ascii="Times New Roman" w:hAnsi="Times New Roman" w:cs="Times New Roman"/>
          <w:b/>
        </w:rPr>
        <w:t>Hematology and Coagulation</w:t>
      </w:r>
      <w:r w:rsidRPr="00C61750">
        <w:rPr>
          <w:rFonts w:ascii="Times New Roman" w:hAnsi="Times New Roman" w:cs="Times New Roman"/>
        </w:rPr>
        <w:t xml:space="preserve"> </w:t>
      </w:r>
      <w:r w:rsidRPr="00C61750">
        <w:rPr>
          <w:rFonts w:ascii="Times New Roman" w:hAnsi="Times New Roman" w:cs="Times New Roman"/>
          <w:b/>
        </w:rPr>
        <w:t>(4 credits; 3 hours lecture; 3 hours lab)</w:t>
      </w:r>
    </w:p>
    <w:p w:rsidR="00974982" w:rsidRPr="00C61750" w:rsidRDefault="00974982" w:rsidP="00974982">
      <w:pPr>
        <w:pStyle w:val="Heading4"/>
        <w:keepLines/>
        <w:ind w:left="360" w:hanging="360"/>
        <w:rPr>
          <w:sz w:val="22"/>
          <w:szCs w:val="22"/>
        </w:rPr>
      </w:pPr>
      <w:r w:rsidRPr="00C61750">
        <w:rPr>
          <w:sz w:val="22"/>
          <w:szCs w:val="22"/>
        </w:rPr>
        <w:t xml:space="preserve">Catalog Course Description: </w:t>
      </w:r>
    </w:p>
    <w:p w:rsidR="00974982" w:rsidRPr="00377886" w:rsidRDefault="00974982" w:rsidP="00974982">
      <w:pPr>
        <w:tabs>
          <w:tab w:val="left" w:pos="-576"/>
          <w:tab w:val="left" w:pos="0"/>
          <w:tab w:val="left" w:pos="720"/>
          <w:tab w:val="left" w:pos="1530"/>
        </w:tabs>
        <w:rPr>
          <w:rFonts w:ascii="Times New Roman" w:hAnsi="Times New Roman" w:cs="Times New Roman"/>
          <w:sz w:val="24"/>
          <w:szCs w:val="24"/>
        </w:rPr>
      </w:pPr>
      <w:r w:rsidRPr="00C61750">
        <w:rPr>
          <w:rFonts w:ascii="Times New Roman" w:hAnsi="Times New Roman" w:cs="Times New Roman"/>
        </w:rPr>
        <w:t>This course is designed to prepare the student for MLT Clinical Internship I and II.  Included are introductions to the following topics: lab safety, lab instrumentation, and laboratory mathematics.  Theoretical and practical laboratory applications of principles and tech</w:t>
      </w:r>
      <w:r w:rsidRPr="00377886">
        <w:rPr>
          <w:rFonts w:ascii="Times New Roman" w:hAnsi="Times New Roman" w:cs="Times New Roman"/>
          <w:sz w:val="24"/>
          <w:szCs w:val="24"/>
        </w:rPr>
        <w:t xml:space="preserve">niques in phlebotomy, normal and abnormal hematology, and coagulation are covered in depth, in this course. </w:t>
      </w:r>
    </w:p>
    <w:p w:rsidR="00974982" w:rsidRPr="00C61750" w:rsidRDefault="00974982" w:rsidP="00974982">
      <w:pPr>
        <w:spacing w:after="0"/>
        <w:rPr>
          <w:rFonts w:ascii="Times New Roman" w:hAnsi="Times New Roman" w:cs="Times New Roman"/>
          <w:b/>
        </w:rPr>
      </w:pPr>
      <w:r w:rsidRPr="00C61750">
        <w:rPr>
          <w:rFonts w:ascii="Times New Roman" w:hAnsi="Times New Roman" w:cs="Times New Roman"/>
          <w:b/>
        </w:rPr>
        <w:t>MLT 150</w:t>
      </w:r>
      <w:r w:rsidRPr="00C61750">
        <w:rPr>
          <w:rFonts w:ascii="Times New Roman" w:hAnsi="Times New Roman" w:cs="Times New Roman"/>
        </w:rPr>
        <w:t xml:space="preserve"> – </w:t>
      </w:r>
      <w:r w:rsidRPr="00C61750">
        <w:rPr>
          <w:rFonts w:ascii="Times New Roman" w:hAnsi="Times New Roman" w:cs="Times New Roman"/>
          <w:b/>
        </w:rPr>
        <w:t>Blood Bank (4 credits; 3 hours lecture; 3 hours lab)</w:t>
      </w:r>
    </w:p>
    <w:p w:rsidR="00974982" w:rsidRPr="00C61750" w:rsidRDefault="00974982" w:rsidP="00974982">
      <w:pPr>
        <w:pStyle w:val="Heading4"/>
        <w:keepLines/>
        <w:ind w:left="360" w:hanging="360"/>
        <w:rPr>
          <w:sz w:val="22"/>
          <w:szCs w:val="22"/>
        </w:rPr>
      </w:pPr>
      <w:r w:rsidRPr="00C61750">
        <w:rPr>
          <w:sz w:val="22"/>
          <w:szCs w:val="22"/>
        </w:rPr>
        <w:t xml:space="preserve">Catalog Course Description: </w:t>
      </w:r>
    </w:p>
    <w:p w:rsidR="00974982" w:rsidRPr="00C61750" w:rsidRDefault="00974982" w:rsidP="00974982">
      <w:pPr>
        <w:tabs>
          <w:tab w:val="left" w:pos="-576"/>
          <w:tab w:val="left" w:pos="0"/>
          <w:tab w:val="left" w:pos="720"/>
          <w:tab w:val="left" w:pos="1530"/>
        </w:tabs>
        <w:rPr>
          <w:rFonts w:ascii="Times New Roman" w:hAnsi="Times New Roman" w:cs="Times New Roman"/>
        </w:rPr>
      </w:pPr>
      <w:r w:rsidRPr="00C61750">
        <w:rPr>
          <w:rFonts w:ascii="Times New Roman" w:hAnsi="Times New Roman" w:cs="Times New Roman"/>
        </w:rPr>
        <w:t>This course provides an introduction to basic genetics and the nature of the immune system as it relates to immunohematology.  The student will gain knowledge in blood-related antigens and antibodies encountered in the clinical lab along with their relation to safe transfusion of blood and its components. The laboratory exercises done in this course will include all the commonly performed immunohematology procedures.</w:t>
      </w:r>
    </w:p>
    <w:p w:rsidR="00974982" w:rsidRPr="00C61750" w:rsidRDefault="00974982" w:rsidP="00974982">
      <w:pPr>
        <w:spacing w:after="0"/>
        <w:rPr>
          <w:rFonts w:ascii="Times New Roman" w:hAnsi="Times New Roman" w:cs="Times New Roman"/>
        </w:rPr>
      </w:pPr>
      <w:r w:rsidRPr="00C61750">
        <w:rPr>
          <w:rFonts w:ascii="Times New Roman" w:hAnsi="Times New Roman" w:cs="Times New Roman"/>
          <w:b/>
        </w:rPr>
        <w:t>MLT 220</w:t>
      </w:r>
      <w:r w:rsidRPr="00C61750">
        <w:rPr>
          <w:rFonts w:ascii="Times New Roman" w:hAnsi="Times New Roman" w:cs="Times New Roman"/>
        </w:rPr>
        <w:t xml:space="preserve"> – </w:t>
      </w:r>
      <w:r w:rsidRPr="00C61750">
        <w:rPr>
          <w:rFonts w:ascii="Times New Roman" w:hAnsi="Times New Roman" w:cs="Times New Roman"/>
          <w:b/>
        </w:rPr>
        <w:t>Clinical Microbiology (4 credits; 3 hours lecture; 3 hours lab)</w:t>
      </w:r>
    </w:p>
    <w:p w:rsidR="00974982" w:rsidRPr="00C61750" w:rsidRDefault="00974982" w:rsidP="00974982">
      <w:pPr>
        <w:pStyle w:val="Heading4"/>
        <w:keepLines/>
        <w:ind w:left="360" w:hanging="360"/>
        <w:rPr>
          <w:sz w:val="22"/>
          <w:szCs w:val="22"/>
        </w:rPr>
      </w:pPr>
      <w:r w:rsidRPr="00C61750">
        <w:rPr>
          <w:sz w:val="22"/>
          <w:szCs w:val="22"/>
        </w:rPr>
        <w:t xml:space="preserve">Catalog Course Description: </w:t>
      </w:r>
    </w:p>
    <w:p w:rsidR="00974982" w:rsidRPr="00C61750" w:rsidRDefault="00974982" w:rsidP="00974982">
      <w:pPr>
        <w:rPr>
          <w:rFonts w:ascii="Times New Roman" w:hAnsi="Times New Roman" w:cs="Times New Roman"/>
        </w:rPr>
      </w:pPr>
      <w:r w:rsidRPr="00C61750">
        <w:rPr>
          <w:rFonts w:ascii="Times New Roman" w:hAnsi="Times New Roman" w:cs="Times New Roman"/>
        </w:rPr>
        <w:t>This course is an in-depth presentation of clinical bacteriology.  Topics to be covered include specimen collection and transport, normal human flora and the sties associated with it, medias used for culturing and identification of bacteria from human sources, pathogen susceptibility testing and pathology and treatment of human bacterial infections.  The student will also gain knowledge in the study of human pathological mycology, the epidemiology and pathology of fungal infection, the culturing and identification of pathogenic and normal flora fungi and the treatment of fungal diseases.  In addition, human parasitology including the epidemiology, pathology, identification from human sources, and treatment of parasitic infestations will be covered.  The student performs laboratory exercises that stimulate hospital procedures in clinical bacteriology, mycology, and parasitology.</w:t>
      </w:r>
    </w:p>
    <w:p w:rsidR="00377886" w:rsidRPr="00C61750" w:rsidRDefault="00377886" w:rsidP="00377886">
      <w:pPr>
        <w:spacing w:after="0"/>
        <w:rPr>
          <w:rFonts w:ascii="Times New Roman" w:hAnsi="Times New Roman" w:cs="Times New Roman"/>
        </w:rPr>
      </w:pPr>
      <w:r w:rsidRPr="00C61750">
        <w:rPr>
          <w:rFonts w:ascii="Times New Roman" w:hAnsi="Times New Roman" w:cs="Times New Roman"/>
          <w:b/>
        </w:rPr>
        <w:t>MLT 230</w:t>
      </w:r>
      <w:r w:rsidRPr="00C61750">
        <w:rPr>
          <w:rFonts w:ascii="Times New Roman" w:hAnsi="Times New Roman" w:cs="Times New Roman"/>
        </w:rPr>
        <w:t xml:space="preserve"> – </w:t>
      </w:r>
      <w:r w:rsidRPr="00C61750">
        <w:rPr>
          <w:rFonts w:ascii="Times New Roman" w:hAnsi="Times New Roman" w:cs="Times New Roman"/>
          <w:b/>
        </w:rPr>
        <w:t>Clinical Chemistry (4 credits; 3 hours lecture; 2 hours lab)</w:t>
      </w:r>
    </w:p>
    <w:p w:rsidR="00377886" w:rsidRPr="00C61750" w:rsidRDefault="00377886" w:rsidP="00377886">
      <w:pPr>
        <w:pStyle w:val="Heading4"/>
        <w:keepLines/>
        <w:ind w:left="360" w:hanging="360"/>
        <w:rPr>
          <w:sz w:val="22"/>
          <w:szCs w:val="22"/>
        </w:rPr>
      </w:pPr>
      <w:r w:rsidRPr="00C61750">
        <w:rPr>
          <w:sz w:val="22"/>
          <w:szCs w:val="22"/>
        </w:rPr>
        <w:t xml:space="preserve">Catalog Course Description: </w:t>
      </w:r>
    </w:p>
    <w:p w:rsidR="00377886" w:rsidRPr="00C61750" w:rsidRDefault="00377886" w:rsidP="00377886">
      <w:pPr>
        <w:pStyle w:val="txbr6t1"/>
        <w:spacing w:before="0" w:beforeAutospacing="0" w:after="0" w:afterAutospacing="0"/>
        <w:rPr>
          <w:rFonts w:ascii="Times New Roman" w:hAnsi="Times New Roman"/>
          <w:sz w:val="22"/>
          <w:szCs w:val="22"/>
        </w:rPr>
      </w:pPr>
      <w:r w:rsidRPr="00C61750">
        <w:rPr>
          <w:rFonts w:ascii="Times New Roman" w:hAnsi="Times New Roman"/>
          <w:sz w:val="22"/>
          <w:szCs w:val="22"/>
        </w:rPr>
        <w:t xml:space="preserve">This course encompasses an in-depth study and understanding of the physiologic and biochemical processes operant in both health and illness.  The student will perform analyses on various body fluids, grouped according to function of organ system and will be able to apply and explain the chemical principles, physiologic and chemical changes, and the clinical interpretation of their results.  Understanding the theory and application of laboratory instruments (including computers or laboratory information systems), laboratory math, quality control, and laboratory safety is emphasized.  </w:t>
      </w:r>
    </w:p>
    <w:p w:rsidR="00377886" w:rsidRPr="00C61750" w:rsidRDefault="00377886" w:rsidP="00377886">
      <w:pPr>
        <w:pStyle w:val="txbr6t1"/>
        <w:spacing w:before="0" w:beforeAutospacing="0" w:after="0" w:afterAutospacing="0"/>
        <w:ind w:left="360"/>
        <w:rPr>
          <w:rFonts w:ascii="Times New Roman" w:hAnsi="Times New Roman"/>
          <w:sz w:val="22"/>
          <w:szCs w:val="22"/>
        </w:rPr>
      </w:pPr>
    </w:p>
    <w:p w:rsidR="00C61750" w:rsidRDefault="00377886" w:rsidP="00C61750">
      <w:pPr>
        <w:spacing w:after="0"/>
        <w:rPr>
          <w:rFonts w:ascii="Times New Roman" w:hAnsi="Times New Roman" w:cs="Times New Roman"/>
          <w:b/>
        </w:rPr>
      </w:pPr>
      <w:r w:rsidRPr="00C61750">
        <w:rPr>
          <w:rFonts w:ascii="Times New Roman" w:hAnsi="Times New Roman" w:cs="Times New Roman"/>
          <w:b/>
        </w:rPr>
        <w:t>MLT 240</w:t>
      </w:r>
      <w:r w:rsidRPr="00C61750">
        <w:rPr>
          <w:rFonts w:ascii="Times New Roman" w:hAnsi="Times New Roman" w:cs="Times New Roman"/>
        </w:rPr>
        <w:t xml:space="preserve"> – </w:t>
      </w:r>
      <w:r w:rsidRPr="00C61750">
        <w:rPr>
          <w:rFonts w:ascii="Times New Roman" w:hAnsi="Times New Roman" w:cs="Times New Roman"/>
          <w:b/>
        </w:rPr>
        <w:t>MLT Clinical Internship I (4 credits; 0 hours lecture; 30 hours/week clinical lab)</w:t>
      </w:r>
    </w:p>
    <w:p w:rsidR="00377886" w:rsidRPr="00C61750" w:rsidRDefault="00377886" w:rsidP="00C61750">
      <w:pPr>
        <w:spacing w:after="0"/>
        <w:rPr>
          <w:rFonts w:ascii="Times New Roman" w:hAnsi="Times New Roman" w:cs="Times New Roman"/>
          <w:b/>
        </w:rPr>
      </w:pPr>
      <w:r w:rsidRPr="00C61750">
        <w:rPr>
          <w:rFonts w:ascii="Times New Roman" w:hAnsi="Times New Roman" w:cs="Times New Roman"/>
          <w:b/>
        </w:rPr>
        <w:t xml:space="preserve">Catalog Course Description: </w:t>
      </w:r>
    </w:p>
    <w:p w:rsidR="00377886" w:rsidRPr="00C61750" w:rsidRDefault="00377886" w:rsidP="00377886">
      <w:pPr>
        <w:rPr>
          <w:rFonts w:ascii="Times New Roman" w:hAnsi="Times New Roman" w:cs="Times New Roman"/>
        </w:rPr>
      </w:pPr>
      <w:r w:rsidRPr="00C61750">
        <w:rPr>
          <w:rFonts w:ascii="Times New Roman" w:hAnsi="Times New Roman" w:cs="Times New Roman"/>
        </w:rPr>
        <w:t xml:space="preserve">This course is completed the second to last semester of the students MLT degree curriculum, it that consists of supervised clinical training at a local hospital laboratory.  During this course, the student will report to the internship site and must complete a minimum of 240 hours of unpaid work at a clinical laboratory. </w:t>
      </w:r>
    </w:p>
    <w:p w:rsidR="00377886" w:rsidRPr="00C61750" w:rsidRDefault="00377886" w:rsidP="00377886">
      <w:pPr>
        <w:pStyle w:val="Heading4"/>
        <w:keepLines/>
        <w:ind w:left="360" w:hanging="360"/>
        <w:rPr>
          <w:sz w:val="22"/>
          <w:szCs w:val="22"/>
        </w:rPr>
      </w:pPr>
      <w:r w:rsidRPr="00C61750">
        <w:rPr>
          <w:sz w:val="22"/>
          <w:szCs w:val="22"/>
        </w:rPr>
        <w:t>MLT 250 – MLT Clinical Internship II (4 credits; 0 hours lecture; 30 hours/week clinical lab)</w:t>
      </w:r>
    </w:p>
    <w:p w:rsidR="00377886" w:rsidRPr="00C61750" w:rsidRDefault="00377886" w:rsidP="00377886">
      <w:pPr>
        <w:pStyle w:val="Heading4"/>
        <w:keepLines/>
        <w:ind w:left="360" w:hanging="360"/>
        <w:rPr>
          <w:sz w:val="22"/>
          <w:szCs w:val="22"/>
        </w:rPr>
      </w:pPr>
      <w:r w:rsidRPr="00C61750">
        <w:rPr>
          <w:sz w:val="22"/>
          <w:szCs w:val="22"/>
        </w:rPr>
        <w:t xml:space="preserve">Catalog Course Description: </w:t>
      </w:r>
    </w:p>
    <w:p w:rsidR="00377886" w:rsidRPr="00C61750" w:rsidRDefault="00377886" w:rsidP="00377886">
      <w:pPr>
        <w:rPr>
          <w:rFonts w:ascii="Times New Roman" w:hAnsi="Times New Roman" w:cs="Times New Roman"/>
        </w:rPr>
      </w:pPr>
      <w:r w:rsidRPr="00C61750">
        <w:rPr>
          <w:rFonts w:ascii="Times New Roman" w:hAnsi="Times New Roman" w:cs="Times New Roman"/>
        </w:rPr>
        <w:t xml:space="preserve">This course is completed the final semester of the MLT degree curriculum, it consists of supervised clinical training at a local hospital laboratory.  During this course, the student will report to the internship site and must complete a minimum of 240 hours of unpaid work at a clinical laboratory. </w:t>
      </w:r>
    </w:p>
    <w:p w:rsidR="00377886" w:rsidRPr="00C61750" w:rsidRDefault="00377886" w:rsidP="00377886">
      <w:pPr>
        <w:spacing w:after="0"/>
        <w:rPr>
          <w:rFonts w:ascii="Times New Roman" w:hAnsi="Times New Roman" w:cs="Times New Roman"/>
        </w:rPr>
      </w:pPr>
      <w:r w:rsidRPr="00C61750">
        <w:rPr>
          <w:rFonts w:ascii="Times New Roman" w:hAnsi="Times New Roman" w:cs="Times New Roman"/>
          <w:b/>
        </w:rPr>
        <w:t>MLT 280</w:t>
      </w:r>
      <w:r w:rsidRPr="00C61750">
        <w:rPr>
          <w:rFonts w:ascii="Times New Roman" w:hAnsi="Times New Roman" w:cs="Times New Roman"/>
        </w:rPr>
        <w:t xml:space="preserve"> – </w:t>
      </w:r>
      <w:r w:rsidRPr="00C61750">
        <w:rPr>
          <w:rFonts w:ascii="Times New Roman" w:hAnsi="Times New Roman" w:cs="Times New Roman"/>
          <w:b/>
        </w:rPr>
        <w:t>MLT Review and Assessment (2 credits; 2 hours lecture; 0 hours lab)</w:t>
      </w:r>
      <w:r w:rsidRPr="00C61750">
        <w:rPr>
          <w:rFonts w:ascii="Times New Roman" w:hAnsi="Times New Roman" w:cs="Times New Roman"/>
          <w:b/>
        </w:rPr>
        <w:br/>
        <w:t>Catalog Course Description:</w:t>
      </w:r>
      <w:r w:rsidRPr="00C61750">
        <w:rPr>
          <w:rFonts w:ascii="Times New Roman" w:hAnsi="Times New Roman" w:cs="Times New Roman"/>
        </w:rPr>
        <w:t xml:space="preserve"> </w:t>
      </w:r>
    </w:p>
    <w:p w:rsidR="008F2E93" w:rsidRDefault="00377886" w:rsidP="008F2E93">
      <w:pPr>
        <w:rPr>
          <w:rFonts w:ascii="Times New Roman" w:hAnsi="Times New Roman" w:cs="Times New Roman"/>
        </w:rPr>
      </w:pPr>
      <w:r w:rsidRPr="00C61750">
        <w:rPr>
          <w:rFonts w:ascii="Times New Roman" w:hAnsi="Times New Roman" w:cs="Times New Roman"/>
        </w:rPr>
        <w:t>This course is the culmination of the Medical Laboratory Technology program.  It provides the student the means to do a comprehensive review in preparation to take the American Society for Clinical Pathology Board of Certification exam.  The course also helps prepare students to be workforce ready by giving them the opportunity to perform and teach others important skills used by medical personnel.  Lastly, students will compile a working resume and interview skills that can be used when applying for positions in the medical laboratory.</w:t>
      </w:r>
    </w:p>
    <w:p w:rsidR="00E76D97" w:rsidRPr="008F2E93" w:rsidRDefault="00242B35" w:rsidP="008F2E93">
      <w:pPr>
        <w:jc w:val="center"/>
        <w:rPr>
          <w:rFonts w:ascii="Times New Roman" w:hAnsi="Times New Roman" w:cs="Times New Roman"/>
        </w:rPr>
      </w:pPr>
      <w:r w:rsidRPr="00242B35">
        <w:rPr>
          <w:rFonts w:ascii="Times New Roman" w:eastAsia="Times New Roman" w:hAnsi="Times New Roman" w:cs="Times New Roman"/>
          <w:b/>
          <w:bCs/>
          <w:color w:val="000000"/>
          <w:sz w:val="24"/>
          <w:szCs w:val="24"/>
        </w:rPr>
        <w:t>Instructional Areas</w:t>
      </w:r>
    </w:p>
    <w:p w:rsidR="00E76D97" w:rsidRPr="00E76D97" w:rsidRDefault="00E76D97" w:rsidP="00E76D97">
      <w:pPr>
        <w:spacing w:after="0" w:line="240" w:lineRule="auto"/>
        <w:rPr>
          <w:rFonts w:ascii="Times New Roman" w:eastAsia="Times New Roman" w:hAnsi="Times New Roman" w:cs="Times New Roman"/>
          <w:color w:val="000000"/>
          <w:sz w:val="27"/>
          <w:szCs w:val="27"/>
        </w:rPr>
      </w:pPr>
      <w:r w:rsidRPr="00E76D97">
        <w:rPr>
          <w:rFonts w:ascii="Times New Roman" w:eastAsia="Times New Roman" w:hAnsi="Times New Roman" w:cs="Times New Roman"/>
          <w:color w:val="000000"/>
          <w:sz w:val="24"/>
          <w:szCs w:val="24"/>
        </w:rPr>
        <w:t> </w:t>
      </w:r>
    </w:p>
    <w:p w:rsidR="00E76D97" w:rsidRPr="00E76D97" w:rsidRDefault="00E76D97" w:rsidP="00E76D97">
      <w:pPr>
        <w:spacing w:after="0" w:line="240" w:lineRule="auto"/>
        <w:rPr>
          <w:rFonts w:ascii="Times New Roman" w:eastAsia="Times New Roman" w:hAnsi="Times New Roman" w:cs="Times New Roman"/>
          <w:color w:val="000000"/>
        </w:rPr>
      </w:pPr>
      <w:r w:rsidRPr="00E76D97">
        <w:rPr>
          <w:rFonts w:ascii="Times New Roman" w:eastAsia="Times New Roman" w:hAnsi="Times New Roman" w:cs="Times New Roman"/>
          <w:color w:val="000000"/>
        </w:rPr>
        <w:t xml:space="preserve">The </w:t>
      </w:r>
      <w:r w:rsidR="00B00D1D">
        <w:rPr>
          <w:rFonts w:ascii="Times New Roman" w:eastAsia="Times New Roman" w:hAnsi="Times New Roman" w:cs="Times New Roman"/>
          <w:color w:val="000000"/>
        </w:rPr>
        <w:t xml:space="preserve">MLT </w:t>
      </w:r>
      <w:r w:rsidRPr="00E76D97">
        <w:rPr>
          <w:rFonts w:ascii="Times New Roman" w:eastAsia="Times New Roman" w:hAnsi="Times New Roman" w:cs="Times New Roman"/>
          <w:color w:val="000000"/>
        </w:rPr>
        <w:t>curriculum addresses principles of:</w:t>
      </w:r>
    </w:p>
    <w:p w:rsidR="00E76D97" w:rsidRPr="00E76D97" w:rsidRDefault="00E76D97" w:rsidP="00E76D97">
      <w:pPr>
        <w:numPr>
          <w:ilvl w:val="0"/>
          <w:numId w:val="5"/>
        </w:numPr>
        <w:spacing w:after="0" w:line="240" w:lineRule="auto"/>
        <w:ind w:left="210" w:firstLine="0"/>
        <w:rPr>
          <w:rFonts w:ascii="Times New Roman" w:eastAsia="Times New Roman" w:hAnsi="Times New Roman" w:cs="Times New Roman"/>
          <w:color w:val="000000"/>
        </w:rPr>
      </w:pPr>
      <w:r w:rsidRPr="00E76D97">
        <w:rPr>
          <w:rFonts w:ascii="Times New Roman" w:eastAsia="Times New Roman" w:hAnsi="Times New Roman" w:cs="Times New Roman"/>
          <w:color w:val="000000"/>
        </w:rPr>
        <w:t xml:space="preserve">Methodologies for all major areas currently applied by a modern clinical laboratory, including </w:t>
      </w:r>
      <w:r>
        <w:rPr>
          <w:rFonts w:ascii="Times New Roman" w:eastAsia="Times New Roman" w:hAnsi="Times New Roman" w:cs="Times New Roman"/>
          <w:color w:val="000000"/>
        </w:rPr>
        <w:br/>
        <w:t xml:space="preserve">         </w:t>
      </w:r>
      <w:r w:rsidRPr="00E76D97">
        <w:rPr>
          <w:rFonts w:ascii="Times New Roman" w:eastAsia="Times New Roman" w:hAnsi="Times New Roman" w:cs="Times New Roman"/>
          <w:color w:val="000000"/>
        </w:rPr>
        <w:t>problem solving</w:t>
      </w:r>
      <w:r w:rsidR="000C5945">
        <w:rPr>
          <w:rFonts w:ascii="Times New Roman" w:eastAsia="Times New Roman" w:hAnsi="Times New Roman" w:cs="Times New Roman"/>
          <w:color w:val="000000"/>
        </w:rPr>
        <w:t xml:space="preserve"> and troubleshooting techniques;</w:t>
      </w:r>
    </w:p>
    <w:p w:rsidR="00E76D97" w:rsidRPr="00E76D97" w:rsidRDefault="00E76D97" w:rsidP="00E76D97">
      <w:pPr>
        <w:numPr>
          <w:ilvl w:val="0"/>
          <w:numId w:val="5"/>
        </w:numPr>
        <w:spacing w:after="0" w:line="240" w:lineRule="auto"/>
        <w:ind w:left="210" w:firstLine="0"/>
        <w:rPr>
          <w:rFonts w:ascii="Times New Roman" w:eastAsia="Times New Roman" w:hAnsi="Times New Roman" w:cs="Times New Roman"/>
          <w:color w:val="000000"/>
        </w:rPr>
      </w:pPr>
      <w:r w:rsidRPr="00E76D97">
        <w:rPr>
          <w:rFonts w:ascii="Times New Roman" w:eastAsia="Times New Roman" w:hAnsi="Times New Roman" w:cs="Times New Roman"/>
          <w:color w:val="000000"/>
        </w:rPr>
        <w:t xml:space="preserve">Collecting, processing, and </w:t>
      </w:r>
      <w:r w:rsidR="000C5945">
        <w:rPr>
          <w:rFonts w:ascii="Times New Roman" w:eastAsia="Times New Roman" w:hAnsi="Times New Roman" w:cs="Times New Roman"/>
          <w:color w:val="000000"/>
        </w:rPr>
        <w:t xml:space="preserve">analyzing biological specimens </w:t>
      </w:r>
      <w:r w:rsidRPr="00E76D97">
        <w:rPr>
          <w:rFonts w:ascii="Times New Roman" w:eastAsia="Times New Roman" w:hAnsi="Times New Roman" w:cs="Times New Roman"/>
          <w:color w:val="000000"/>
        </w:rPr>
        <w:t>and other substances;</w:t>
      </w:r>
    </w:p>
    <w:p w:rsidR="00E76D97" w:rsidRPr="00E76D97" w:rsidRDefault="00E76D97" w:rsidP="00E76D97">
      <w:pPr>
        <w:numPr>
          <w:ilvl w:val="0"/>
          <w:numId w:val="5"/>
        </w:numPr>
        <w:spacing w:after="0" w:line="240" w:lineRule="auto"/>
        <w:ind w:left="210" w:firstLine="0"/>
        <w:rPr>
          <w:rFonts w:ascii="Times New Roman" w:eastAsia="Times New Roman" w:hAnsi="Times New Roman" w:cs="Times New Roman"/>
          <w:color w:val="000000"/>
        </w:rPr>
      </w:pPr>
      <w:r w:rsidRPr="00E76D97">
        <w:rPr>
          <w:rFonts w:ascii="Times New Roman" w:eastAsia="Times New Roman" w:hAnsi="Times New Roman" w:cs="Times New Roman"/>
          <w:color w:val="000000"/>
        </w:rPr>
        <w:t>Laboratory result use in diagnosis and treatment;</w:t>
      </w:r>
    </w:p>
    <w:p w:rsidR="00E76D97" w:rsidRPr="00E76D97" w:rsidRDefault="00E76D97" w:rsidP="00E76D97">
      <w:pPr>
        <w:numPr>
          <w:ilvl w:val="0"/>
          <w:numId w:val="5"/>
        </w:numPr>
        <w:spacing w:after="0" w:line="240" w:lineRule="auto"/>
        <w:ind w:left="210" w:firstLine="0"/>
        <w:rPr>
          <w:rFonts w:ascii="Times New Roman" w:eastAsia="Times New Roman" w:hAnsi="Times New Roman" w:cs="Times New Roman"/>
          <w:color w:val="000000"/>
        </w:rPr>
      </w:pPr>
      <w:r w:rsidRPr="00E76D97">
        <w:rPr>
          <w:rFonts w:ascii="Times New Roman" w:eastAsia="Times New Roman" w:hAnsi="Times New Roman" w:cs="Times New Roman"/>
          <w:color w:val="000000"/>
        </w:rPr>
        <w:t>Communication skills (sufficient to serve the needs of patients and the public);</w:t>
      </w:r>
    </w:p>
    <w:p w:rsidR="00E76D97" w:rsidRPr="00E76D97" w:rsidRDefault="00E76D97" w:rsidP="00E76D97">
      <w:pPr>
        <w:numPr>
          <w:ilvl w:val="0"/>
          <w:numId w:val="5"/>
        </w:numPr>
        <w:spacing w:after="0" w:line="240" w:lineRule="auto"/>
        <w:ind w:left="210" w:firstLine="0"/>
        <w:rPr>
          <w:rFonts w:ascii="Times New Roman" w:eastAsia="Times New Roman" w:hAnsi="Times New Roman" w:cs="Times New Roman"/>
          <w:color w:val="000000"/>
        </w:rPr>
      </w:pPr>
      <w:r w:rsidRPr="00E76D97">
        <w:rPr>
          <w:rFonts w:ascii="Times New Roman" w:eastAsia="Times New Roman" w:hAnsi="Times New Roman" w:cs="Times New Roman"/>
          <w:color w:val="000000"/>
        </w:rPr>
        <w:t>Educational methodology (and technical training sufficient to orient new employees);</w:t>
      </w:r>
    </w:p>
    <w:p w:rsidR="00E76D97" w:rsidRPr="00E76D97" w:rsidRDefault="00E76D97" w:rsidP="00E76D97">
      <w:pPr>
        <w:numPr>
          <w:ilvl w:val="0"/>
          <w:numId w:val="5"/>
        </w:numPr>
        <w:spacing w:after="0" w:line="240" w:lineRule="auto"/>
        <w:ind w:left="210" w:firstLine="0"/>
        <w:rPr>
          <w:rFonts w:ascii="Times New Roman" w:eastAsia="Times New Roman" w:hAnsi="Times New Roman" w:cs="Times New Roman"/>
          <w:color w:val="000000"/>
        </w:rPr>
      </w:pPr>
      <w:r w:rsidRPr="00E76D97">
        <w:rPr>
          <w:rFonts w:ascii="Times New Roman" w:eastAsia="Times New Roman" w:hAnsi="Times New Roman" w:cs="Times New Roman"/>
          <w:color w:val="000000"/>
        </w:rPr>
        <w:t>Quality assessment in the laboratory;</w:t>
      </w:r>
    </w:p>
    <w:p w:rsidR="00E76D97" w:rsidRPr="00E76D97" w:rsidRDefault="00E76D97" w:rsidP="00E76D97">
      <w:pPr>
        <w:numPr>
          <w:ilvl w:val="0"/>
          <w:numId w:val="5"/>
        </w:numPr>
        <w:spacing w:after="0" w:line="240" w:lineRule="auto"/>
        <w:ind w:left="210" w:firstLine="0"/>
        <w:rPr>
          <w:rFonts w:ascii="Times New Roman" w:eastAsia="Times New Roman" w:hAnsi="Times New Roman" w:cs="Times New Roman"/>
          <w:color w:val="000000"/>
        </w:rPr>
      </w:pPr>
      <w:r w:rsidRPr="00E76D97">
        <w:rPr>
          <w:rFonts w:ascii="Times New Roman" w:eastAsia="Times New Roman" w:hAnsi="Times New Roman" w:cs="Times New Roman"/>
          <w:color w:val="000000"/>
        </w:rPr>
        <w:t>Laboratory safety and regulatory compliance;</w:t>
      </w:r>
    </w:p>
    <w:p w:rsidR="00E76D97" w:rsidRPr="00E76D97" w:rsidRDefault="00E76D97" w:rsidP="00E76D97">
      <w:pPr>
        <w:numPr>
          <w:ilvl w:val="0"/>
          <w:numId w:val="5"/>
        </w:numPr>
        <w:spacing w:after="0" w:line="240" w:lineRule="auto"/>
        <w:ind w:left="210" w:firstLine="0"/>
        <w:rPr>
          <w:rFonts w:ascii="Times New Roman" w:eastAsia="Times New Roman" w:hAnsi="Times New Roman" w:cs="Times New Roman"/>
          <w:color w:val="000000"/>
        </w:rPr>
      </w:pPr>
      <w:r w:rsidRPr="00E76D97">
        <w:rPr>
          <w:rFonts w:ascii="Times New Roman" w:eastAsia="Times New Roman" w:hAnsi="Times New Roman" w:cs="Times New Roman"/>
          <w:color w:val="000000"/>
        </w:rPr>
        <w:t>Information processing in the clinical laboratory;</w:t>
      </w:r>
    </w:p>
    <w:p w:rsidR="00E76D97" w:rsidRPr="00E76D97" w:rsidRDefault="00E76D97" w:rsidP="00E76D97">
      <w:pPr>
        <w:numPr>
          <w:ilvl w:val="0"/>
          <w:numId w:val="5"/>
        </w:numPr>
        <w:spacing w:after="0" w:line="240" w:lineRule="auto"/>
        <w:ind w:left="210" w:firstLine="0"/>
        <w:rPr>
          <w:rFonts w:ascii="Times New Roman" w:eastAsia="Times New Roman" w:hAnsi="Times New Roman" w:cs="Times New Roman"/>
          <w:color w:val="000000"/>
        </w:rPr>
      </w:pPr>
      <w:r w:rsidRPr="00E76D97">
        <w:rPr>
          <w:rFonts w:ascii="Times New Roman" w:eastAsia="Times New Roman" w:hAnsi="Times New Roman" w:cs="Times New Roman"/>
          <w:color w:val="000000"/>
        </w:rPr>
        <w:t>Ethic</w:t>
      </w:r>
      <w:r w:rsidR="00B00D1D">
        <w:rPr>
          <w:rFonts w:ascii="Times New Roman" w:eastAsia="Times New Roman" w:hAnsi="Times New Roman" w:cs="Times New Roman"/>
          <w:color w:val="000000"/>
        </w:rPr>
        <w:t>al and professional conduct</w:t>
      </w:r>
      <w:r w:rsidRPr="00E76D97">
        <w:rPr>
          <w:rFonts w:ascii="Times New Roman" w:eastAsia="Times New Roman" w:hAnsi="Times New Roman" w:cs="Times New Roman"/>
          <w:color w:val="000000"/>
        </w:rPr>
        <w:t>;</w:t>
      </w:r>
    </w:p>
    <w:p w:rsidR="00E76D97" w:rsidRPr="00E76D97" w:rsidRDefault="00E76D97" w:rsidP="00E76D97">
      <w:pPr>
        <w:numPr>
          <w:ilvl w:val="0"/>
          <w:numId w:val="5"/>
        </w:numPr>
        <w:spacing w:after="0" w:line="240" w:lineRule="auto"/>
        <w:ind w:left="210" w:firstLine="0"/>
        <w:rPr>
          <w:rFonts w:ascii="Times New Roman" w:eastAsia="Times New Roman" w:hAnsi="Times New Roman" w:cs="Times New Roman"/>
          <w:color w:val="000000"/>
        </w:rPr>
      </w:pPr>
      <w:r w:rsidRPr="00E76D97">
        <w:rPr>
          <w:rFonts w:ascii="Times New Roman" w:eastAsia="Times New Roman" w:hAnsi="Times New Roman" w:cs="Times New Roman"/>
          <w:color w:val="000000"/>
        </w:rPr>
        <w:t>Significance of continued professional development.</w:t>
      </w:r>
    </w:p>
    <w:p w:rsidR="00E76D97" w:rsidRPr="00E76D97" w:rsidRDefault="00E76D97" w:rsidP="00E76D97">
      <w:pPr>
        <w:spacing w:after="0" w:line="240" w:lineRule="auto"/>
        <w:rPr>
          <w:rFonts w:ascii="Times New Roman" w:eastAsia="Times New Roman" w:hAnsi="Times New Roman" w:cs="Times New Roman"/>
          <w:color w:val="000000"/>
        </w:rPr>
      </w:pPr>
      <w:r w:rsidRPr="00E76D97">
        <w:rPr>
          <w:rFonts w:ascii="Times New Roman" w:eastAsia="Times New Roman" w:hAnsi="Times New Roman" w:cs="Times New Roman"/>
          <w:color w:val="000000"/>
        </w:rPr>
        <w:t> </w:t>
      </w:r>
    </w:p>
    <w:p w:rsidR="00E76D97" w:rsidRPr="00E76D97" w:rsidRDefault="00E76D97" w:rsidP="00E76D97">
      <w:pPr>
        <w:spacing w:after="0" w:line="240" w:lineRule="auto"/>
        <w:rPr>
          <w:rFonts w:ascii="Times New Roman" w:eastAsia="Times New Roman" w:hAnsi="Times New Roman" w:cs="Times New Roman"/>
          <w:color w:val="000000"/>
        </w:rPr>
      </w:pPr>
      <w:r w:rsidRPr="00E76D97">
        <w:rPr>
          <w:rFonts w:ascii="Times New Roman" w:eastAsia="Times New Roman" w:hAnsi="Times New Roman" w:cs="Times New Roman"/>
          <w:color w:val="000000"/>
        </w:rPr>
        <w:t>Behavioral objectives in the cognitive, psychomotor, and affective domains are provided for didactic and applied (clinical practice) aspects of the program, and in</w:t>
      </w:r>
      <w:r w:rsidR="000C5945">
        <w:rPr>
          <w:rFonts w:ascii="Times New Roman" w:eastAsia="Times New Roman" w:hAnsi="Times New Roman" w:cs="Times New Roman"/>
          <w:color w:val="000000"/>
        </w:rPr>
        <w:t xml:space="preserve">clude clinical significance and </w:t>
      </w:r>
      <w:r w:rsidRPr="00E76D97">
        <w:rPr>
          <w:rFonts w:ascii="Times New Roman" w:eastAsia="Times New Roman" w:hAnsi="Times New Roman" w:cs="Times New Roman"/>
          <w:color w:val="000000"/>
        </w:rPr>
        <w:t>correlation.  Course objectives show progression to the level consistent with entry into the profession.</w:t>
      </w:r>
    </w:p>
    <w:p w:rsidR="00E76D97" w:rsidRPr="00E76D97" w:rsidRDefault="00E76D97" w:rsidP="00E76D97">
      <w:pPr>
        <w:spacing w:after="0" w:line="240" w:lineRule="auto"/>
        <w:rPr>
          <w:rFonts w:ascii="Times New Roman" w:eastAsia="Times New Roman" w:hAnsi="Times New Roman" w:cs="Times New Roman"/>
          <w:color w:val="000000"/>
        </w:rPr>
      </w:pPr>
      <w:r w:rsidRPr="00E76D97">
        <w:rPr>
          <w:rFonts w:ascii="Times New Roman" w:eastAsia="Times New Roman" w:hAnsi="Times New Roman" w:cs="Times New Roman"/>
          <w:color w:val="000000"/>
        </w:rPr>
        <w:t> </w:t>
      </w:r>
    </w:p>
    <w:p w:rsidR="00E76D97" w:rsidRPr="00E76D97" w:rsidRDefault="00E76D97" w:rsidP="00E76D97">
      <w:pPr>
        <w:spacing w:after="0" w:line="240" w:lineRule="auto"/>
        <w:jc w:val="both"/>
        <w:rPr>
          <w:rFonts w:ascii="Times New Roman" w:eastAsia="Times New Roman" w:hAnsi="Times New Roman" w:cs="Times New Roman"/>
          <w:color w:val="000000"/>
        </w:rPr>
      </w:pPr>
      <w:r w:rsidRPr="00E76D97">
        <w:rPr>
          <w:rFonts w:ascii="Times New Roman" w:eastAsia="Times New Roman" w:hAnsi="Times New Roman" w:cs="Times New Roman"/>
          <w:color w:val="000000"/>
        </w:rPr>
        <w:t>The learning experiences are sequenced to develop and support entry-level competencies and include instructional materials, classroom and/or online presentations, classroom and/or online discussion, demonstrations, on-campus or cooperating laboratory sessions, and supervised practice and experience.</w:t>
      </w:r>
    </w:p>
    <w:p w:rsidR="00E76D97" w:rsidRPr="00E76D97" w:rsidRDefault="00E76D97" w:rsidP="00E76D97">
      <w:pPr>
        <w:spacing w:after="0" w:line="240" w:lineRule="auto"/>
        <w:jc w:val="both"/>
        <w:rPr>
          <w:rFonts w:ascii="Times New Roman" w:eastAsia="Times New Roman" w:hAnsi="Times New Roman" w:cs="Times New Roman"/>
          <w:color w:val="000000"/>
        </w:rPr>
      </w:pPr>
      <w:r w:rsidRPr="00E76D97">
        <w:rPr>
          <w:rFonts w:ascii="Times New Roman" w:eastAsia="Times New Roman" w:hAnsi="Times New Roman" w:cs="Times New Roman"/>
          <w:color w:val="000000"/>
        </w:rPr>
        <w:t> </w:t>
      </w:r>
    </w:p>
    <w:p w:rsidR="007D02C5" w:rsidRDefault="00E76D97" w:rsidP="00E76D97">
      <w:pPr>
        <w:spacing w:after="0" w:line="240" w:lineRule="auto"/>
        <w:rPr>
          <w:rFonts w:ascii="Times New Roman" w:eastAsia="Times New Roman" w:hAnsi="Times New Roman" w:cs="Times New Roman"/>
          <w:color w:val="000000"/>
        </w:rPr>
      </w:pPr>
      <w:r w:rsidRPr="00E76D97">
        <w:rPr>
          <w:rFonts w:ascii="Times New Roman" w:eastAsia="Times New Roman" w:hAnsi="Times New Roman" w:cs="Times New Roman"/>
          <w:color w:val="000000"/>
        </w:rPr>
        <w:t>The course syllabi include individual course goals and objectives.</w:t>
      </w:r>
    </w:p>
    <w:p w:rsidR="007D02C5" w:rsidRDefault="007D02C5" w:rsidP="00E76D97">
      <w:pPr>
        <w:spacing w:after="0" w:line="240" w:lineRule="auto"/>
        <w:rPr>
          <w:rFonts w:ascii="Times New Roman" w:eastAsia="Times New Roman" w:hAnsi="Times New Roman" w:cs="Times New Roman"/>
          <w:color w:val="000000"/>
        </w:rPr>
      </w:pPr>
    </w:p>
    <w:p w:rsidR="007D02C5" w:rsidRDefault="007D02C5" w:rsidP="00E76D97">
      <w:pPr>
        <w:spacing w:after="0" w:line="240" w:lineRule="auto"/>
        <w:rPr>
          <w:rFonts w:ascii="Times New Roman" w:eastAsia="Times New Roman" w:hAnsi="Times New Roman" w:cs="Times New Roman"/>
          <w:color w:val="000000"/>
        </w:rPr>
      </w:pPr>
    </w:p>
    <w:p w:rsidR="007D02C5" w:rsidRPr="00C16D6E" w:rsidRDefault="007D02C5" w:rsidP="007D02C5">
      <w:pPr>
        <w:pBdr>
          <w:top w:val="single" w:sz="12" w:space="1" w:color="auto" w:shadow="1"/>
          <w:left w:val="single" w:sz="12" w:space="4" w:color="auto" w:shadow="1"/>
          <w:bottom w:val="single" w:sz="12" w:space="1" w:color="auto" w:shadow="1"/>
          <w:right w:val="single" w:sz="12" w:space="4" w:color="auto" w:shadow="1"/>
        </w:pBdr>
        <w:jc w:val="center"/>
        <w:rPr>
          <w:b/>
          <w:sz w:val="32"/>
          <w:szCs w:val="32"/>
        </w:rPr>
      </w:pPr>
      <w:r>
        <w:rPr>
          <w:b/>
          <w:sz w:val="32"/>
          <w:szCs w:val="32"/>
        </w:rPr>
        <w:t>PROGRAM COST</w:t>
      </w:r>
    </w:p>
    <w:p w:rsidR="00B3741E" w:rsidRPr="00B3741E" w:rsidRDefault="00B3741E" w:rsidP="00B3741E">
      <w:pPr>
        <w:spacing w:after="0" w:line="240" w:lineRule="auto"/>
        <w:jc w:val="center"/>
        <w:rPr>
          <w:rFonts w:ascii="Times New Roman" w:eastAsia="Times New Roman" w:hAnsi="Times New Roman" w:cs="Times New Roman"/>
          <w:b/>
          <w:color w:val="000000"/>
          <w:u w:val="single"/>
        </w:rPr>
      </w:pPr>
      <w:r w:rsidRPr="00B3741E">
        <w:rPr>
          <w:rFonts w:ascii="Times New Roman" w:eastAsia="Times New Roman" w:hAnsi="Times New Roman" w:cs="Times New Roman"/>
          <w:b/>
          <w:color w:val="000000"/>
          <w:u w:val="single"/>
        </w:rPr>
        <w:t>Spoon River College Medical Laboratory Technician Program</w:t>
      </w:r>
    </w:p>
    <w:p w:rsidR="00B3741E" w:rsidRPr="00B3741E" w:rsidRDefault="00B3741E" w:rsidP="00B3741E">
      <w:pPr>
        <w:spacing w:after="0" w:line="240" w:lineRule="auto"/>
        <w:jc w:val="center"/>
        <w:rPr>
          <w:rFonts w:ascii="Times New Roman" w:eastAsia="Times New Roman" w:hAnsi="Times New Roman" w:cs="Times New Roman"/>
          <w:color w:val="000000"/>
        </w:rPr>
      </w:pPr>
      <w:r w:rsidRPr="00B3741E">
        <w:rPr>
          <w:rFonts w:ascii="Times New Roman" w:eastAsia="Times New Roman" w:hAnsi="Times New Roman" w:cs="Times New Roman"/>
          <w:color w:val="000000"/>
        </w:rPr>
        <w:t>Estimated Program Costs 2021-2022</w:t>
      </w:r>
    </w:p>
    <w:p w:rsidR="00B3741E" w:rsidRPr="00B3741E" w:rsidRDefault="00B3741E" w:rsidP="00B3741E">
      <w:pPr>
        <w:spacing w:after="0" w:line="240" w:lineRule="auto"/>
        <w:rPr>
          <w:rFonts w:ascii="Times New Roman" w:eastAsia="Times New Roman" w:hAnsi="Times New Roman" w:cs="Times New Roman"/>
          <w:color w:val="000000"/>
        </w:rPr>
      </w:pPr>
    </w:p>
    <w:p w:rsidR="00B3741E" w:rsidRPr="00B3741E" w:rsidRDefault="00B3741E" w:rsidP="00B3741E">
      <w:pPr>
        <w:spacing w:after="0" w:line="24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r w:rsidRPr="00B3741E">
        <w:rPr>
          <w:rFonts w:ascii="Times New Roman" w:eastAsia="Times New Roman" w:hAnsi="Times New Roman" w:cs="Times New Roman"/>
          <w:color w:val="000000"/>
          <w:u w:val="single"/>
        </w:rPr>
        <w:t>In-District</w:t>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r w:rsidRPr="00B3741E">
        <w:rPr>
          <w:rFonts w:ascii="Times New Roman" w:eastAsia="Times New Roman" w:hAnsi="Times New Roman" w:cs="Times New Roman"/>
          <w:color w:val="000000"/>
          <w:u w:val="single"/>
        </w:rPr>
        <w:t>Out-of-District</w:t>
      </w:r>
    </w:p>
    <w:p w:rsidR="00B3741E" w:rsidRPr="00B3741E" w:rsidRDefault="00B3741E" w:rsidP="00B3741E">
      <w:pPr>
        <w:spacing w:after="0" w:line="240" w:lineRule="auto"/>
        <w:rPr>
          <w:rFonts w:ascii="Times New Roman" w:eastAsia="Times New Roman" w:hAnsi="Times New Roman" w:cs="Times New Roman"/>
          <w:color w:val="000000"/>
        </w:rPr>
      </w:pPr>
    </w:p>
    <w:p w:rsidR="00B3741E" w:rsidRPr="00B3741E" w:rsidRDefault="00B3741E" w:rsidP="00B3741E">
      <w:pPr>
        <w:spacing w:after="0" w:line="240" w:lineRule="auto"/>
        <w:rPr>
          <w:rFonts w:ascii="Times New Roman" w:eastAsia="Times New Roman" w:hAnsi="Times New Roman" w:cs="Times New Roman"/>
          <w:b/>
          <w:color w:val="000000"/>
          <w:u w:val="single"/>
        </w:rPr>
      </w:pPr>
      <w:r w:rsidRPr="00B3741E">
        <w:rPr>
          <w:rFonts w:ascii="Times New Roman" w:eastAsia="Times New Roman" w:hAnsi="Times New Roman" w:cs="Times New Roman"/>
          <w:b/>
          <w:color w:val="000000"/>
          <w:u w:val="single"/>
        </w:rPr>
        <w:t>Freshman Year (Fall)-16 hours</w:t>
      </w:r>
    </w:p>
    <w:p w:rsidR="00B3741E" w:rsidRPr="00B3741E" w:rsidRDefault="00B3741E" w:rsidP="00B3741E">
      <w:pPr>
        <w:spacing w:after="0" w:line="240" w:lineRule="auto"/>
        <w:rPr>
          <w:rFonts w:ascii="Times New Roman" w:eastAsia="Times New Roman" w:hAnsi="Times New Roman" w:cs="Times New Roman"/>
          <w:color w:val="000000"/>
        </w:rPr>
      </w:pPr>
      <w:r w:rsidRPr="00B3741E">
        <w:rPr>
          <w:rFonts w:ascii="Times New Roman" w:eastAsia="Times New Roman" w:hAnsi="Times New Roman" w:cs="Times New Roman"/>
          <w:color w:val="000000"/>
        </w:rPr>
        <w:t>Tuition</w:t>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t>$2784</w:t>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t>$5776</w:t>
      </w:r>
    </w:p>
    <w:p w:rsidR="00B3741E" w:rsidRPr="00B3741E" w:rsidRDefault="00B3741E" w:rsidP="00B3741E">
      <w:pPr>
        <w:spacing w:after="0" w:line="240" w:lineRule="auto"/>
        <w:rPr>
          <w:rFonts w:ascii="Times New Roman" w:eastAsia="Times New Roman" w:hAnsi="Times New Roman" w:cs="Times New Roman"/>
          <w:color w:val="000000"/>
        </w:rPr>
      </w:pPr>
      <w:r w:rsidRPr="00B3741E">
        <w:rPr>
          <w:rFonts w:ascii="Times New Roman" w:eastAsia="Times New Roman" w:hAnsi="Times New Roman" w:cs="Times New Roman"/>
          <w:color w:val="000000"/>
        </w:rPr>
        <w:t>Program Fees</w:t>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t>$ 580</w:t>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t>$ 580</w:t>
      </w:r>
    </w:p>
    <w:p w:rsidR="00B3741E" w:rsidRPr="00B3741E" w:rsidRDefault="00B3741E" w:rsidP="00B3741E">
      <w:pPr>
        <w:spacing w:after="0" w:line="240" w:lineRule="auto"/>
        <w:rPr>
          <w:rFonts w:ascii="Times New Roman" w:eastAsia="Times New Roman" w:hAnsi="Times New Roman" w:cs="Times New Roman"/>
          <w:color w:val="000000"/>
        </w:rPr>
      </w:pPr>
      <w:r w:rsidRPr="00B3741E">
        <w:rPr>
          <w:rFonts w:ascii="Times New Roman" w:eastAsia="Times New Roman" w:hAnsi="Times New Roman" w:cs="Times New Roman"/>
          <w:color w:val="000000"/>
        </w:rPr>
        <w:t>Additional Student Costs</w:t>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t>$ 620</w:t>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t>$ 620</w:t>
      </w:r>
    </w:p>
    <w:p w:rsidR="00B3741E" w:rsidRPr="00B3741E" w:rsidRDefault="00B3741E" w:rsidP="00B3741E">
      <w:pPr>
        <w:spacing w:after="0" w:line="240" w:lineRule="auto"/>
        <w:rPr>
          <w:rFonts w:ascii="Times New Roman" w:eastAsia="Times New Roman" w:hAnsi="Times New Roman" w:cs="Times New Roman"/>
          <w:color w:val="000000"/>
        </w:rPr>
      </w:pPr>
      <w:r w:rsidRPr="00B3741E">
        <w:rPr>
          <w:rFonts w:ascii="Times New Roman" w:eastAsia="Times New Roman" w:hAnsi="Times New Roman" w:cs="Times New Roman"/>
          <w:color w:val="000000"/>
        </w:rPr>
        <w:t>Estimated Total</w:t>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t>$3984</w:t>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t>$6976</w:t>
      </w:r>
    </w:p>
    <w:p w:rsidR="00B3741E" w:rsidRPr="00B3741E" w:rsidRDefault="00B3741E" w:rsidP="00B3741E">
      <w:pPr>
        <w:spacing w:after="0" w:line="240" w:lineRule="auto"/>
        <w:rPr>
          <w:rFonts w:ascii="Times New Roman" w:eastAsia="Times New Roman" w:hAnsi="Times New Roman" w:cs="Times New Roman"/>
          <w:color w:val="000000"/>
        </w:rPr>
      </w:pPr>
    </w:p>
    <w:p w:rsidR="00B3741E" w:rsidRPr="00B3741E" w:rsidRDefault="00B3741E" w:rsidP="00B3741E">
      <w:pPr>
        <w:spacing w:after="0" w:line="240" w:lineRule="auto"/>
        <w:rPr>
          <w:rFonts w:ascii="Times New Roman" w:eastAsia="Times New Roman" w:hAnsi="Times New Roman" w:cs="Times New Roman"/>
          <w:b/>
          <w:color w:val="000000"/>
          <w:u w:val="single"/>
        </w:rPr>
      </w:pPr>
      <w:r w:rsidRPr="00B3741E">
        <w:rPr>
          <w:rFonts w:ascii="Times New Roman" w:eastAsia="Times New Roman" w:hAnsi="Times New Roman" w:cs="Times New Roman"/>
          <w:b/>
          <w:color w:val="000000"/>
          <w:u w:val="single"/>
        </w:rPr>
        <w:t>Freshman Year (Spring)-17 hours</w:t>
      </w:r>
    </w:p>
    <w:p w:rsidR="00B3741E" w:rsidRPr="00B3741E" w:rsidRDefault="00B3741E" w:rsidP="00B3741E">
      <w:pPr>
        <w:spacing w:after="0" w:line="240" w:lineRule="auto"/>
        <w:rPr>
          <w:rFonts w:ascii="Times New Roman" w:eastAsia="Times New Roman" w:hAnsi="Times New Roman" w:cs="Times New Roman"/>
          <w:color w:val="000000"/>
        </w:rPr>
      </w:pPr>
      <w:r w:rsidRPr="00B3741E">
        <w:rPr>
          <w:rFonts w:ascii="Times New Roman" w:eastAsia="Times New Roman" w:hAnsi="Times New Roman" w:cs="Times New Roman"/>
          <w:color w:val="000000"/>
        </w:rPr>
        <w:t>Tuition</w:t>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t>$2958</w:t>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t>$6137</w:t>
      </w:r>
    </w:p>
    <w:p w:rsidR="00B3741E" w:rsidRPr="00B3741E" w:rsidRDefault="00B3741E" w:rsidP="00B3741E">
      <w:pPr>
        <w:spacing w:after="0" w:line="240" w:lineRule="auto"/>
        <w:rPr>
          <w:rFonts w:ascii="Times New Roman" w:eastAsia="Times New Roman" w:hAnsi="Times New Roman" w:cs="Times New Roman"/>
          <w:color w:val="000000"/>
        </w:rPr>
      </w:pPr>
      <w:r w:rsidRPr="00B3741E">
        <w:rPr>
          <w:rFonts w:ascii="Times New Roman" w:eastAsia="Times New Roman" w:hAnsi="Times New Roman" w:cs="Times New Roman"/>
          <w:color w:val="000000"/>
        </w:rPr>
        <w:t>Program Fees</w:t>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t>$ 690</w:t>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t>$ 690</w:t>
      </w:r>
    </w:p>
    <w:p w:rsidR="00B3741E" w:rsidRPr="00B3741E" w:rsidRDefault="00B3741E" w:rsidP="00B3741E">
      <w:pPr>
        <w:spacing w:after="0" w:line="240" w:lineRule="auto"/>
        <w:rPr>
          <w:rFonts w:ascii="Times New Roman" w:eastAsia="Times New Roman" w:hAnsi="Times New Roman" w:cs="Times New Roman"/>
          <w:color w:val="000000"/>
        </w:rPr>
      </w:pPr>
      <w:r w:rsidRPr="00B3741E">
        <w:rPr>
          <w:rFonts w:ascii="Times New Roman" w:eastAsia="Times New Roman" w:hAnsi="Times New Roman" w:cs="Times New Roman"/>
          <w:color w:val="000000"/>
        </w:rPr>
        <w:t>Additional Student Costs</w:t>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t>$ 620</w:t>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t>$ 620</w:t>
      </w:r>
    </w:p>
    <w:p w:rsidR="00B3741E" w:rsidRPr="00B3741E" w:rsidRDefault="00B3741E" w:rsidP="00B3741E">
      <w:pPr>
        <w:spacing w:after="0" w:line="240" w:lineRule="auto"/>
        <w:rPr>
          <w:rFonts w:ascii="Times New Roman" w:eastAsia="Times New Roman" w:hAnsi="Times New Roman" w:cs="Times New Roman"/>
          <w:color w:val="000000"/>
        </w:rPr>
      </w:pPr>
      <w:r w:rsidRPr="00B3741E">
        <w:rPr>
          <w:rFonts w:ascii="Times New Roman" w:eastAsia="Times New Roman" w:hAnsi="Times New Roman" w:cs="Times New Roman"/>
          <w:color w:val="000000"/>
        </w:rPr>
        <w:t>Estimated Total</w:t>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t>$4268</w:t>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t>$7447</w:t>
      </w:r>
    </w:p>
    <w:p w:rsidR="00B3741E" w:rsidRPr="00B3741E" w:rsidRDefault="00B3741E" w:rsidP="00B3741E">
      <w:pPr>
        <w:spacing w:after="0" w:line="240" w:lineRule="auto"/>
        <w:rPr>
          <w:rFonts w:ascii="Times New Roman" w:eastAsia="Times New Roman" w:hAnsi="Times New Roman" w:cs="Times New Roman"/>
          <w:color w:val="000000"/>
        </w:rPr>
      </w:pPr>
    </w:p>
    <w:p w:rsidR="00B3741E" w:rsidRPr="00B3741E" w:rsidRDefault="00B3741E" w:rsidP="00B3741E">
      <w:pPr>
        <w:spacing w:after="0" w:line="240" w:lineRule="auto"/>
        <w:rPr>
          <w:rFonts w:ascii="Times New Roman" w:eastAsia="Times New Roman" w:hAnsi="Times New Roman" w:cs="Times New Roman"/>
          <w:b/>
          <w:color w:val="000000"/>
          <w:u w:val="single"/>
        </w:rPr>
      </w:pPr>
      <w:r w:rsidRPr="00B3741E">
        <w:rPr>
          <w:rFonts w:ascii="Times New Roman" w:eastAsia="Times New Roman" w:hAnsi="Times New Roman" w:cs="Times New Roman"/>
          <w:b/>
          <w:color w:val="000000"/>
          <w:u w:val="single"/>
        </w:rPr>
        <w:t>Freshman Year (Summer)-4 hours</w:t>
      </w:r>
    </w:p>
    <w:p w:rsidR="00B3741E" w:rsidRPr="00B3741E" w:rsidRDefault="00B3741E" w:rsidP="00B3741E">
      <w:pPr>
        <w:spacing w:after="0" w:line="240" w:lineRule="auto"/>
        <w:rPr>
          <w:rFonts w:ascii="Times New Roman" w:eastAsia="Times New Roman" w:hAnsi="Times New Roman" w:cs="Times New Roman"/>
          <w:color w:val="000000"/>
        </w:rPr>
      </w:pPr>
      <w:r w:rsidRPr="00B3741E">
        <w:rPr>
          <w:rFonts w:ascii="Times New Roman" w:eastAsia="Times New Roman" w:hAnsi="Times New Roman" w:cs="Times New Roman"/>
          <w:color w:val="000000"/>
        </w:rPr>
        <w:t>Tuition</w:t>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$ 696</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B3741E">
        <w:rPr>
          <w:rFonts w:ascii="Times New Roman" w:eastAsia="Times New Roman" w:hAnsi="Times New Roman" w:cs="Times New Roman"/>
          <w:color w:val="000000"/>
        </w:rPr>
        <w:t>$1444</w:t>
      </w:r>
    </w:p>
    <w:p w:rsidR="00B3741E" w:rsidRPr="00B3741E" w:rsidRDefault="00B3741E" w:rsidP="00B3741E">
      <w:pPr>
        <w:spacing w:after="0" w:line="240" w:lineRule="auto"/>
        <w:rPr>
          <w:rFonts w:ascii="Times New Roman" w:eastAsia="Times New Roman" w:hAnsi="Times New Roman" w:cs="Times New Roman"/>
          <w:color w:val="000000"/>
        </w:rPr>
      </w:pPr>
      <w:r w:rsidRPr="00B3741E">
        <w:rPr>
          <w:rFonts w:ascii="Times New Roman" w:eastAsia="Times New Roman" w:hAnsi="Times New Roman" w:cs="Times New Roman"/>
          <w:color w:val="000000"/>
        </w:rPr>
        <w:t>Program Fees</w:t>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t>$ 200</w:t>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t>$ 200</w:t>
      </w:r>
    </w:p>
    <w:p w:rsidR="00B3741E" w:rsidRPr="00B3741E" w:rsidRDefault="00B3741E" w:rsidP="00B3741E">
      <w:pPr>
        <w:spacing w:after="0" w:line="240" w:lineRule="auto"/>
        <w:rPr>
          <w:rFonts w:ascii="Times New Roman" w:eastAsia="Times New Roman" w:hAnsi="Times New Roman" w:cs="Times New Roman"/>
          <w:color w:val="000000"/>
        </w:rPr>
      </w:pPr>
      <w:r w:rsidRPr="00B3741E">
        <w:rPr>
          <w:rFonts w:ascii="Times New Roman" w:eastAsia="Times New Roman" w:hAnsi="Times New Roman" w:cs="Times New Roman"/>
          <w:color w:val="000000"/>
        </w:rPr>
        <w:t>Addit</w:t>
      </w:r>
      <w:r>
        <w:rPr>
          <w:rFonts w:ascii="Times New Roman" w:eastAsia="Times New Roman" w:hAnsi="Times New Roman" w:cs="Times New Roman"/>
          <w:color w:val="000000"/>
        </w:rPr>
        <w:t>ional Student Costs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$ 175</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B3741E">
        <w:rPr>
          <w:rFonts w:ascii="Times New Roman" w:eastAsia="Times New Roman" w:hAnsi="Times New Roman" w:cs="Times New Roman"/>
          <w:color w:val="000000"/>
        </w:rPr>
        <w:t>$ 175</w:t>
      </w:r>
    </w:p>
    <w:p w:rsidR="00B3741E" w:rsidRPr="00B3741E" w:rsidRDefault="00B3741E" w:rsidP="00B3741E">
      <w:pPr>
        <w:spacing w:after="0" w:line="240" w:lineRule="auto"/>
        <w:rPr>
          <w:rFonts w:ascii="Times New Roman" w:eastAsia="Times New Roman" w:hAnsi="Times New Roman" w:cs="Times New Roman"/>
          <w:color w:val="000000"/>
        </w:rPr>
      </w:pPr>
      <w:r w:rsidRPr="00B3741E">
        <w:rPr>
          <w:rFonts w:ascii="Times New Roman" w:eastAsia="Times New Roman" w:hAnsi="Times New Roman" w:cs="Times New Roman"/>
          <w:color w:val="000000"/>
        </w:rPr>
        <w:t>Estimated Total</w:t>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t>$1071</w:t>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t>$1819</w:t>
      </w:r>
    </w:p>
    <w:p w:rsidR="00B3741E" w:rsidRPr="00B3741E" w:rsidRDefault="00B3741E" w:rsidP="00B3741E">
      <w:pPr>
        <w:spacing w:after="0" w:line="240" w:lineRule="auto"/>
        <w:rPr>
          <w:rFonts w:ascii="Times New Roman" w:eastAsia="Times New Roman" w:hAnsi="Times New Roman" w:cs="Times New Roman"/>
          <w:color w:val="000000"/>
        </w:rPr>
      </w:pPr>
    </w:p>
    <w:p w:rsidR="00B3741E" w:rsidRPr="00B3741E" w:rsidRDefault="00B3741E" w:rsidP="00B3741E">
      <w:pPr>
        <w:spacing w:after="0" w:line="240" w:lineRule="auto"/>
        <w:rPr>
          <w:rFonts w:ascii="Times New Roman" w:eastAsia="Times New Roman" w:hAnsi="Times New Roman" w:cs="Times New Roman"/>
          <w:b/>
          <w:color w:val="000000"/>
          <w:u w:val="single"/>
        </w:rPr>
      </w:pPr>
      <w:r w:rsidRPr="00B3741E">
        <w:rPr>
          <w:rFonts w:ascii="Times New Roman" w:eastAsia="Times New Roman" w:hAnsi="Times New Roman" w:cs="Times New Roman"/>
          <w:b/>
          <w:color w:val="000000"/>
          <w:u w:val="single"/>
        </w:rPr>
        <w:t>Sophomore Year (Fall)-15 hours</w:t>
      </w:r>
    </w:p>
    <w:p w:rsidR="00B3741E" w:rsidRPr="00B3741E" w:rsidRDefault="00B3741E" w:rsidP="00B3741E">
      <w:pPr>
        <w:spacing w:after="0" w:line="240" w:lineRule="auto"/>
        <w:rPr>
          <w:rFonts w:ascii="Times New Roman" w:eastAsia="Times New Roman" w:hAnsi="Times New Roman" w:cs="Times New Roman"/>
          <w:color w:val="000000"/>
        </w:rPr>
      </w:pPr>
      <w:r w:rsidRPr="00B3741E">
        <w:rPr>
          <w:rFonts w:ascii="Times New Roman" w:eastAsia="Times New Roman" w:hAnsi="Times New Roman" w:cs="Times New Roman"/>
          <w:color w:val="000000"/>
        </w:rPr>
        <w:t>Tuition</w:t>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t>$2610</w:t>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t>$5415</w:t>
      </w:r>
    </w:p>
    <w:p w:rsidR="00B3741E" w:rsidRPr="00B3741E" w:rsidRDefault="00B3741E" w:rsidP="00B3741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Program Fees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$ 450</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B3741E">
        <w:rPr>
          <w:rFonts w:ascii="Times New Roman" w:eastAsia="Times New Roman" w:hAnsi="Times New Roman" w:cs="Times New Roman"/>
          <w:color w:val="000000"/>
        </w:rPr>
        <w:t>$ 450</w:t>
      </w:r>
    </w:p>
    <w:p w:rsidR="00B3741E" w:rsidRPr="00B3741E" w:rsidRDefault="00B3741E" w:rsidP="00B3741E">
      <w:pPr>
        <w:spacing w:after="0" w:line="240" w:lineRule="auto"/>
        <w:rPr>
          <w:rFonts w:ascii="Times New Roman" w:eastAsia="Times New Roman" w:hAnsi="Times New Roman" w:cs="Times New Roman"/>
          <w:color w:val="000000"/>
        </w:rPr>
      </w:pPr>
      <w:r w:rsidRPr="00B3741E">
        <w:rPr>
          <w:rFonts w:ascii="Times New Roman" w:eastAsia="Times New Roman" w:hAnsi="Times New Roman" w:cs="Times New Roman"/>
          <w:color w:val="000000"/>
        </w:rPr>
        <w:t>Additional Student Costs</w:t>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t>$ 465</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B3741E">
        <w:rPr>
          <w:rFonts w:ascii="Times New Roman" w:eastAsia="Times New Roman" w:hAnsi="Times New Roman" w:cs="Times New Roman"/>
          <w:color w:val="000000"/>
        </w:rPr>
        <w:t>$ 465</w:t>
      </w:r>
    </w:p>
    <w:p w:rsidR="00B3741E" w:rsidRPr="00B3741E" w:rsidRDefault="00B3741E" w:rsidP="00B3741E">
      <w:pPr>
        <w:spacing w:after="0" w:line="240" w:lineRule="auto"/>
        <w:rPr>
          <w:rFonts w:ascii="Times New Roman" w:eastAsia="Times New Roman" w:hAnsi="Times New Roman" w:cs="Times New Roman"/>
          <w:color w:val="000000"/>
        </w:rPr>
      </w:pPr>
      <w:r w:rsidRPr="00B3741E">
        <w:rPr>
          <w:rFonts w:ascii="Times New Roman" w:eastAsia="Times New Roman" w:hAnsi="Times New Roman" w:cs="Times New Roman"/>
          <w:color w:val="000000"/>
        </w:rPr>
        <w:t>Estimated Total</w:t>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t>$3525</w:t>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t>$6330</w:t>
      </w:r>
    </w:p>
    <w:p w:rsidR="00B3741E" w:rsidRPr="00B3741E" w:rsidRDefault="00B3741E" w:rsidP="00B3741E">
      <w:pPr>
        <w:spacing w:after="0" w:line="240" w:lineRule="auto"/>
        <w:rPr>
          <w:rFonts w:ascii="Times New Roman" w:eastAsia="Times New Roman" w:hAnsi="Times New Roman" w:cs="Times New Roman"/>
          <w:color w:val="000000"/>
        </w:rPr>
      </w:pPr>
    </w:p>
    <w:p w:rsidR="00B3741E" w:rsidRPr="00B3741E" w:rsidRDefault="00B3741E" w:rsidP="00B3741E">
      <w:pPr>
        <w:spacing w:after="0" w:line="240" w:lineRule="auto"/>
        <w:rPr>
          <w:rFonts w:ascii="Times New Roman" w:eastAsia="Times New Roman" w:hAnsi="Times New Roman" w:cs="Times New Roman"/>
          <w:b/>
          <w:color w:val="000000"/>
          <w:u w:val="single"/>
        </w:rPr>
      </w:pPr>
      <w:r w:rsidRPr="00B3741E">
        <w:rPr>
          <w:rFonts w:ascii="Times New Roman" w:eastAsia="Times New Roman" w:hAnsi="Times New Roman" w:cs="Times New Roman"/>
          <w:b/>
          <w:color w:val="000000"/>
          <w:u w:val="single"/>
        </w:rPr>
        <w:t>Soph</w:t>
      </w:r>
      <w:r>
        <w:rPr>
          <w:rFonts w:ascii="Times New Roman" w:eastAsia="Times New Roman" w:hAnsi="Times New Roman" w:cs="Times New Roman"/>
          <w:b/>
          <w:color w:val="000000"/>
          <w:u w:val="single"/>
        </w:rPr>
        <w:t>o</w:t>
      </w:r>
      <w:r w:rsidRPr="00B3741E">
        <w:rPr>
          <w:rFonts w:ascii="Times New Roman" w:eastAsia="Times New Roman" w:hAnsi="Times New Roman" w:cs="Times New Roman"/>
          <w:b/>
          <w:color w:val="000000"/>
          <w:u w:val="single"/>
        </w:rPr>
        <w:t>more Year (Spring)-12 hours</w:t>
      </w:r>
    </w:p>
    <w:p w:rsidR="00B3741E" w:rsidRPr="00B3741E" w:rsidRDefault="00B3741E" w:rsidP="00B3741E">
      <w:pPr>
        <w:spacing w:after="0" w:line="240" w:lineRule="auto"/>
        <w:rPr>
          <w:rFonts w:ascii="Times New Roman" w:eastAsia="Times New Roman" w:hAnsi="Times New Roman" w:cs="Times New Roman"/>
          <w:color w:val="000000"/>
        </w:rPr>
      </w:pPr>
      <w:r w:rsidRPr="00B3741E">
        <w:rPr>
          <w:rFonts w:ascii="Times New Roman" w:eastAsia="Times New Roman" w:hAnsi="Times New Roman" w:cs="Times New Roman"/>
          <w:color w:val="000000"/>
        </w:rPr>
        <w:t>Tuition</w:t>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t>$2088</w:t>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t>$5776</w:t>
      </w:r>
    </w:p>
    <w:p w:rsidR="00B3741E" w:rsidRPr="00B3741E" w:rsidRDefault="00B3741E" w:rsidP="00B3741E">
      <w:pPr>
        <w:spacing w:after="0" w:line="240" w:lineRule="auto"/>
        <w:rPr>
          <w:rFonts w:ascii="Times New Roman" w:eastAsia="Times New Roman" w:hAnsi="Times New Roman" w:cs="Times New Roman"/>
          <w:color w:val="000000"/>
        </w:rPr>
      </w:pPr>
      <w:r w:rsidRPr="00B3741E">
        <w:rPr>
          <w:rFonts w:ascii="Times New Roman" w:eastAsia="Times New Roman" w:hAnsi="Times New Roman" w:cs="Times New Roman"/>
          <w:color w:val="000000"/>
        </w:rPr>
        <w:t>Program Fees</w:t>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t>$ 360</w:t>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t>$ 360</w:t>
      </w:r>
    </w:p>
    <w:p w:rsidR="00B3741E" w:rsidRPr="00B3741E" w:rsidRDefault="00B3741E" w:rsidP="00B3741E">
      <w:pPr>
        <w:spacing w:after="0" w:line="240" w:lineRule="auto"/>
        <w:rPr>
          <w:rFonts w:ascii="Times New Roman" w:eastAsia="Times New Roman" w:hAnsi="Times New Roman" w:cs="Times New Roman"/>
          <w:color w:val="000000"/>
        </w:rPr>
      </w:pPr>
      <w:r w:rsidRPr="00B3741E">
        <w:rPr>
          <w:rFonts w:ascii="Times New Roman" w:eastAsia="Times New Roman" w:hAnsi="Times New Roman" w:cs="Times New Roman"/>
          <w:color w:val="000000"/>
        </w:rPr>
        <w:t>Additional Student Costs</w:t>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t>$ 765</w:t>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t>$ 765</w:t>
      </w:r>
    </w:p>
    <w:p w:rsidR="00B3741E" w:rsidRPr="00B3741E" w:rsidRDefault="00B3741E" w:rsidP="00B3741E">
      <w:pPr>
        <w:spacing w:after="0" w:line="240" w:lineRule="auto"/>
        <w:rPr>
          <w:rFonts w:ascii="Times New Roman" w:eastAsia="Times New Roman" w:hAnsi="Times New Roman" w:cs="Times New Roman"/>
          <w:color w:val="000000"/>
        </w:rPr>
      </w:pPr>
      <w:r w:rsidRPr="00B3741E">
        <w:rPr>
          <w:rFonts w:ascii="Times New Roman" w:eastAsia="Times New Roman" w:hAnsi="Times New Roman" w:cs="Times New Roman"/>
          <w:color w:val="000000"/>
        </w:rPr>
        <w:t>Estimated Total</w:t>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t>$3213</w:t>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t>$5457</w:t>
      </w:r>
    </w:p>
    <w:p w:rsidR="00B3741E" w:rsidRPr="00B3741E" w:rsidRDefault="00B3741E" w:rsidP="00B3741E">
      <w:pPr>
        <w:spacing w:after="0" w:line="240" w:lineRule="auto"/>
        <w:rPr>
          <w:rFonts w:ascii="Times New Roman" w:eastAsia="Times New Roman" w:hAnsi="Times New Roman" w:cs="Times New Roman"/>
          <w:color w:val="000000"/>
        </w:rPr>
      </w:pPr>
      <w:r w:rsidRPr="00B3741E">
        <w:rPr>
          <w:rFonts w:ascii="Times New Roman" w:eastAsia="Times New Roman" w:hAnsi="Times New Roman" w:cs="Times New Roman"/>
          <w:color w:val="000000"/>
        </w:rPr>
        <w:t>Total Estimated Program Cost</w:t>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Pr>
          <w:rFonts w:ascii="Times New Roman" w:eastAsia="Times New Roman" w:hAnsi="Times New Roman" w:cs="Times New Roman"/>
          <w:color w:val="000000"/>
        </w:rPr>
        <w:t xml:space="preserve">          </w:t>
      </w:r>
      <w:r w:rsidRPr="00B3741E">
        <w:rPr>
          <w:rFonts w:ascii="Times New Roman" w:eastAsia="Times New Roman" w:hAnsi="Times New Roman" w:cs="Times New Roman"/>
          <w:color w:val="000000"/>
        </w:rPr>
        <w:t>$16,061</w:t>
      </w:r>
      <w:r w:rsidRPr="00B3741E">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r w:rsidRPr="00B3741E">
        <w:rPr>
          <w:rFonts w:ascii="Times New Roman" w:eastAsia="Times New Roman" w:hAnsi="Times New Roman" w:cs="Times New Roman"/>
          <w:color w:val="000000"/>
        </w:rPr>
        <w:t>$28,029</w:t>
      </w:r>
    </w:p>
    <w:p w:rsidR="00B3741E" w:rsidRPr="00B3741E" w:rsidRDefault="00B3741E" w:rsidP="00B3741E">
      <w:pPr>
        <w:spacing w:after="0" w:line="240" w:lineRule="auto"/>
        <w:rPr>
          <w:rFonts w:ascii="Times New Roman" w:eastAsia="Times New Roman" w:hAnsi="Times New Roman" w:cs="Times New Roman"/>
          <w:color w:val="000000"/>
        </w:rPr>
      </w:pPr>
    </w:p>
    <w:p w:rsidR="00B3741E" w:rsidRPr="00B3741E" w:rsidRDefault="00B3741E" w:rsidP="00B3741E">
      <w:pPr>
        <w:spacing w:after="0" w:line="240" w:lineRule="auto"/>
        <w:rPr>
          <w:rFonts w:ascii="Times New Roman" w:eastAsia="Times New Roman" w:hAnsi="Times New Roman" w:cs="Times New Roman"/>
          <w:color w:val="000000"/>
        </w:rPr>
      </w:pPr>
      <w:r w:rsidRPr="00B3741E">
        <w:rPr>
          <w:rFonts w:ascii="Times New Roman" w:eastAsia="Times New Roman" w:hAnsi="Times New Roman" w:cs="Times New Roman"/>
          <w:color w:val="000000"/>
        </w:rPr>
        <w:t>-Program Fees include Instructional Course fees for Career and Technical and Science courses.</w:t>
      </w:r>
    </w:p>
    <w:p w:rsidR="00B3741E" w:rsidRPr="00B3741E" w:rsidRDefault="00B3741E" w:rsidP="00B3741E">
      <w:pPr>
        <w:spacing w:after="0" w:line="240" w:lineRule="auto"/>
        <w:rPr>
          <w:rFonts w:ascii="Times New Roman" w:eastAsia="Times New Roman" w:hAnsi="Times New Roman" w:cs="Times New Roman"/>
          <w:color w:val="000000"/>
        </w:rPr>
      </w:pPr>
      <w:r w:rsidRPr="00B3741E">
        <w:rPr>
          <w:rFonts w:ascii="Times New Roman" w:eastAsia="Times New Roman" w:hAnsi="Times New Roman" w:cs="Times New Roman"/>
          <w:color w:val="000000"/>
        </w:rPr>
        <w:t>-Additional Student Costs are estimated student costs for textbooks and supplies.</w:t>
      </w:r>
    </w:p>
    <w:p w:rsidR="00B3741E" w:rsidRPr="00B3741E" w:rsidRDefault="00B3741E" w:rsidP="00B3741E">
      <w:pPr>
        <w:spacing w:after="0" w:line="240" w:lineRule="auto"/>
        <w:rPr>
          <w:rFonts w:ascii="Times New Roman" w:eastAsia="Times New Roman" w:hAnsi="Times New Roman" w:cs="Times New Roman"/>
          <w:color w:val="000000"/>
        </w:rPr>
      </w:pPr>
      <w:r w:rsidRPr="00B3741E">
        <w:rPr>
          <w:rFonts w:ascii="Times New Roman" w:eastAsia="Times New Roman" w:hAnsi="Times New Roman" w:cs="Times New Roman"/>
          <w:color w:val="000000"/>
        </w:rPr>
        <w:t>-Total Program costs does not include any pre-requisite tuition</w:t>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p>
    <w:p w:rsidR="00B3741E" w:rsidRPr="00B3741E" w:rsidRDefault="00B3741E" w:rsidP="00B3741E">
      <w:pPr>
        <w:spacing w:after="0" w:line="240" w:lineRule="auto"/>
        <w:rPr>
          <w:rFonts w:ascii="Times New Roman" w:eastAsia="Times New Roman" w:hAnsi="Times New Roman" w:cs="Times New Roman"/>
          <w:color w:val="000000"/>
        </w:rPr>
      </w:pP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r w:rsidRPr="00B3741E">
        <w:rPr>
          <w:rFonts w:ascii="Times New Roman" w:eastAsia="Times New Roman" w:hAnsi="Times New Roman" w:cs="Times New Roman"/>
          <w:color w:val="000000"/>
        </w:rPr>
        <w:tab/>
      </w:r>
    </w:p>
    <w:p w:rsidR="007D02C5" w:rsidRDefault="00B3741E" w:rsidP="00B3741E">
      <w:pPr>
        <w:spacing w:after="0" w:line="240" w:lineRule="auto"/>
        <w:rPr>
          <w:rFonts w:ascii="Times New Roman" w:eastAsia="Times New Roman" w:hAnsi="Times New Roman" w:cs="Times New Roman"/>
          <w:color w:val="000000"/>
        </w:rPr>
      </w:pPr>
      <w:r w:rsidRPr="00B3741E">
        <w:rPr>
          <w:rFonts w:ascii="Times New Roman" w:eastAsia="Times New Roman" w:hAnsi="Times New Roman" w:cs="Times New Roman"/>
          <w:color w:val="000000"/>
        </w:rPr>
        <w:t>These are only estimate costs and are subject to change without notice, but should still serve as a helpful gui</w:t>
      </w:r>
      <w:r>
        <w:rPr>
          <w:rFonts w:ascii="Times New Roman" w:eastAsia="Times New Roman" w:hAnsi="Times New Roman" w:cs="Times New Roman"/>
          <w:color w:val="000000"/>
        </w:rPr>
        <w:t>de.</w:t>
      </w:r>
    </w:p>
    <w:p w:rsidR="0049285E" w:rsidRDefault="0049285E" w:rsidP="00E76D97">
      <w:pPr>
        <w:spacing w:after="0" w:line="240" w:lineRule="auto"/>
        <w:rPr>
          <w:rFonts w:ascii="Times New Roman" w:eastAsia="Times New Roman" w:hAnsi="Times New Roman" w:cs="Times New Roman"/>
          <w:color w:val="000000"/>
        </w:rPr>
      </w:pPr>
    </w:p>
    <w:p w:rsidR="0049285E" w:rsidRPr="00C16D6E" w:rsidRDefault="0049285E" w:rsidP="0049285E">
      <w:pPr>
        <w:pBdr>
          <w:top w:val="single" w:sz="12" w:space="1" w:color="auto" w:shadow="1"/>
          <w:left w:val="single" w:sz="12" w:space="4" w:color="auto" w:shadow="1"/>
          <w:bottom w:val="single" w:sz="12" w:space="1" w:color="auto" w:shadow="1"/>
          <w:right w:val="single" w:sz="12" w:space="4" w:color="auto" w:shadow="1"/>
        </w:pBdr>
        <w:jc w:val="center"/>
        <w:rPr>
          <w:b/>
          <w:sz w:val="32"/>
          <w:szCs w:val="32"/>
        </w:rPr>
      </w:pPr>
      <w:r>
        <w:rPr>
          <w:b/>
          <w:sz w:val="32"/>
          <w:szCs w:val="32"/>
        </w:rPr>
        <w:t>SRC MLT CLINICAL AFFILIATE LIST</w:t>
      </w:r>
    </w:p>
    <w:p w:rsidR="0049285E" w:rsidRDefault="0049285E" w:rsidP="00E76D97">
      <w:pPr>
        <w:spacing w:after="0" w:line="240" w:lineRule="auto"/>
        <w:rPr>
          <w:rFonts w:ascii="Times New Roman" w:eastAsia="Times New Roman" w:hAnsi="Times New Roman" w:cs="Times New Roman"/>
          <w:color w:val="000000"/>
        </w:rPr>
      </w:pPr>
    </w:p>
    <w:p w:rsidR="0049285E" w:rsidRPr="0049285E" w:rsidRDefault="0049285E" w:rsidP="0049285E">
      <w:pPr>
        <w:spacing w:after="0"/>
        <w:rPr>
          <w:rFonts w:ascii="Times New Roman" w:hAnsi="Times New Roman" w:cs="Times New Roman"/>
          <w:sz w:val="24"/>
          <w:szCs w:val="24"/>
        </w:rPr>
      </w:pPr>
      <w:r w:rsidRPr="0049285E">
        <w:rPr>
          <w:rFonts w:ascii="Times New Roman" w:hAnsi="Times New Roman" w:cs="Times New Roman"/>
          <w:sz w:val="24"/>
          <w:szCs w:val="24"/>
        </w:rPr>
        <w:t>Graham Hospital</w:t>
      </w:r>
    </w:p>
    <w:p w:rsidR="0049285E" w:rsidRPr="0049285E" w:rsidRDefault="0049285E" w:rsidP="0049285E">
      <w:pPr>
        <w:spacing w:after="0"/>
        <w:rPr>
          <w:rFonts w:ascii="Times New Roman" w:hAnsi="Times New Roman" w:cs="Times New Roman"/>
          <w:sz w:val="24"/>
          <w:szCs w:val="24"/>
        </w:rPr>
      </w:pPr>
      <w:r w:rsidRPr="0049285E">
        <w:rPr>
          <w:rFonts w:ascii="Times New Roman" w:hAnsi="Times New Roman" w:cs="Times New Roman"/>
          <w:sz w:val="24"/>
          <w:szCs w:val="24"/>
        </w:rPr>
        <w:t xml:space="preserve">210 W. Walnut St. </w:t>
      </w:r>
    </w:p>
    <w:p w:rsidR="0049285E" w:rsidRDefault="0049285E" w:rsidP="0049285E">
      <w:pPr>
        <w:spacing w:after="0"/>
        <w:rPr>
          <w:rFonts w:ascii="Times New Roman" w:hAnsi="Times New Roman" w:cs="Times New Roman"/>
          <w:sz w:val="24"/>
          <w:szCs w:val="24"/>
        </w:rPr>
      </w:pPr>
      <w:r w:rsidRPr="0049285E">
        <w:rPr>
          <w:rFonts w:ascii="Times New Roman" w:hAnsi="Times New Roman" w:cs="Times New Roman"/>
          <w:sz w:val="24"/>
          <w:szCs w:val="24"/>
        </w:rPr>
        <w:t>Canton, IL 61520</w:t>
      </w:r>
    </w:p>
    <w:p w:rsidR="0049285E" w:rsidRPr="0049285E" w:rsidRDefault="0049285E" w:rsidP="0049285E">
      <w:pPr>
        <w:spacing w:after="0"/>
        <w:rPr>
          <w:rFonts w:ascii="Times New Roman" w:hAnsi="Times New Roman" w:cs="Times New Roman"/>
          <w:sz w:val="24"/>
          <w:szCs w:val="24"/>
        </w:rPr>
      </w:pPr>
    </w:p>
    <w:p w:rsidR="0049285E" w:rsidRPr="0049285E" w:rsidRDefault="0049285E" w:rsidP="0049285E">
      <w:pPr>
        <w:spacing w:after="0"/>
        <w:rPr>
          <w:rFonts w:ascii="Times New Roman" w:hAnsi="Times New Roman" w:cs="Times New Roman"/>
          <w:sz w:val="24"/>
          <w:szCs w:val="24"/>
        </w:rPr>
      </w:pPr>
      <w:r w:rsidRPr="0049285E">
        <w:rPr>
          <w:rFonts w:ascii="Times New Roman" w:hAnsi="Times New Roman" w:cs="Times New Roman"/>
          <w:sz w:val="24"/>
          <w:szCs w:val="24"/>
        </w:rPr>
        <w:t>McDonough District Hospital</w:t>
      </w:r>
    </w:p>
    <w:p w:rsidR="0049285E" w:rsidRPr="0049285E" w:rsidRDefault="0049285E" w:rsidP="0049285E">
      <w:pPr>
        <w:spacing w:after="0"/>
        <w:rPr>
          <w:rFonts w:ascii="Times New Roman" w:hAnsi="Times New Roman" w:cs="Times New Roman"/>
          <w:sz w:val="24"/>
          <w:szCs w:val="24"/>
        </w:rPr>
      </w:pPr>
      <w:r w:rsidRPr="0049285E">
        <w:rPr>
          <w:rFonts w:ascii="Times New Roman" w:hAnsi="Times New Roman" w:cs="Times New Roman"/>
          <w:sz w:val="24"/>
          <w:szCs w:val="24"/>
        </w:rPr>
        <w:t>252 E Grant St</w:t>
      </w:r>
    </w:p>
    <w:p w:rsidR="0049285E" w:rsidRDefault="0049285E" w:rsidP="0049285E">
      <w:pPr>
        <w:spacing w:after="0"/>
        <w:rPr>
          <w:rFonts w:ascii="Times New Roman" w:hAnsi="Times New Roman" w:cs="Times New Roman"/>
          <w:sz w:val="24"/>
          <w:szCs w:val="24"/>
        </w:rPr>
      </w:pPr>
      <w:r w:rsidRPr="0049285E">
        <w:rPr>
          <w:rFonts w:ascii="Times New Roman" w:hAnsi="Times New Roman" w:cs="Times New Roman"/>
          <w:sz w:val="24"/>
          <w:szCs w:val="24"/>
        </w:rPr>
        <w:t>Macomb, IL 61455</w:t>
      </w:r>
    </w:p>
    <w:p w:rsidR="0049285E" w:rsidRDefault="0049285E" w:rsidP="0049285E">
      <w:pPr>
        <w:spacing w:after="0"/>
        <w:rPr>
          <w:rFonts w:ascii="Times New Roman" w:hAnsi="Times New Roman" w:cs="Times New Roman"/>
          <w:sz w:val="24"/>
          <w:szCs w:val="24"/>
        </w:rPr>
      </w:pPr>
    </w:p>
    <w:p w:rsidR="0049285E" w:rsidRPr="0049285E" w:rsidRDefault="0049285E" w:rsidP="0049285E">
      <w:pPr>
        <w:spacing w:after="0"/>
        <w:rPr>
          <w:rFonts w:ascii="Times New Roman" w:hAnsi="Times New Roman" w:cs="Times New Roman"/>
          <w:sz w:val="24"/>
          <w:szCs w:val="24"/>
        </w:rPr>
      </w:pPr>
      <w:r w:rsidRPr="0049285E">
        <w:rPr>
          <w:rFonts w:ascii="Times New Roman" w:hAnsi="Times New Roman" w:cs="Times New Roman"/>
          <w:sz w:val="24"/>
          <w:szCs w:val="24"/>
        </w:rPr>
        <w:t xml:space="preserve">Mason District Hospital </w:t>
      </w:r>
    </w:p>
    <w:p w:rsidR="0049285E" w:rsidRPr="0049285E" w:rsidRDefault="0049285E" w:rsidP="0049285E">
      <w:pPr>
        <w:spacing w:after="0"/>
        <w:rPr>
          <w:rFonts w:ascii="Times New Roman" w:hAnsi="Times New Roman" w:cs="Times New Roman"/>
          <w:sz w:val="24"/>
          <w:szCs w:val="24"/>
        </w:rPr>
      </w:pPr>
      <w:r w:rsidRPr="0049285E">
        <w:rPr>
          <w:rFonts w:ascii="Times New Roman" w:hAnsi="Times New Roman" w:cs="Times New Roman"/>
          <w:sz w:val="24"/>
          <w:szCs w:val="24"/>
        </w:rPr>
        <w:t xml:space="preserve">615 North Promenade Street </w:t>
      </w:r>
    </w:p>
    <w:p w:rsidR="0049285E" w:rsidRPr="0049285E" w:rsidRDefault="0049285E" w:rsidP="0049285E">
      <w:pPr>
        <w:spacing w:after="0"/>
        <w:rPr>
          <w:rFonts w:ascii="Times New Roman" w:hAnsi="Times New Roman" w:cs="Times New Roman"/>
          <w:sz w:val="24"/>
          <w:szCs w:val="24"/>
        </w:rPr>
      </w:pPr>
      <w:r w:rsidRPr="0049285E">
        <w:rPr>
          <w:rFonts w:ascii="Times New Roman" w:hAnsi="Times New Roman" w:cs="Times New Roman"/>
          <w:sz w:val="24"/>
          <w:szCs w:val="24"/>
        </w:rPr>
        <w:t xml:space="preserve">Box 530 </w:t>
      </w:r>
    </w:p>
    <w:p w:rsidR="0049285E" w:rsidRPr="0049285E" w:rsidRDefault="0049285E" w:rsidP="0049285E">
      <w:pPr>
        <w:spacing w:after="0"/>
        <w:rPr>
          <w:rFonts w:ascii="Times New Roman" w:hAnsi="Times New Roman" w:cs="Times New Roman"/>
          <w:sz w:val="24"/>
          <w:szCs w:val="24"/>
        </w:rPr>
      </w:pPr>
      <w:r w:rsidRPr="0049285E">
        <w:rPr>
          <w:rFonts w:ascii="Times New Roman" w:hAnsi="Times New Roman" w:cs="Times New Roman"/>
          <w:sz w:val="24"/>
          <w:szCs w:val="24"/>
        </w:rPr>
        <w:t>Havana, IL 62644</w:t>
      </w:r>
    </w:p>
    <w:p w:rsidR="0049285E" w:rsidRPr="005171D4" w:rsidRDefault="0049285E" w:rsidP="0049285E">
      <w:pPr>
        <w:spacing w:after="0"/>
        <w:rPr>
          <w:rFonts w:cs="Times New Roman"/>
          <w:sz w:val="24"/>
          <w:szCs w:val="24"/>
        </w:rPr>
      </w:pPr>
    </w:p>
    <w:p w:rsidR="005171D4" w:rsidRPr="005171D4" w:rsidRDefault="005171D4" w:rsidP="005171D4">
      <w:pPr>
        <w:rPr>
          <w:rFonts w:ascii="Times New Roman" w:hAnsi="Times New Roman" w:cs="Times New Roman"/>
          <w:sz w:val="24"/>
          <w:szCs w:val="24"/>
        </w:rPr>
      </w:pPr>
      <w:r w:rsidRPr="005171D4">
        <w:rPr>
          <w:rStyle w:val="Strong"/>
          <w:rFonts w:ascii="Times New Roman" w:hAnsi="Times New Roman" w:cs="Times New Roman"/>
          <w:b w:val="0"/>
          <w:spacing w:val="2"/>
          <w:sz w:val="24"/>
          <w:szCs w:val="24"/>
          <w:shd w:val="clear" w:color="auto" w:fill="FFFFFF"/>
        </w:rPr>
        <w:t>OSF St. Mary Medical Center</w:t>
      </w:r>
      <w:r w:rsidRPr="005171D4">
        <w:rPr>
          <w:rFonts w:ascii="Times New Roman" w:hAnsi="Times New Roman" w:cs="Times New Roman"/>
          <w:sz w:val="24"/>
          <w:szCs w:val="24"/>
        </w:rPr>
        <w:br/>
      </w:r>
      <w:r w:rsidRPr="005171D4">
        <w:rPr>
          <w:rFonts w:ascii="Times New Roman" w:hAnsi="Times New Roman" w:cs="Times New Roman"/>
          <w:spacing w:val="2"/>
          <w:sz w:val="24"/>
          <w:szCs w:val="24"/>
          <w:shd w:val="clear" w:color="auto" w:fill="FFFFFF"/>
        </w:rPr>
        <w:t>3333 N. Seminary Street</w:t>
      </w:r>
      <w:bookmarkStart w:id="0" w:name="_GoBack"/>
      <w:bookmarkEnd w:id="0"/>
      <w:r w:rsidRPr="005171D4">
        <w:rPr>
          <w:rFonts w:ascii="Times New Roman" w:hAnsi="Times New Roman" w:cs="Times New Roman"/>
          <w:spacing w:val="2"/>
          <w:sz w:val="24"/>
          <w:szCs w:val="24"/>
        </w:rPr>
        <w:br/>
      </w:r>
      <w:r w:rsidRPr="005171D4">
        <w:rPr>
          <w:rFonts w:ascii="Times New Roman" w:hAnsi="Times New Roman" w:cs="Times New Roman"/>
          <w:spacing w:val="2"/>
          <w:sz w:val="24"/>
          <w:szCs w:val="24"/>
          <w:shd w:val="clear" w:color="auto" w:fill="FFFFFF"/>
        </w:rPr>
        <w:t>Galesburg, Illinois 61401</w:t>
      </w:r>
    </w:p>
    <w:p w:rsidR="0003307E" w:rsidRDefault="0003307E" w:rsidP="00DD0212">
      <w:pPr>
        <w:spacing w:after="0"/>
        <w:rPr>
          <w:rFonts w:ascii="Times New Roman" w:hAnsi="Times New Roman" w:cs="Times New Roman"/>
          <w:sz w:val="24"/>
          <w:szCs w:val="24"/>
        </w:rPr>
      </w:pPr>
    </w:p>
    <w:p w:rsidR="0003307E" w:rsidRDefault="0003307E" w:rsidP="00DD0212">
      <w:pPr>
        <w:spacing w:after="0"/>
        <w:rPr>
          <w:rFonts w:ascii="Times New Roman" w:hAnsi="Times New Roman" w:cs="Times New Roman"/>
          <w:sz w:val="24"/>
          <w:szCs w:val="24"/>
        </w:rPr>
      </w:pPr>
    </w:p>
    <w:p w:rsidR="007B48EA" w:rsidRPr="00DD0212" w:rsidRDefault="007B48EA" w:rsidP="00DD0212">
      <w:pPr>
        <w:spacing w:after="0"/>
        <w:rPr>
          <w:rFonts w:ascii="Times New Roman" w:hAnsi="Times New Roman" w:cs="Times New Roman"/>
          <w:b/>
          <w:sz w:val="24"/>
          <w:szCs w:val="24"/>
        </w:rPr>
      </w:pPr>
      <w:r>
        <w:rPr>
          <w:rFonts w:ascii="Times New Roman" w:eastAsia="Times New Roman" w:hAnsi="Times New Roman" w:cs="Times New Roman"/>
          <w:color w:val="000000"/>
        </w:rPr>
        <w:br/>
      </w:r>
    </w:p>
    <w:p w:rsidR="007B48EA" w:rsidRPr="009136DB" w:rsidRDefault="007B48EA" w:rsidP="007B48EA">
      <w:pPr>
        <w:pBdr>
          <w:top w:val="single" w:sz="12" w:space="1" w:color="auto" w:shadow="1"/>
          <w:left w:val="single" w:sz="12" w:space="4" w:color="auto" w:shadow="1"/>
          <w:bottom w:val="single" w:sz="12" w:space="1" w:color="auto" w:shadow="1"/>
          <w:right w:val="single" w:sz="12" w:space="4" w:color="auto" w:shadow="1"/>
        </w:pBdr>
        <w:jc w:val="center"/>
        <w:rPr>
          <w:b/>
          <w:sz w:val="32"/>
          <w:szCs w:val="32"/>
        </w:rPr>
      </w:pPr>
      <w:r>
        <w:rPr>
          <w:b/>
          <w:sz w:val="32"/>
          <w:szCs w:val="32"/>
        </w:rPr>
        <w:t>GENERAL INFORMATION</w:t>
      </w:r>
    </w:p>
    <w:p w:rsidR="00F827A3" w:rsidRPr="00F827A3" w:rsidRDefault="00F827A3" w:rsidP="00F827A3">
      <w:pPr>
        <w:pStyle w:val="Heading2"/>
        <w:jc w:val="center"/>
        <w:rPr>
          <w:rFonts w:ascii="Times New Roman" w:hAnsi="Times New Roman" w:cs="Times New Roman"/>
          <w:b/>
          <w:color w:val="auto"/>
          <w:sz w:val="24"/>
          <w:szCs w:val="24"/>
        </w:rPr>
      </w:pPr>
      <w:r w:rsidRPr="00F827A3">
        <w:rPr>
          <w:rFonts w:ascii="Times New Roman" w:hAnsi="Times New Roman" w:cs="Times New Roman"/>
          <w:b/>
          <w:color w:val="auto"/>
          <w:sz w:val="24"/>
          <w:szCs w:val="24"/>
        </w:rPr>
        <w:t>Academic Advising</w:t>
      </w:r>
      <w:r>
        <w:rPr>
          <w:rFonts w:ascii="Times New Roman" w:hAnsi="Times New Roman" w:cs="Times New Roman"/>
          <w:b/>
          <w:color w:val="auto"/>
          <w:sz w:val="24"/>
          <w:szCs w:val="24"/>
        </w:rPr>
        <w:br/>
      </w:r>
    </w:p>
    <w:p w:rsidR="00F827A3" w:rsidRPr="00245442" w:rsidRDefault="00F827A3" w:rsidP="00F827A3">
      <w:pPr>
        <w:spacing w:after="0"/>
        <w:rPr>
          <w:rFonts w:ascii="Times New Roman" w:hAnsi="Times New Roman" w:cs="Times New Roman"/>
        </w:rPr>
      </w:pPr>
      <w:r w:rsidRPr="00245442">
        <w:rPr>
          <w:rFonts w:ascii="Times New Roman" w:hAnsi="Times New Roman" w:cs="Times New Roman"/>
        </w:rPr>
        <w:t>Once admitted into the C</w:t>
      </w:r>
      <w:r w:rsidR="00FC322F">
        <w:rPr>
          <w:rFonts w:ascii="Times New Roman" w:hAnsi="Times New Roman" w:cs="Times New Roman"/>
        </w:rPr>
        <w:t>ollege, each student has access to</w:t>
      </w:r>
      <w:r w:rsidRPr="00245442">
        <w:rPr>
          <w:rFonts w:ascii="Times New Roman" w:hAnsi="Times New Roman" w:cs="Times New Roman"/>
        </w:rPr>
        <w:t xml:space="preserve"> an advisor. Students are encouraged to meet with an advisor to develop an educational plan that meets the goals and requirements of their chosen curriculum and program. Students are responsible for planning a tentative schedule and arranging appointments with their advisors each semester.  Advisors can meet with students as often as needed throughout the year. </w:t>
      </w:r>
    </w:p>
    <w:p w:rsidR="008C32E4" w:rsidRPr="007B48EA" w:rsidRDefault="008C32E4" w:rsidP="007B48EA">
      <w:pPr>
        <w:spacing w:after="0" w:line="240" w:lineRule="auto"/>
        <w:jc w:val="center"/>
        <w:rPr>
          <w:rFonts w:ascii="Times New Roman" w:eastAsia="Times New Roman" w:hAnsi="Times New Roman" w:cs="Times New Roman"/>
          <w:color w:val="000000"/>
        </w:rPr>
      </w:pPr>
      <w:r w:rsidRPr="008C32E4">
        <w:rPr>
          <w:rFonts w:ascii="Times New Roman" w:hAnsi="Times New Roman" w:cs="Times New Roman"/>
          <w:b/>
          <w:bCs/>
          <w:sz w:val="24"/>
          <w:szCs w:val="24"/>
        </w:rPr>
        <w:t>Computer Competency/Technology</w:t>
      </w:r>
      <w:r w:rsidR="007B48EA">
        <w:rPr>
          <w:rFonts w:ascii="Times New Roman" w:hAnsi="Times New Roman" w:cs="Times New Roman"/>
          <w:b/>
          <w:bCs/>
          <w:sz w:val="24"/>
          <w:szCs w:val="24"/>
        </w:rPr>
        <w:br/>
      </w:r>
    </w:p>
    <w:p w:rsidR="008C32E4" w:rsidRPr="008C32E4" w:rsidRDefault="008C32E4" w:rsidP="008C32E4">
      <w:pPr>
        <w:rPr>
          <w:rFonts w:ascii="Times New Roman" w:hAnsi="Times New Roman" w:cs="Times New Roman"/>
        </w:rPr>
      </w:pPr>
      <w:r>
        <w:rPr>
          <w:rFonts w:ascii="Times New Roman" w:hAnsi="Times New Roman" w:cs="Times New Roman"/>
        </w:rPr>
        <w:t xml:space="preserve">The MLT program courses are all hybrid </w:t>
      </w:r>
      <w:r w:rsidRPr="008C32E4">
        <w:rPr>
          <w:rFonts w:ascii="Times New Roman" w:hAnsi="Times New Roman" w:cs="Times New Roman"/>
        </w:rPr>
        <w:t>on-line.  Students are expected to have a basic knowledge and ability of general computer usage (i.e., Internet research, emailing, and word processing).  Students will be using a computerized system for classes, communication with peers and faculty, testing, assignments, and for the clinical site. If one is not comfortable with using the computer, as previously lis</w:t>
      </w:r>
      <w:r>
        <w:rPr>
          <w:rFonts w:ascii="Times New Roman" w:hAnsi="Times New Roman" w:cs="Times New Roman"/>
        </w:rPr>
        <w:t xml:space="preserve">ted, it is the incoming </w:t>
      </w:r>
      <w:r w:rsidRPr="008C32E4">
        <w:rPr>
          <w:rFonts w:ascii="Times New Roman" w:hAnsi="Times New Roman" w:cs="Times New Roman"/>
        </w:rPr>
        <w:t>student’s responsibility to become computer literate with these topics.  Computer usage is necessary to meet the objectiv</w:t>
      </w:r>
      <w:r>
        <w:rPr>
          <w:rFonts w:ascii="Times New Roman" w:hAnsi="Times New Roman" w:cs="Times New Roman"/>
        </w:rPr>
        <w:t xml:space="preserve">es of each of the MLT </w:t>
      </w:r>
      <w:r w:rsidRPr="008C32E4">
        <w:rPr>
          <w:rFonts w:ascii="Times New Roman" w:hAnsi="Times New Roman" w:cs="Times New Roman"/>
        </w:rPr>
        <w:t>courses.</w:t>
      </w:r>
      <w:r>
        <w:rPr>
          <w:rFonts w:ascii="Times New Roman" w:hAnsi="Times New Roman" w:cs="Times New Roman"/>
        </w:rPr>
        <w:t xml:space="preserve">  The MLT </w:t>
      </w:r>
      <w:r w:rsidRPr="008C32E4">
        <w:rPr>
          <w:rFonts w:ascii="Times New Roman" w:hAnsi="Times New Roman" w:cs="Times New Roman"/>
        </w:rPr>
        <w:t>student is responsible to check all of their SRC on-line courses and email every class day.</w:t>
      </w:r>
    </w:p>
    <w:p w:rsidR="00C16D6E" w:rsidRPr="008C32E4" w:rsidRDefault="00C16D6E" w:rsidP="00C16D6E">
      <w:pPr>
        <w:jc w:val="center"/>
        <w:rPr>
          <w:rFonts w:ascii="Times New Roman" w:hAnsi="Times New Roman" w:cs="Times New Roman"/>
          <w:b/>
          <w:sz w:val="24"/>
          <w:szCs w:val="24"/>
        </w:rPr>
      </w:pPr>
      <w:r w:rsidRPr="008C32E4">
        <w:rPr>
          <w:rFonts w:ascii="Times New Roman" w:hAnsi="Times New Roman" w:cs="Times New Roman"/>
          <w:b/>
          <w:sz w:val="24"/>
          <w:szCs w:val="24"/>
        </w:rPr>
        <w:t>Health Services and Policies</w:t>
      </w:r>
    </w:p>
    <w:p w:rsidR="00C16D6E" w:rsidRPr="008C32E4" w:rsidRDefault="00C16D6E" w:rsidP="00C16D6E">
      <w:pPr>
        <w:rPr>
          <w:rFonts w:ascii="Times New Roman" w:hAnsi="Times New Roman" w:cs="Times New Roman"/>
        </w:rPr>
      </w:pPr>
      <w:r w:rsidRPr="008C32E4">
        <w:rPr>
          <w:rFonts w:ascii="Times New Roman" w:hAnsi="Times New Roman" w:cs="Times New Roman"/>
        </w:rPr>
        <w:t xml:space="preserve">SRC and clinical agencies do not provide and are </w:t>
      </w:r>
      <w:r w:rsidRPr="008C32E4">
        <w:rPr>
          <w:rFonts w:ascii="Times New Roman" w:hAnsi="Times New Roman" w:cs="Times New Roman"/>
          <w:u w:val="single"/>
        </w:rPr>
        <w:t>not</w:t>
      </w:r>
      <w:r w:rsidRPr="008C32E4">
        <w:rPr>
          <w:rFonts w:ascii="Times New Roman" w:hAnsi="Times New Roman" w:cs="Times New Roman"/>
        </w:rPr>
        <w:t xml:space="preserve"> responsible for payment of any health services required by a student.  Students are responsible for all costs incurred as a result of an accident, injury, or illness. In case of an emergency, students may consult with medical doctors for treatment at the clinics or hospitals located nearest their center of attendance.  Individuals wishing to do so may obtain their own annual health insurance.</w:t>
      </w:r>
    </w:p>
    <w:p w:rsidR="00C16D6E" w:rsidRPr="008C32E4" w:rsidRDefault="00C16D6E" w:rsidP="00C16D6E">
      <w:pPr>
        <w:pStyle w:val="BodyText3"/>
        <w:rPr>
          <w:rFonts w:ascii="Times New Roman" w:hAnsi="Times New Roman" w:cs="Times New Roman"/>
          <w:sz w:val="22"/>
          <w:szCs w:val="22"/>
        </w:rPr>
      </w:pPr>
      <w:r w:rsidRPr="008C32E4">
        <w:rPr>
          <w:rFonts w:ascii="Times New Roman" w:hAnsi="Times New Roman" w:cs="Times New Roman"/>
          <w:sz w:val="22"/>
          <w:szCs w:val="22"/>
        </w:rPr>
        <w:t>The following policies have been established for the promotion, protection and maintenance of the health of stud</w:t>
      </w:r>
      <w:r>
        <w:rPr>
          <w:rFonts w:ascii="Times New Roman" w:hAnsi="Times New Roman" w:cs="Times New Roman"/>
          <w:sz w:val="22"/>
          <w:szCs w:val="22"/>
        </w:rPr>
        <w:t>ents enrolled in the SRC MLT</w:t>
      </w:r>
      <w:r w:rsidRPr="008C32E4">
        <w:rPr>
          <w:rFonts w:ascii="Times New Roman" w:hAnsi="Times New Roman" w:cs="Times New Roman"/>
          <w:sz w:val="22"/>
          <w:szCs w:val="22"/>
        </w:rPr>
        <w:t xml:space="preserve"> program and for the protection of patients and personnel with whom they are</w:t>
      </w:r>
      <w:r>
        <w:rPr>
          <w:sz w:val="20"/>
        </w:rPr>
        <w:t xml:space="preserve"> </w:t>
      </w:r>
      <w:r w:rsidRPr="008C32E4">
        <w:rPr>
          <w:rFonts w:ascii="Times New Roman" w:hAnsi="Times New Roman" w:cs="Times New Roman"/>
          <w:sz w:val="22"/>
          <w:szCs w:val="22"/>
        </w:rPr>
        <w:t>in contact. There are policies affecting students upon entrance to SRC and upon initiation of clinical experi</w:t>
      </w:r>
      <w:r>
        <w:rPr>
          <w:rFonts w:ascii="Times New Roman" w:hAnsi="Times New Roman" w:cs="Times New Roman"/>
          <w:sz w:val="22"/>
          <w:szCs w:val="22"/>
        </w:rPr>
        <w:t xml:space="preserve">ences for each academic year.  </w:t>
      </w:r>
    </w:p>
    <w:p w:rsidR="00C16D6E" w:rsidRPr="008C32E4" w:rsidRDefault="00C16D6E" w:rsidP="00C16D6E">
      <w:pPr>
        <w:pStyle w:val="BodyText3"/>
        <w:rPr>
          <w:rFonts w:ascii="Times New Roman" w:hAnsi="Times New Roman" w:cs="Times New Roman"/>
          <w:bCs/>
          <w:sz w:val="22"/>
          <w:szCs w:val="22"/>
        </w:rPr>
      </w:pPr>
      <w:r w:rsidRPr="008C32E4">
        <w:rPr>
          <w:rFonts w:ascii="Times New Roman" w:hAnsi="Times New Roman" w:cs="Times New Roman"/>
          <w:sz w:val="22"/>
          <w:szCs w:val="22"/>
        </w:rPr>
        <w:t>It is the student’s responsibility to provide current records of physical, Immunization Record, TB, Hep</w:t>
      </w:r>
      <w:r>
        <w:rPr>
          <w:rFonts w:ascii="Times New Roman" w:hAnsi="Times New Roman" w:cs="Times New Roman"/>
          <w:sz w:val="22"/>
          <w:szCs w:val="22"/>
        </w:rPr>
        <w:t xml:space="preserve"> B, </w:t>
      </w:r>
      <w:r w:rsidRPr="008C32E4">
        <w:rPr>
          <w:rFonts w:ascii="Times New Roman" w:hAnsi="Times New Roman" w:cs="Times New Roman"/>
          <w:sz w:val="22"/>
          <w:szCs w:val="22"/>
        </w:rPr>
        <w:t>and a Criminal B</w:t>
      </w:r>
      <w:r>
        <w:rPr>
          <w:rFonts w:ascii="Times New Roman" w:hAnsi="Times New Roman" w:cs="Times New Roman"/>
          <w:sz w:val="22"/>
          <w:szCs w:val="22"/>
        </w:rPr>
        <w:t>ackground Check</w:t>
      </w:r>
      <w:r w:rsidRPr="008C32E4">
        <w:rPr>
          <w:rFonts w:ascii="Times New Roman" w:hAnsi="Times New Roman" w:cs="Times New Roman"/>
          <w:sz w:val="22"/>
          <w:szCs w:val="22"/>
        </w:rPr>
        <w:t xml:space="preserve">.  </w:t>
      </w:r>
      <w:r>
        <w:rPr>
          <w:rFonts w:ascii="Times New Roman" w:hAnsi="Times New Roman" w:cs="Times New Roman"/>
          <w:bCs/>
          <w:sz w:val="22"/>
          <w:szCs w:val="22"/>
        </w:rPr>
        <w:t xml:space="preserve">Failure to provide the </w:t>
      </w:r>
      <w:r w:rsidRPr="008C32E4">
        <w:rPr>
          <w:rFonts w:ascii="Times New Roman" w:hAnsi="Times New Roman" w:cs="Times New Roman"/>
          <w:bCs/>
          <w:sz w:val="22"/>
          <w:szCs w:val="22"/>
        </w:rPr>
        <w:t>current and valid documentation will result in the inability to attend scheduled clinical</w:t>
      </w:r>
      <w:r>
        <w:rPr>
          <w:rFonts w:ascii="Times New Roman" w:hAnsi="Times New Roman" w:cs="Times New Roman"/>
          <w:bCs/>
          <w:sz w:val="22"/>
          <w:szCs w:val="22"/>
        </w:rPr>
        <w:t xml:space="preserve"> and will</w:t>
      </w:r>
      <w:r w:rsidRPr="008C32E4">
        <w:rPr>
          <w:rFonts w:ascii="Times New Roman" w:hAnsi="Times New Roman" w:cs="Times New Roman"/>
          <w:bCs/>
          <w:sz w:val="22"/>
          <w:szCs w:val="22"/>
        </w:rPr>
        <w:t xml:space="preserve"> jeopardize the student’s capability of successfully completing the course</w:t>
      </w:r>
      <w:r>
        <w:rPr>
          <w:rFonts w:ascii="Times New Roman" w:hAnsi="Times New Roman" w:cs="Times New Roman"/>
          <w:bCs/>
          <w:sz w:val="22"/>
          <w:szCs w:val="22"/>
        </w:rPr>
        <w:t>/program</w:t>
      </w:r>
      <w:r w:rsidRPr="008C32E4">
        <w:rPr>
          <w:rFonts w:ascii="Times New Roman" w:hAnsi="Times New Roman" w:cs="Times New Roman"/>
          <w:bCs/>
          <w:sz w:val="22"/>
          <w:szCs w:val="22"/>
        </w:rPr>
        <w:t xml:space="preserve">. </w:t>
      </w:r>
    </w:p>
    <w:p w:rsidR="00C16D6E" w:rsidRDefault="00C16D6E" w:rsidP="00C16D6E">
      <w:pPr>
        <w:pStyle w:val="BodyText3"/>
        <w:rPr>
          <w:rFonts w:ascii="Times New Roman" w:hAnsi="Times New Roman" w:cs="Times New Roman"/>
          <w:bCs/>
          <w:sz w:val="22"/>
          <w:szCs w:val="22"/>
        </w:rPr>
      </w:pPr>
      <w:r w:rsidRPr="008C32E4">
        <w:rPr>
          <w:rFonts w:ascii="Times New Roman" w:hAnsi="Times New Roman" w:cs="Times New Roman"/>
          <w:bCs/>
          <w:sz w:val="22"/>
          <w:szCs w:val="22"/>
        </w:rPr>
        <w:t>If a student refuses to obtain immunizations this may impend their ability to attend clinical. It is not the responsibility o</w:t>
      </w:r>
      <w:r>
        <w:rPr>
          <w:rFonts w:ascii="Times New Roman" w:hAnsi="Times New Roman" w:cs="Times New Roman"/>
          <w:bCs/>
          <w:sz w:val="22"/>
          <w:szCs w:val="22"/>
        </w:rPr>
        <w:t>f the MLT program</w:t>
      </w:r>
      <w:r w:rsidRPr="008C32E4">
        <w:rPr>
          <w:rFonts w:ascii="Times New Roman" w:hAnsi="Times New Roman" w:cs="Times New Roman"/>
          <w:bCs/>
          <w:sz w:val="22"/>
          <w:szCs w:val="22"/>
        </w:rPr>
        <w:t xml:space="preserve"> to find alternate clinical sites for the student due to availability of instructors. </w:t>
      </w:r>
    </w:p>
    <w:p w:rsidR="00C16D6E" w:rsidRPr="00C86048" w:rsidRDefault="00C86048" w:rsidP="00C16D6E">
      <w:pPr>
        <w:pStyle w:val="BodyText3"/>
        <w:rPr>
          <w:rFonts w:ascii="Times New Roman" w:hAnsi="Times New Roman" w:cs="Times New Roman"/>
          <w:color w:val="FF0000"/>
          <w:sz w:val="22"/>
          <w:szCs w:val="22"/>
        </w:rPr>
      </w:pPr>
      <w:r w:rsidRPr="00C86048">
        <w:rPr>
          <w:rFonts w:ascii="Times New Roman" w:hAnsi="Times New Roman" w:cs="Times New Roman"/>
          <w:b/>
          <w:sz w:val="22"/>
          <w:szCs w:val="22"/>
        </w:rPr>
        <w:t>Health/Physical Requirements for</w:t>
      </w:r>
      <w:r w:rsidR="00C16D6E" w:rsidRPr="00C86048">
        <w:rPr>
          <w:rFonts w:ascii="Times New Roman" w:hAnsi="Times New Roman" w:cs="Times New Roman"/>
          <w:b/>
          <w:sz w:val="22"/>
          <w:szCs w:val="22"/>
        </w:rPr>
        <w:t xml:space="preserve"> the MLT Program</w:t>
      </w:r>
      <w:r w:rsidR="00C16D6E" w:rsidRPr="00C86048">
        <w:rPr>
          <w:rFonts w:ascii="Times New Roman" w:hAnsi="Times New Roman" w:cs="Times New Roman"/>
          <w:sz w:val="22"/>
          <w:szCs w:val="22"/>
        </w:rPr>
        <w:t xml:space="preserve"> </w:t>
      </w:r>
    </w:p>
    <w:p w:rsidR="00C16D6E" w:rsidRPr="00C86048" w:rsidRDefault="00C16D6E" w:rsidP="00C16D6E">
      <w:pPr>
        <w:pStyle w:val="BodyText3"/>
        <w:rPr>
          <w:rFonts w:ascii="Times New Roman" w:hAnsi="Times New Roman" w:cs="Times New Roman"/>
          <w:sz w:val="22"/>
          <w:szCs w:val="22"/>
        </w:rPr>
      </w:pPr>
      <w:r w:rsidRPr="00475FFB">
        <w:rPr>
          <w:rFonts w:ascii="Times New Roman" w:hAnsi="Times New Roman" w:cs="Times New Roman"/>
          <w:b/>
          <w:sz w:val="22"/>
          <w:szCs w:val="22"/>
        </w:rPr>
        <w:t xml:space="preserve">Physical examinations, including results of </w:t>
      </w:r>
      <w:r w:rsidR="00475FFB">
        <w:rPr>
          <w:rFonts w:ascii="Times New Roman" w:hAnsi="Times New Roman" w:cs="Times New Roman"/>
          <w:b/>
          <w:sz w:val="22"/>
          <w:szCs w:val="22"/>
        </w:rPr>
        <w:t xml:space="preserve">either a </w:t>
      </w:r>
      <w:r w:rsidRPr="00475FFB">
        <w:rPr>
          <w:rFonts w:ascii="Times New Roman" w:hAnsi="Times New Roman" w:cs="Times New Roman"/>
          <w:b/>
          <w:sz w:val="22"/>
          <w:szCs w:val="22"/>
        </w:rPr>
        <w:t>current Tube</w:t>
      </w:r>
      <w:r w:rsidR="00475FFB" w:rsidRPr="00475FFB">
        <w:rPr>
          <w:rFonts w:ascii="Times New Roman" w:hAnsi="Times New Roman" w:cs="Times New Roman"/>
          <w:b/>
          <w:sz w:val="22"/>
          <w:szCs w:val="22"/>
        </w:rPr>
        <w:t>rculin Test</w:t>
      </w:r>
      <w:r w:rsidR="00475FFB">
        <w:rPr>
          <w:rFonts w:ascii="Times New Roman" w:hAnsi="Times New Roman" w:cs="Times New Roman"/>
          <w:b/>
          <w:sz w:val="22"/>
          <w:szCs w:val="22"/>
        </w:rPr>
        <w:t xml:space="preserve"> or an initial 2-step TB test,</w:t>
      </w:r>
      <w:r w:rsidR="00475FFB" w:rsidRPr="00475FFB">
        <w:rPr>
          <w:rFonts w:ascii="Times New Roman" w:hAnsi="Times New Roman" w:cs="Times New Roman"/>
          <w:b/>
          <w:sz w:val="22"/>
          <w:szCs w:val="22"/>
        </w:rPr>
        <w:t xml:space="preserve"> and immunization information </w:t>
      </w:r>
      <w:r w:rsidRPr="00475FFB">
        <w:rPr>
          <w:rFonts w:ascii="Times New Roman" w:hAnsi="Times New Roman" w:cs="Times New Roman"/>
          <w:b/>
          <w:sz w:val="22"/>
          <w:szCs w:val="22"/>
        </w:rPr>
        <w:t>are required of all stud</w:t>
      </w:r>
      <w:r w:rsidR="00C86048" w:rsidRPr="00475FFB">
        <w:rPr>
          <w:rFonts w:ascii="Times New Roman" w:hAnsi="Times New Roman" w:cs="Times New Roman"/>
          <w:b/>
          <w:sz w:val="22"/>
          <w:szCs w:val="22"/>
        </w:rPr>
        <w:t>ents for entry into the clinical rotation which starts in the third semester of</w:t>
      </w:r>
      <w:r w:rsidRPr="00475FFB">
        <w:rPr>
          <w:rFonts w:ascii="Times New Roman" w:hAnsi="Times New Roman" w:cs="Times New Roman"/>
          <w:b/>
          <w:sz w:val="22"/>
          <w:szCs w:val="22"/>
        </w:rPr>
        <w:t xml:space="preserve"> the MLT program.</w:t>
      </w:r>
      <w:r w:rsidR="00475FFB">
        <w:rPr>
          <w:rFonts w:ascii="Times New Roman" w:hAnsi="Times New Roman" w:cs="Times New Roman"/>
          <w:sz w:val="22"/>
          <w:szCs w:val="22"/>
        </w:rPr>
        <w:t xml:space="preserve">  S</w:t>
      </w:r>
      <w:r w:rsidRPr="00C86048">
        <w:rPr>
          <w:rFonts w:ascii="Times New Roman" w:hAnsi="Times New Roman" w:cs="Times New Roman"/>
          <w:sz w:val="22"/>
          <w:szCs w:val="22"/>
        </w:rPr>
        <w:t>tudents must provide documentation of immunization for diphtheria, tetanus, poliomyelitis, mumps, measles (rubella), rubella, and chicken pox.  Mumps immunization must have been received after 1979 or immunity from disease confirmed by a physician.  Chicken pox immunization must have been provided or immunity from disease confirmed by a physician. There must also be documentation of polio and tetanus boosters, if immunizations were not within the last ten years.  The Hepatitis B vaccination or completion of a SRC waiver form is also required.  Please consult with your physician in regards to all of these tests.</w:t>
      </w:r>
    </w:p>
    <w:p w:rsidR="00C16D6E" w:rsidRPr="00C86048" w:rsidRDefault="00C86048" w:rsidP="00C16D6E">
      <w:pPr>
        <w:pStyle w:val="BodyText3"/>
        <w:rPr>
          <w:rFonts w:ascii="Times New Roman" w:hAnsi="Times New Roman" w:cs="Times New Roman"/>
          <w:sz w:val="22"/>
          <w:szCs w:val="22"/>
        </w:rPr>
      </w:pPr>
      <w:r w:rsidRPr="00475FFB">
        <w:rPr>
          <w:rFonts w:ascii="Times New Roman" w:hAnsi="Times New Roman" w:cs="Times New Roman"/>
          <w:b/>
          <w:sz w:val="22"/>
          <w:szCs w:val="22"/>
        </w:rPr>
        <w:t>A drug screen must be completed before the start of the program</w:t>
      </w:r>
      <w:r w:rsidRPr="00C86048">
        <w:rPr>
          <w:rFonts w:ascii="Times New Roman" w:hAnsi="Times New Roman" w:cs="Times New Roman"/>
          <w:sz w:val="22"/>
          <w:szCs w:val="22"/>
        </w:rPr>
        <w:t xml:space="preserve">.  </w:t>
      </w:r>
      <w:r w:rsidR="00C16D6E" w:rsidRPr="00C86048">
        <w:rPr>
          <w:rFonts w:ascii="Times New Roman" w:hAnsi="Times New Roman" w:cs="Times New Roman"/>
          <w:sz w:val="22"/>
          <w:szCs w:val="22"/>
        </w:rPr>
        <w:t>The Program Director will notify students of the method and frequency requirement of drug panels. Students are responsible for payment of any fees and timely completion of the</w:t>
      </w:r>
      <w:r w:rsidRPr="00C86048">
        <w:rPr>
          <w:rFonts w:ascii="Times New Roman" w:hAnsi="Times New Roman" w:cs="Times New Roman"/>
          <w:sz w:val="22"/>
          <w:szCs w:val="22"/>
        </w:rPr>
        <w:t xml:space="preserve"> required drug panel</w:t>
      </w:r>
      <w:r w:rsidR="00C16D6E" w:rsidRPr="00C86048">
        <w:rPr>
          <w:rFonts w:ascii="Times New Roman" w:hAnsi="Times New Roman" w:cs="Times New Roman"/>
          <w:sz w:val="22"/>
          <w:szCs w:val="22"/>
        </w:rPr>
        <w:t xml:space="preserve">. Failure to complete the requirement will result in being dropped from the clinical course which in turn may have implications on a student’s continued participation in the professional program and on a student’s ability to obtain a degree from the SRC MLT program. </w:t>
      </w:r>
    </w:p>
    <w:p w:rsidR="00C16D6E" w:rsidRPr="00C86048" w:rsidRDefault="00C16D6E" w:rsidP="00C16D6E">
      <w:pPr>
        <w:pStyle w:val="BodyText3"/>
        <w:rPr>
          <w:rFonts w:ascii="Times New Roman" w:hAnsi="Times New Roman" w:cs="Times New Roman"/>
          <w:sz w:val="22"/>
          <w:szCs w:val="22"/>
        </w:rPr>
      </w:pPr>
      <w:r w:rsidRPr="00C86048">
        <w:rPr>
          <w:rFonts w:ascii="Times New Roman" w:hAnsi="Times New Roman" w:cs="Times New Roman"/>
          <w:sz w:val="22"/>
          <w:szCs w:val="22"/>
        </w:rPr>
        <w:t xml:space="preserve">A positive drug screen includes, but is not limited to, amphetamines, methamphetamines, cocaine, cannabinoids, opiates, heroin, methadone, and PCP.  Alcohol testing may also be performed.  Failure to comply with these guidelines, inability to produce a prescription for a legal substance, tampering with specimens, and/or attempting to submit a sample from another person will be considered positive results.  NOTE:  Cannabinoid use is considered illegal under federal law and a positive screen is unacceptable.  There is no guarantee the use of CBD oil will not produce a positive drug screen. </w:t>
      </w:r>
    </w:p>
    <w:p w:rsidR="00C16D6E" w:rsidRDefault="00C16D6E" w:rsidP="00C16D6E">
      <w:pPr>
        <w:pStyle w:val="BodyText3"/>
        <w:rPr>
          <w:rFonts w:ascii="Times New Roman" w:hAnsi="Times New Roman" w:cs="Times New Roman"/>
          <w:sz w:val="22"/>
          <w:szCs w:val="22"/>
        </w:rPr>
      </w:pPr>
      <w:r w:rsidRPr="00C86048">
        <w:rPr>
          <w:rFonts w:ascii="Times New Roman" w:hAnsi="Times New Roman" w:cs="Times New Roman"/>
          <w:sz w:val="22"/>
          <w:szCs w:val="22"/>
        </w:rPr>
        <w:t>If a student is arrested for violating any federal or state law pertaining to the possession, sale, or use of any drug or alcohol or the misuse of over-the-counter medications must report the arrest to the program director within 5 days of arrest.  Drug screening will be performed at the approved vendor and a negative result is required to continue in the program.  Arrest/conviction during the program may prevent the student from attending clinical.</w:t>
      </w:r>
      <w:r w:rsidRPr="00A028FF">
        <w:rPr>
          <w:rFonts w:ascii="Times New Roman" w:hAnsi="Times New Roman" w:cs="Times New Roman"/>
          <w:sz w:val="22"/>
          <w:szCs w:val="22"/>
        </w:rPr>
        <w:t xml:space="preserve">    </w:t>
      </w:r>
    </w:p>
    <w:p w:rsidR="00C16D6E" w:rsidRPr="00C86048" w:rsidRDefault="00C16D6E" w:rsidP="00C16D6E">
      <w:pPr>
        <w:pStyle w:val="BodyText3"/>
        <w:rPr>
          <w:rFonts w:ascii="Times New Roman" w:hAnsi="Times New Roman" w:cs="Times New Roman"/>
          <w:b/>
          <w:sz w:val="22"/>
          <w:szCs w:val="22"/>
        </w:rPr>
      </w:pPr>
      <w:r w:rsidRPr="00C86048">
        <w:rPr>
          <w:rFonts w:ascii="Times New Roman" w:hAnsi="Times New Roman" w:cs="Times New Roman"/>
          <w:b/>
          <w:sz w:val="22"/>
          <w:szCs w:val="22"/>
        </w:rPr>
        <w:t>Release to Return to Clinical and Classroom</w:t>
      </w:r>
    </w:p>
    <w:p w:rsidR="00C16D6E" w:rsidRPr="00C86048" w:rsidRDefault="00C16D6E" w:rsidP="00C16D6E">
      <w:pPr>
        <w:pStyle w:val="BodyText3"/>
        <w:rPr>
          <w:rFonts w:ascii="Times New Roman" w:hAnsi="Times New Roman" w:cs="Times New Roman"/>
          <w:sz w:val="22"/>
          <w:szCs w:val="22"/>
        </w:rPr>
      </w:pPr>
      <w:r w:rsidRPr="00C86048">
        <w:rPr>
          <w:rFonts w:ascii="Times New Roman" w:hAnsi="Times New Roman" w:cs="Times New Roman"/>
          <w:sz w:val="22"/>
          <w:szCs w:val="22"/>
        </w:rPr>
        <w:t xml:space="preserve">Any illness, injury, or condition, which limits a student’s ability to function in the clinical area, must be reported to the clinical faculty member.  It is the student’s responsibility to convey information to the Program Director and course/clinical instructors any newly diagnosed health problems, injuries or condition. Clearance by the student’s physician is requested prior to the student returning to the clinical area. If the student does not inform the Program Director or course/clinical instructors of condition any liability of injury is released by the student to the college.  </w:t>
      </w:r>
    </w:p>
    <w:p w:rsidR="00C16D6E" w:rsidRPr="008A7FC6" w:rsidRDefault="00C16D6E" w:rsidP="00C16D6E">
      <w:pPr>
        <w:pStyle w:val="BodyText3"/>
        <w:rPr>
          <w:rFonts w:ascii="Times New Roman" w:hAnsi="Times New Roman" w:cs="Times New Roman"/>
          <w:sz w:val="22"/>
          <w:szCs w:val="22"/>
        </w:rPr>
      </w:pPr>
      <w:r w:rsidRPr="00C86048">
        <w:rPr>
          <w:rFonts w:ascii="Times New Roman" w:hAnsi="Times New Roman" w:cs="Times New Roman"/>
          <w:sz w:val="22"/>
          <w:szCs w:val="22"/>
        </w:rPr>
        <w:t>Students unable to attend class or clinical due to illness or injury must notify the Program Director and appropriate faculty.  Students who are absent more than three days or who are hospitalized for any length of time must submit a letter of release from their physician to the Program Director prior to returning to class or clinical.  Any student evaluated or being treated by a medical professional must submit a letter of release from their provider to the Program Director prior to returning to class or clinical.  Releases must include any restrictions or limitations on scholastic or clinical assignments.  Failure to comply with this policy will result in the inability to return to the classroom or clinical setting.</w:t>
      </w:r>
      <w:r w:rsidRPr="008A7FC6">
        <w:rPr>
          <w:rFonts w:ascii="Times New Roman" w:hAnsi="Times New Roman" w:cs="Times New Roman"/>
          <w:sz w:val="22"/>
          <w:szCs w:val="22"/>
        </w:rPr>
        <w:t xml:space="preserve"> </w:t>
      </w:r>
    </w:p>
    <w:p w:rsidR="00C16D6E" w:rsidRPr="00C86048" w:rsidRDefault="00C16D6E" w:rsidP="00C16D6E">
      <w:pPr>
        <w:pStyle w:val="BodyText3"/>
        <w:rPr>
          <w:rFonts w:ascii="Times New Roman" w:hAnsi="Times New Roman" w:cs="Times New Roman"/>
          <w:b/>
          <w:sz w:val="22"/>
          <w:szCs w:val="22"/>
        </w:rPr>
      </w:pPr>
      <w:r w:rsidRPr="00C86048">
        <w:rPr>
          <w:rFonts w:ascii="Times New Roman" w:hAnsi="Times New Roman" w:cs="Times New Roman"/>
          <w:b/>
          <w:sz w:val="22"/>
          <w:szCs w:val="22"/>
        </w:rPr>
        <w:t>Criminal Background Check</w:t>
      </w:r>
    </w:p>
    <w:p w:rsidR="00C16D6E" w:rsidRPr="00475FFB" w:rsidRDefault="00C86048" w:rsidP="00C16D6E">
      <w:pPr>
        <w:pStyle w:val="BodyText3"/>
        <w:rPr>
          <w:rFonts w:ascii="Times New Roman" w:hAnsi="Times New Roman" w:cs="Times New Roman"/>
          <w:sz w:val="22"/>
          <w:szCs w:val="22"/>
        </w:rPr>
      </w:pPr>
      <w:r w:rsidRPr="00C86048">
        <w:rPr>
          <w:rFonts w:ascii="Times New Roman" w:hAnsi="Times New Roman" w:cs="Times New Roman"/>
          <w:b/>
          <w:sz w:val="22"/>
          <w:szCs w:val="22"/>
        </w:rPr>
        <w:t>A criminal backgr</w:t>
      </w:r>
      <w:r w:rsidR="00475FFB">
        <w:rPr>
          <w:rFonts w:ascii="Times New Roman" w:hAnsi="Times New Roman" w:cs="Times New Roman"/>
          <w:b/>
          <w:sz w:val="22"/>
          <w:szCs w:val="22"/>
        </w:rPr>
        <w:t>ound check is required before the start of the program</w:t>
      </w:r>
      <w:r w:rsidRPr="00C86048">
        <w:rPr>
          <w:rFonts w:ascii="Times New Roman" w:hAnsi="Times New Roman" w:cs="Times New Roman"/>
          <w:sz w:val="22"/>
          <w:szCs w:val="22"/>
        </w:rPr>
        <w:t xml:space="preserve">. </w:t>
      </w:r>
      <w:r w:rsidR="00C16D6E" w:rsidRPr="00C86048">
        <w:rPr>
          <w:rFonts w:ascii="Times New Roman" w:hAnsi="Times New Roman" w:cs="Times New Roman"/>
          <w:sz w:val="22"/>
          <w:szCs w:val="22"/>
        </w:rPr>
        <w:t>Agencies accepting students for clinical experiences require students to complete a criminal background check prior to placement for clinical experiences. The requirement to undergo criminal background checks is required by clinical accrediting organizations and/or state laws. Therefore, for the SRC MLT program, to comply with these requirements and to ensure all students have access to the best of clinical agencies in the region, all students in the program are required to provide</w:t>
      </w:r>
      <w:r w:rsidR="00475FFB">
        <w:rPr>
          <w:rFonts w:ascii="Times New Roman" w:hAnsi="Times New Roman" w:cs="Times New Roman"/>
          <w:sz w:val="22"/>
          <w:szCs w:val="22"/>
        </w:rPr>
        <w:t xml:space="preserve"> criminal background check(s). </w:t>
      </w:r>
    </w:p>
    <w:p w:rsidR="00C16D6E" w:rsidRPr="00475FFB" w:rsidRDefault="00C16D6E" w:rsidP="00C16D6E">
      <w:pPr>
        <w:pStyle w:val="BodyText3"/>
        <w:rPr>
          <w:rFonts w:ascii="Times New Roman" w:hAnsi="Times New Roman" w:cs="Times New Roman"/>
          <w:sz w:val="22"/>
          <w:szCs w:val="22"/>
        </w:rPr>
      </w:pPr>
      <w:r w:rsidRPr="00475FFB">
        <w:rPr>
          <w:rFonts w:ascii="Times New Roman" w:hAnsi="Times New Roman" w:cs="Times New Roman"/>
          <w:sz w:val="22"/>
          <w:szCs w:val="22"/>
        </w:rPr>
        <w:t>The Program Director will notify students of the method and frequency requirement of criminal background checks. Students are responsible for payment of any fees and timely completion of the required background checks prior to</w:t>
      </w:r>
      <w:r w:rsidR="00475FFB">
        <w:rPr>
          <w:rFonts w:ascii="Times New Roman" w:hAnsi="Times New Roman" w:cs="Times New Roman"/>
          <w:sz w:val="22"/>
          <w:szCs w:val="22"/>
        </w:rPr>
        <w:t xml:space="preserve"> participation in their </w:t>
      </w:r>
      <w:r w:rsidRPr="00475FFB">
        <w:rPr>
          <w:rFonts w:ascii="Times New Roman" w:hAnsi="Times New Roman" w:cs="Times New Roman"/>
          <w:sz w:val="22"/>
          <w:szCs w:val="22"/>
        </w:rPr>
        <w:t>clinical experience for that course. Failure to complete the requirement will result in being dropped from the clinical course which in turn may have implications on a student’s continued participation in the professional program and on a student’s ability to obtain a de</w:t>
      </w:r>
      <w:r w:rsidR="00475FFB">
        <w:rPr>
          <w:rFonts w:ascii="Times New Roman" w:hAnsi="Times New Roman" w:cs="Times New Roman"/>
          <w:sz w:val="22"/>
          <w:szCs w:val="22"/>
        </w:rPr>
        <w:t xml:space="preserve">gree from the SRC MLT program. </w:t>
      </w:r>
    </w:p>
    <w:p w:rsidR="00C16D6E" w:rsidRPr="00475FFB" w:rsidRDefault="00C16D6E" w:rsidP="00C16D6E">
      <w:pPr>
        <w:pStyle w:val="BodyText3"/>
        <w:rPr>
          <w:rFonts w:ascii="Times New Roman" w:hAnsi="Times New Roman" w:cs="Times New Roman"/>
          <w:sz w:val="22"/>
          <w:szCs w:val="22"/>
        </w:rPr>
      </w:pPr>
      <w:r w:rsidRPr="00475FFB">
        <w:rPr>
          <w:rFonts w:ascii="Times New Roman" w:hAnsi="Times New Roman" w:cs="Times New Roman"/>
          <w:sz w:val="22"/>
          <w:szCs w:val="22"/>
        </w:rPr>
        <w:t xml:space="preserve">Students must be aware that criminal background checks may be required more than once during the program of study. Students are responsible for expenses of testing, not only initial testing, but also confirmation of criminal status.  When changes in requirements for criminal background checks are made, students will be notified at the earliest convenience so that compliance with background check requirements is possible. </w:t>
      </w:r>
    </w:p>
    <w:p w:rsidR="00C16D6E" w:rsidRPr="00475FFB" w:rsidRDefault="00C16D6E" w:rsidP="00C16D6E">
      <w:pPr>
        <w:pStyle w:val="BodyText3"/>
        <w:rPr>
          <w:rFonts w:ascii="Times New Roman" w:hAnsi="Times New Roman" w:cs="Times New Roman"/>
          <w:sz w:val="22"/>
          <w:szCs w:val="22"/>
        </w:rPr>
      </w:pPr>
      <w:r w:rsidRPr="00475FFB">
        <w:rPr>
          <w:rFonts w:ascii="Times New Roman" w:hAnsi="Times New Roman" w:cs="Times New Roman"/>
          <w:sz w:val="22"/>
          <w:szCs w:val="22"/>
        </w:rPr>
        <w:t>The following policies will be followed:</w:t>
      </w:r>
    </w:p>
    <w:p w:rsidR="00C16D6E" w:rsidRPr="00475FFB" w:rsidRDefault="00C16D6E" w:rsidP="00C16D6E">
      <w:pPr>
        <w:pStyle w:val="BodyText3"/>
        <w:numPr>
          <w:ilvl w:val="0"/>
          <w:numId w:val="11"/>
        </w:numPr>
        <w:spacing w:after="0" w:line="240" w:lineRule="auto"/>
        <w:rPr>
          <w:rFonts w:ascii="Times New Roman" w:hAnsi="Times New Roman" w:cs="Times New Roman"/>
          <w:sz w:val="22"/>
          <w:szCs w:val="22"/>
        </w:rPr>
      </w:pPr>
      <w:r w:rsidRPr="00475FFB">
        <w:rPr>
          <w:rFonts w:ascii="Times New Roman" w:hAnsi="Times New Roman" w:cs="Times New Roman"/>
          <w:sz w:val="22"/>
          <w:szCs w:val="22"/>
        </w:rPr>
        <w:t>A student whose check results in a status of “no” for “no record” may be placed in a clinical site.</w:t>
      </w:r>
    </w:p>
    <w:p w:rsidR="00C16D6E" w:rsidRPr="00475FFB" w:rsidRDefault="00C16D6E" w:rsidP="00C16D6E">
      <w:pPr>
        <w:pStyle w:val="BodyText3"/>
        <w:numPr>
          <w:ilvl w:val="0"/>
          <w:numId w:val="11"/>
        </w:numPr>
        <w:spacing w:after="0" w:line="240" w:lineRule="auto"/>
        <w:rPr>
          <w:rFonts w:ascii="Times New Roman" w:hAnsi="Times New Roman" w:cs="Times New Roman"/>
          <w:sz w:val="22"/>
          <w:szCs w:val="22"/>
        </w:rPr>
      </w:pPr>
      <w:r w:rsidRPr="00475FFB">
        <w:rPr>
          <w:rFonts w:ascii="Times New Roman" w:hAnsi="Times New Roman" w:cs="Times New Roman"/>
          <w:sz w:val="22"/>
          <w:szCs w:val="22"/>
        </w:rPr>
        <w:t>A student whose check results in a status of “yes”, indicating a criminal record, either misdemeanors or felonies, may not be placed in a clinical site until after one of the following events occurs:</w:t>
      </w:r>
    </w:p>
    <w:p w:rsidR="00C16D6E" w:rsidRPr="006B25D6" w:rsidRDefault="00C16D6E" w:rsidP="00C16D6E">
      <w:pPr>
        <w:pStyle w:val="BodyText3"/>
        <w:numPr>
          <w:ilvl w:val="1"/>
          <w:numId w:val="11"/>
        </w:numPr>
        <w:spacing w:after="0" w:line="240" w:lineRule="auto"/>
        <w:rPr>
          <w:rFonts w:ascii="Times New Roman" w:hAnsi="Times New Roman" w:cs="Times New Roman"/>
          <w:sz w:val="22"/>
          <w:szCs w:val="22"/>
        </w:rPr>
      </w:pPr>
      <w:r w:rsidRPr="006B25D6">
        <w:rPr>
          <w:rFonts w:ascii="Times New Roman" w:hAnsi="Times New Roman" w:cs="Times New Roman"/>
          <w:sz w:val="22"/>
          <w:szCs w:val="22"/>
        </w:rPr>
        <w:t>Result of “no record” is provided to the Program Director.</w:t>
      </w:r>
    </w:p>
    <w:p w:rsidR="00C16D6E" w:rsidRPr="006B25D6" w:rsidRDefault="006B25D6" w:rsidP="00C16D6E">
      <w:pPr>
        <w:pStyle w:val="BodyText3"/>
        <w:numPr>
          <w:ilvl w:val="1"/>
          <w:numId w:val="11"/>
        </w:numPr>
        <w:spacing w:after="0" w:line="240" w:lineRule="auto"/>
        <w:rPr>
          <w:rFonts w:ascii="Times New Roman" w:hAnsi="Times New Roman" w:cs="Times New Roman"/>
          <w:sz w:val="22"/>
          <w:szCs w:val="22"/>
        </w:rPr>
      </w:pPr>
      <w:r w:rsidRPr="006B25D6">
        <w:rPr>
          <w:rFonts w:ascii="Times New Roman" w:hAnsi="Times New Roman" w:cs="Times New Roman"/>
          <w:sz w:val="22"/>
          <w:szCs w:val="22"/>
        </w:rPr>
        <w:t>A</w:t>
      </w:r>
      <w:r w:rsidR="00C16D6E" w:rsidRPr="006B25D6">
        <w:rPr>
          <w:rFonts w:ascii="Times New Roman" w:hAnsi="Times New Roman" w:cs="Times New Roman"/>
          <w:sz w:val="22"/>
          <w:szCs w:val="22"/>
        </w:rPr>
        <w:t xml:space="preserve"> student who</w:t>
      </w:r>
      <w:r w:rsidRPr="006B25D6">
        <w:rPr>
          <w:rFonts w:ascii="Times New Roman" w:hAnsi="Times New Roman" w:cs="Times New Roman"/>
          <w:sz w:val="22"/>
          <w:szCs w:val="22"/>
        </w:rPr>
        <w:t xml:space="preserve">se name </w:t>
      </w:r>
      <w:r w:rsidR="00C16D6E" w:rsidRPr="006B25D6">
        <w:rPr>
          <w:rFonts w:ascii="Times New Roman" w:hAnsi="Times New Roman" w:cs="Times New Roman"/>
          <w:sz w:val="22"/>
          <w:szCs w:val="22"/>
        </w:rPr>
        <w:t>results in confirmation of having been convicted of any offenses located in th</w:t>
      </w:r>
      <w:r w:rsidRPr="006B25D6">
        <w:rPr>
          <w:rFonts w:ascii="Times New Roman" w:hAnsi="Times New Roman" w:cs="Times New Roman"/>
          <w:sz w:val="22"/>
          <w:szCs w:val="22"/>
        </w:rPr>
        <w:t xml:space="preserve">e </w:t>
      </w:r>
      <w:r w:rsidR="00C16D6E" w:rsidRPr="006B25D6">
        <w:rPr>
          <w:rFonts w:ascii="Times New Roman" w:hAnsi="Times New Roman" w:cs="Times New Roman"/>
          <w:sz w:val="22"/>
          <w:szCs w:val="22"/>
        </w:rPr>
        <w:t xml:space="preserve">Health Care Worker Background Check Code, section: DISQUALIFYING OFFENSES (Department of Public Health) will </w:t>
      </w:r>
      <w:r w:rsidR="00C16D6E" w:rsidRPr="006B25D6">
        <w:rPr>
          <w:rFonts w:ascii="Times New Roman" w:hAnsi="Times New Roman" w:cs="Times New Roman"/>
          <w:sz w:val="22"/>
          <w:szCs w:val="22"/>
          <w:u w:val="single"/>
        </w:rPr>
        <w:t>not</w:t>
      </w:r>
      <w:r w:rsidR="00C16D6E" w:rsidRPr="006B25D6">
        <w:rPr>
          <w:rFonts w:ascii="Times New Roman" w:hAnsi="Times New Roman" w:cs="Times New Roman"/>
          <w:sz w:val="22"/>
          <w:szCs w:val="22"/>
        </w:rPr>
        <w:t xml:space="preserve"> be permitted by the  clinical sites used in the SRC MLT program. A student whose </w:t>
      </w:r>
      <w:r w:rsidRPr="006B25D6">
        <w:rPr>
          <w:rFonts w:ascii="Times New Roman" w:hAnsi="Times New Roman" w:cs="Times New Roman"/>
          <w:sz w:val="22"/>
          <w:szCs w:val="22"/>
        </w:rPr>
        <w:t xml:space="preserve">name check </w:t>
      </w:r>
      <w:r w:rsidR="00C16D6E" w:rsidRPr="006B25D6">
        <w:rPr>
          <w:rFonts w:ascii="Times New Roman" w:hAnsi="Times New Roman" w:cs="Times New Roman"/>
          <w:sz w:val="22"/>
          <w:szCs w:val="22"/>
        </w:rPr>
        <w:t>results in lesser</w:t>
      </w:r>
      <w:r w:rsidR="00C16D6E" w:rsidRPr="006B25D6">
        <w:rPr>
          <w:sz w:val="20"/>
        </w:rPr>
        <w:t xml:space="preserve"> </w:t>
      </w:r>
      <w:r w:rsidR="00C16D6E" w:rsidRPr="006B25D6">
        <w:rPr>
          <w:rFonts w:ascii="Times New Roman" w:hAnsi="Times New Roman" w:cs="Times New Roman"/>
          <w:sz w:val="22"/>
          <w:szCs w:val="22"/>
        </w:rPr>
        <w:t>charges or those not listed above will have such record reviewed for clinical placement  by the assigned clinical site (without name disclosed) and may be counseled by the SRC MLT program.</w:t>
      </w:r>
    </w:p>
    <w:p w:rsidR="00C16D6E" w:rsidRPr="006B25D6" w:rsidRDefault="00C16D6E" w:rsidP="00C16D6E">
      <w:pPr>
        <w:pStyle w:val="BodyText3"/>
        <w:numPr>
          <w:ilvl w:val="0"/>
          <w:numId w:val="11"/>
        </w:numPr>
        <w:spacing w:after="0" w:line="240" w:lineRule="auto"/>
        <w:rPr>
          <w:rFonts w:ascii="Times New Roman" w:hAnsi="Times New Roman" w:cs="Times New Roman"/>
          <w:sz w:val="22"/>
          <w:szCs w:val="22"/>
        </w:rPr>
      </w:pPr>
      <w:r w:rsidRPr="006B25D6">
        <w:rPr>
          <w:rFonts w:ascii="Times New Roman" w:hAnsi="Times New Roman" w:cs="Times New Roman"/>
          <w:sz w:val="22"/>
          <w:szCs w:val="22"/>
        </w:rPr>
        <w:t>A student who has completed a criminal background check for an employer may need to submit to a second testing with an additional company if the type of the check is not the same as the SRC MLT program requirement and that of its clinical agencies.</w:t>
      </w:r>
    </w:p>
    <w:p w:rsidR="00C16D6E" w:rsidRPr="006B25D6" w:rsidRDefault="00C16D6E" w:rsidP="00C16D6E">
      <w:pPr>
        <w:pStyle w:val="BodyText3"/>
        <w:numPr>
          <w:ilvl w:val="0"/>
          <w:numId w:val="11"/>
        </w:numPr>
        <w:spacing w:after="0" w:line="240" w:lineRule="auto"/>
        <w:rPr>
          <w:rFonts w:ascii="Times New Roman" w:hAnsi="Times New Roman" w:cs="Times New Roman"/>
          <w:sz w:val="22"/>
          <w:szCs w:val="22"/>
        </w:rPr>
      </w:pPr>
      <w:r w:rsidRPr="006B25D6">
        <w:rPr>
          <w:rFonts w:ascii="Times New Roman" w:hAnsi="Times New Roman" w:cs="Times New Roman"/>
          <w:sz w:val="22"/>
          <w:szCs w:val="22"/>
        </w:rPr>
        <w:t>Students need to understand this is a mandate that must be followed.  Therefore, changes in faculty or clinical sites mid-year may even require additional criminal background testing for selected students during the year.</w:t>
      </w:r>
      <w:r w:rsidRPr="006B25D6">
        <w:rPr>
          <w:rFonts w:ascii="Times New Roman" w:hAnsi="Times New Roman" w:cs="Times New Roman"/>
          <w:sz w:val="22"/>
          <w:szCs w:val="22"/>
        </w:rPr>
        <w:br/>
      </w:r>
    </w:p>
    <w:p w:rsidR="00C16D6E" w:rsidRPr="00A028FF" w:rsidRDefault="00C16D6E" w:rsidP="00C16D6E">
      <w:pPr>
        <w:pStyle w:val="BodyText3"/>
        <w:rPr>
          <w:rFonts w:ascii="Times New Roman" w:hAnsi="Times New Roman" w:cs="Times New Roman"/>
          <w:sz w:val="22"/>
          <w:szCs w:val="22"/>
        </w:rPr>
      </w:pPr>
      <w:r w:rsidRPr="006B25D6">
        <w:rPr>
          <w:rFonts w:ascii="Times New Roman" w:hAnsi="Times New Roman" w:cs="Times New Roman"/>
          <w:sz w:val="22"/>
          <w:szCs w:val="22"/>
        </w:rPr>
        <w:t>All students should understand from the onset of their participation in the MLT program that if a criminal backgr</w:t>
      </w:r>
      <w:r w:rsidR="006B25D6" w:rsidRPr="006B25D6">
        <w:rPr>
          <w:rFonts w:ascii="Times New Roman" w:hAnsi="Times New Roman" w:cs="Times New Roman"/>
          <w:sz w:val="22"/>
          <w:szCs w:val="22"/>
        </w:rPr>
        <w:t>ound check</w:t>
      </w:r>
      <w:r w:rsidRPr="006B25D6">
        <w:rPr>
          <w:rFonts w:ascii="Times New Roman" w:hAnsi="Times New Roman" w:cs="Times New Roman"/>
          <w:sz w:val="22"/>
          <w:szCs w:val="22"/>
        </w:rPr>
        <w:t xml:space="preserve"> results in confirmation of a criminal history that this may prohibit them placement in a clinical setting.  The SRC MLT program assumes no obligation to identify alternative clinical settings for such students and may not be able to make a student placement.  In such cases, a student will not be able to complete the requirements of the MLT program and will not be able to obtain a MLT AAS degree from SRC.</w:t>
      </w:r>
      <w:r w:rsidR="00080C83">
        <w:rPr>
          <w:rFonts w:ascii="Times New Roman" w:hAnsi="Times New Roman" w:cs="Times New Roman"/>
          <w:sz w:val="22"/>
          <w:szCs w:val="22"/>
        </w:rPr>
        <w:t xml:space="preserve"> </w:t>
      </w:r>
    </w:p>
    <w:p w:rsidR="00A0404E" w:rsidRPr="009C55CA" w:rsidRDefault="00A0404E" w:rsidP="00A0404E">
      <w:pPr>
        <w:shd w:val="clear" w:color="auto" w:fill="FFFFFF"/>
        <w:jc w:val="center"/>
        <w:rPr>
          <w:rFonts w:ascii="Times New Roman" w:hAnsi="Times New Roman" w:cs="Times New Roman"/>
          <w:b/>
          <w:bCs/>
          <w:sz w:val="24"/>
          <w:szCs w:val="24"/>
        </w:rPr>
      </w:pPr>
      <w:r w:rsidRPr="009C55CA">
        <w:rPr>
          <w:rFonts w:ascii="Times New Roman" w:hAnsi="Times New Roman" w:cs="Times New Roman"/>
          <w:b/>
          <w:bCs/>
          <w:sz w:val="24"/>
          <w:szCs w:val="24"/>
        </w:rPr>
        <w:t>American with Disabilities Act</w:t>
      </w:r>
    </w:p>
    <w:p w:rsidR="00A0404E" w:rsidRPr="009C55CA" w:rsidRDefault="00A0404E" w:rsidP="00A0404E">
      <w:pPr>
        <w:pStyle w:val="PlainText"/>
        <w:rPr>
          <w:rFonts w:ascii="Times New Roman" w:hAnsi="Times New Roman"/>
          <w:bCs/>
          <w:iCs/>
          <w:sz w:val="22"/>
          <w:szCs w:val="22"/>
        </w:rPr>
      </w:pPr>
      <w:r w:rsidRPr="009C55CA">
        <w:rPr>
          <w:rFonts w:ascii="Times New Roman" w:hAnsi="Times New Roman"/>
          <w:bCs/>
          <w:iCs/>
          <w:sz w:val="22"/>
          <w:szCs w:val="22"/>
        </w:rPr>
        <w:t xml:space="preserve">Students with disabilities who believe that they may need accommodations in any classes are encouraged to contact the Disability Support Services Office at 649-6305 as soon as possible to better ensure that such accommodations are implemented in a timely fashion.  </w:t>
      </w:r>
      <w:r>
        <w:rPr>
          <w:rFonts w:ascii="Times New Roman" w:hAnsi="Times New Roman"/>
          <w:bCs/>
          <w:iCs/>
          <w:sz w:val="22"/>
          <w:szCs w:val="22"/>
        </w:rPr>
        <w:br/>
      </w:r>
    </w:p>
    <w:p w:rsidR="00A0404E" w:rsidRPr="009C55CA" w:rsidRDefault="00A0404E" w:rsidP="00A0404E">
      <w:pPr>
        <w:rPr>
          <w:rFonts w:ascii="Times New Roman" w:hAnsi="Times New Roman" w:cs="Times New Roman"/>
        </w:rPr>
      </w:pPr>
      <w:r>
        <w:rPr>
          <w:rFonts w:ascii="Times New Roman" w:hAnsi="Times New Roman" w:cs="Times New Roman"/>
        </w:rPr>
        <w:t>The MLT program is a</w:t>
      </w:r>
      <w:r w:rsidRPr="009C55CA">
        <w:rPr>
          <w:rFonts w:ascii="Times New Roman" w:hAnsi="Times New Roman" w:cs="Times New Roman"/>
        </w:rPr>
        <w:t xml:space="preserve"> discipline with cognitive, sensory, affective and psychomotor requirements.  In order to comply with the 1990 American with Disabili</w:t>
      </w:r>
      <w:r>
        <w:rPr>
          <w:rFonts w:ascii="Times New Roman" w:hAnsi="Times New Roman" w:cs="Times New Roman"/>
        </w:rPr>
        <w:t>ties Act, the MLT program</w:t>
      </w:r>
      <w:r w:rsidRPr="009C55CA">
        <w:rPr>
          <w:rFonts w:ascii="Times New Roman" w:hAnsi="Times New Roman" w:cs="Times New Roman"/>
        </w:rPr>
        <w:t xml:space="preserve"> defines a “qualified individual with a disability” as one whom, with or without reasonable accommodation or modification meets the essential eligibility requirements for participation in the </w:t>
      </w:r>
      <w:r>
        <w:rPr>
          <w:rFonts w:ascii="Times New Roman" w:hAnsi="Times New Roman" w:cs="Times New Roman"/>
        </w:rPr>
        <w:t>MLT program.  MLT s</w:t>
      </w:r>
      <w:r w:rsidRPr="009C55CA">
        <w:rPr>
          <w:rFonts w:ascii="Times New Roman" w:hAnsi="Times New Roman" w:cs="Times New Roman"/>
        </w:rPr>
        <w:t xml:space="preserve">tudents will be required to meet the performance criteria for the essential function for </w:t>
      </w:r>
      <w:r>
        <w:rPr>
          <w:rFonts w:ascii="Times New Roman" w:hAnsi="Times New Roman" w:cs="Times New Roman"/>
        </w:rPr>
        <w:t>the position of a medical laboratory technician</w:t>
      </w:r>
      <w:r w:rsidRPr="009C55CA">
        <w:rPr>
          <w:rFonts w:ascii="Times New Roman" w:hAnsi="Times New Roman" w:cs="Times New Roman"/>
        </w:rPr>
        <w:t xml:space="preserve"> unaided or with the assistance of a reasonable accommodation</w:t>
      </w:r>
      <w:r w:rsidRPr="009C55CA">
        <w:rPr>
          <w:rFonts w:ascii="Times New Roman" w:hAnsi="Times New Roman" w:cs="Times New Roman"/>
          <w:b/>
        </w:rPr>
        <w:t xml:space="preserve">.  </w:t>
      </w:r>
      <w:r w:rsidRPr="009C55CA">
        <w:rPr>
          <w:rFonts w:ascii="Times New Roman" w:hAnsi="Times New Roman" w:cs="Times New Roman"/>
          <w:bCs/>
        </w:rPr>
        <w:t xml:space="preserve">If accommodations are needed, it is the student’s responsibility </w:t>
      </w:r>
      <w:r>
        <w:rPr>
          <w:rFonts w:ascii="Times New Roman" w:hAnsi="Times New Roman" w:cs="Times New Roman"/>
          <w:bCs/>
        </w:rPr>
        <w:t>to inform the Program Director</w:t>
      </w:r>
      <w:r w:rsidRPr="009C55CA">
        <w:rPr>
          <w:rFonts w:ascii="Times New Roman" w:hAnsi="Times New Roman" w:cs="Times New Roman"/>
          <w:bCs/>
        </w:rPr>
        <w:t>, in writing, of any disability before entering the lab/clinical and/or testing/cla</w:t>
      </w:r>
      <w:r>
        <w:rPr>
          <w:rFonts w:ascii="Times New Roman" w:hAnsi="Times New Roman" w:cs="Times New Roman"/>
          <w:bCs/>
        </w:rPr>
        <w:t>ssroom components of the MLT</w:t>
      </w:r>
      <w:r w:rsidRPr="009C55CA">
        <w:rPr>
          <w:rFonts w:ascii="Times New Roman" w:hAnsi="Times New Roman" w:cs="Times New Roman"/>
          <w:bCs/>
        </w:rPr>
        <w:t xml:space="preserve"> program.</w:t>
      </w:r>
    </w:p>
    <w:p w:rsidR="00A0404E" w:rsidRPr="009C55CA" w:rsidRDefault="00A0404E" w:rsidP="00A0404E">
      <w:pPr>
        <w:rPr>
          <w:rFonts w:ascii="Times New Roman" w:hAnsi="Times New Roman" w:cs="Times New Roman"/>
        </w:rPr>
      </w:pPr>
      <w:r w:rsidRPr="009C55CA">
        <w:rPr>
          <w:rFonts w:ascii="Times New Roman" w:hAnsi="Times New Roman" w:cs="Times New Roman"/>
        </w:rPr>
        <w:t>Qualified students with a disability should follow the steps of the procedure below:</w:t>
      </w:r>
    </w:p>
    <w:p w:rsidR="00A0404E" w:rsidRPr="009C55CA" w:rsidRDefault="00A0404E" w:rsidP="00A0404E">
      <w:pPr>
        <w:numPr>
          <w:ilvl w:val="0"/>
          <w:numId w:val="15"/>
        </w:numPr>
        <w:spacing w:after="0" w:line="240" w:lineRule="auto"/>
        <w:rPr>
          <w:rFonts w:ascii="Times New Roman" w:hAnsi="Times New Roman" w:cs="Times New Roman"/>
        </w:rPr>
      </w:pPr>
      <w:r w:rsidRPr="009C55CA">
        <w:rPr>
          <w:rFonts w:ascii="Times New Roman" w:hAnsi="Times New Roman" w:cs="Times New Roman"/>
        </w:rPr>
        <w:t xml:space="preserve">The student will contact the Disability Services Advisor 649-6305 regarding accommodations. </w:t>
      </w:r>
    </w:p>
    <w:p w:rsidR="00A0404E" w:rsidRPr="009C55CA" w:rsidRDefault="00A0404E" w:rsidP="00A0404E">
      <w:pPr>
        <w:numPr>
          <w:ilvl w:val="0"/>
          <w:numId w:val="15"/>
        </w:numPr>
        <w:spacing w:after="0" w:line="240" w:lineRule="auto"/>
        <w:rPr>
          <w:rFonts w:ascii="Times New Roman" w:hAnsi="Times New Roman" w:cs="Times New Roman"/>
        </w:rPr>
      </w:pPr>
      <w:r w:rsidRPr="009C55CA">
        <w:rPr>
          <w:rFonts w:ascii="Times New Roman" w:hAnsi="Times New Roman" w:cs="Times New Roman"/>
        </w:rPr>
        <w:t>The Disability Services Advisor will ask the student to submit the required documentation of a disability and determine if a reasonable accommodation can be provided to the student.</w:t>
      </w:r>
    </w:p>
    <w:p w:rsidR="00A0404E" w:rsidRPr="009C55CA" w:rsidRDefault="00A0404E" w:rsidP="00A0404E">
      <w:pPr>
        <w:numPr>
          <w:ilvl w:val="0"/>
          <w:numId w:val="15"/>
        </w:numPr>
        <w:spacing w:after="0" w:line="240" w:lineRule="auto"/>
        <w:rPr>
          <w:rFonts w:ascii="Times New Roman" w:hAnsi="Times New Roman" w:cs="Times New Roman"/>
        </w:rPr>
      </w:pPr>
      <w:r w:rsidRPr="009C55CA">
        <w:rPr>
          <w:rFonts w:ascii="Times New Roman" w:hAnsi="Times New Roman" w:cs="Times New Roman"/>
        </w:rPr>
        <w:t>The Disability Services Advisor will notify the</w:t>
      </w:r>
      <w:r>
        <w:rPr>
          <w:rFonts w:ascii="Times New Roman" w:hAnsi="Times New Roman" w:cs="Times New Roman"/>
        </w:rPr>
        <w:t xml:space="preserve"> MLT program director/faculty member</w:t>
      </w:r>
      <w:r w:rsidRPr="009C55CA">
        <w:rPr>
          <w:rFonts w:ascii="Times New Roman" w:hAnsi="Times New Roman" w:cs="Times New Roman"/>
        </w:rPr>
        <w:t xml:space="preserve"> of the identified accommodations to meet the student’s needs.  It is also the student’s responsibilit</w:t>
      </w:r>
      <w:r>
        <w:rPr>
          <w:rFonts w:ascii="Times New Roman" w:hAnsi="Times New Roman" w:cs="Times New Roman"/>
        </w:rPr>
        <w:t>y to coordinate with the MLT</w:t>
      </w:r>
      <w:r w:rsidRPr="009C55CA">
        <w:rPr>
          <w:rFonts w:ascii="Times New Roman" w:hAnsi="Times New Roman" w:cs="Times New Roman"/>
        </w:rPr>
        <w:t xml:space="preserve"> faculty the accommodations he/she feels is needed. </w:t>
      </w:r>
    </w:p>
    <w:p w:rsidR="00A0404E" w:rsidRPr="009C55CA" w:rsidRDefault="00A0404E" w:rsidP="00A0404E">
      <w:pPr>
        <w:numPr>
          <w:ilvl w:val="0"/>
          <w:numId w:val="15"/>
        </w:numPr>
        <w:spacing w:after="0" w:line="240" w:lineRule="auto"/>
        <w:rPr>
          <w:rFonts w:ascii="Times New Roman" w:hAnsi="Times New Roman" w:cs="Times New Roman"/>
        </w:rPr>
      </w:pPr>
      <w:r>
        <w:rPr>
          <w:rFonts w:ascii="Times New Roman" w:hAnsi="Times New Roman" w:cs="Times New Roman"/>
        </w:rPr>
        <w:t>If the MLT</w:t>
      </w:r>
      <w:r w:rsidRPr="009C55CA">
        <w:rPr>
          <w:rFonts w:ascii="Times New Roman" w:hAnsi="Times New Roman" w:cs="Times New Roman"/>
        </w:rPr>
        <w:t xml:space="preserve"> faculty is not clear about the accommodation or thinks the accommodation cannot be</w:t>
      </w:r>
      <w:r>
        <w:rPr>
          <w:rFonts w:ascii="Times New Roman" w:hAnsi="Times New Roman" w:cs="Times New Roman"/>
        </w:rPr>
        <w:t xml:space="preserve"> met, a team meeting of program </w:t>
      </w:r>
      <w:r w:rsidRPr="009C55CA">
        <w:rPr>
          <w:rFonts w:ascii="Times New Roman" w:hAnsi="Times New Roman" w:cs="Times New Roman"/>
        </w:rPr>
        <w:t>faculty, administration, and the Disability Services Advisor will be held to specifically clarify the accommodation.</w:t>
      </w:r>
    </w:p>
    <w:p w:rsidR="00A0404E" w:rsidRPr="009C55CA" w:rsidRDefault="00A0404E" w:rsidP="00A0404E">
      <w:pPr>
        <w:numPr>
          <w:ilvl w:val="0"/>
          <w:numId w:val="15"/>
        </w:numPr>
        <w:spacing w:after="0" w:line="240" w:lineRule="auto"/>
        <w:rPr>
          <w:rFonts w:ascii="Times New Roman" w:hAnsi="Times New Roman" w:cs="Times New Roman"/>
        </w:rPr>
      </w:pPr>
      <w:r w:rsidRPr="009C55CA">
        <w:rPr>
          <w:rFonts w:ascii="Times New Roman" w:hAnsi="Times New Roman" w:cs="Times New Roman"/>
        </w:rPr>
        <w:t>A follow-up memo will be sent to the involved faculty, Disability Services</w:t>
      </w:r>
      <w:r>
        <w:rPr>
          <w:rFonts w:ascii="Times New Roman" w:hAnsi="Times New Roman" w:cs="Times New Roman"/>
        </w:rPr>
        <w:t xml:space="preserve"> Advisor, and MLT program director</w:t>
      </w:r>
      <w:r w:rsidRPr="009C55CA">
        <w:rPr>
          <w:rFonts w:ascii="Times New Roman" w:hAnsi="Times New Roman" w:cs="Times New Roman"/>
        </w:rPr>
        <w:t xml:space="preserve"> to define the specific accommodation for the identified disability.</w:t>
      </w:r>
    </w:p>
    <w:p w:rsidR="00CE44E2" w:rsidRPr="00CE44E2" w:rsidRDefault="00A0404E" w:rsidP="00CE44E2">
      <w:pPr>
        <w:numPr>
          <w:ilvl w:val="0"/>
          <w:numId w:val="15"/>
        </w:numPr>
        <w:spacing w:after="0" w:line="240" w:lineRule="auto"/>
        <w:rPr>
          <w:rFonts w:ascii="Times New Roman" w:hAnsi="Times New Roman" w:cs="Times New Roman"/>
        </w:rPr>
      </w:pPr>
      <w:r w:rsidRPr="009C55CA">
        <w:rPr>
          <w:rFonts w:ascii="Times New Roman" w:hAnsi="Times New Roman" w:cs="Times New Roman"/>
        </w:rPr>
        <w:t xml:space="preserve">The accommodation is not automatically continued from one semester to the next.  The student is required to request a reasonable accommodation each semester by repeating the above process. This process should be completed in a timely manner prior to the first day of class. </w:t>
      </w:r>
      <w:r w:rsidR="00CE44E2">
        <w:rPr>
          <w:rFonts w:ascii="Times New Roman" w:hAnsi="Times New Roman" w:cs="Times New Roman"/>
        </w:rPr>
        <w:br/>
      </w:r>
    </w:p>
    <w:p w:rsidR="00CE44E2" w:rsidRPr="00CE44E2" w:rsidRDefault="00CE44E2" w:rsidP="00CE44E2">
      <w:pPr>
        <w:pStyle w:val="Heading2"/>
        <w:jc w:val="center"/>
        <w:rPr>
          <w:rStyle w:val="Strong"/>
          <w:rFonts w:ascii="Times New Roman" w:hAnsi="Times New Roman" w:cs="Times New Roman"/>
          <w:b w:val="0"/>
          <w:bCs w:val="0"/>
          <w:color w:val="auto"/>
          <w:sz w:val="24"/>
          <w:szCs w:val="24"/>
        </w:rPr>
      </w:pPr>
      <w:r w:rsidRPr="00CE44E2">
        <w:rPr>
          <w:rFonts w:ascii="Times New Roman" w:hAnsi="Times New Roman" w:cs="Times New Roman"/>
          <w:b/>
          <w:color w:val="auto"/>
          <w:sz w:val="24"/>
          <w:szCs w:val="24"/>
        </w:rPr>
        <w:t xml:space="preserve">Data Privacy </w:t>
      </w:r>
      <w:r w:rsidRPr="00CE44E2">
        <w:rPr>
          <w:rStyle w:val="Strong"/>
          <w:rFonts w:ascii="Times New Roman" w:hAnsi="Times New Roman" w:cs="Times New Roman"/>
          <w:color w:val="auto"/>
          <w:sz w:val="24"/>
          <w:szCs w:val="24"/>
        </w:rPr>
        <w:t>Rights Under FERPA</w:t>
      </w:r>
      <w:r>
        <w:rPr>
          <w:rStyle w:val="Strong"/>
          <w:rFonts w:ascii="Times New Roman" w:hAnsi="Times New Roman" w:cs="Times New Roman"/>
          <w:color w:val="auto"/>
          <w:sz w:val="24"/>
          <w:szCs w:val="24"/>
        </w:rPr>
        <w:br/>
      </w:r>
    </w:p>
    <w:p w:rsidR="00AC59F6" w:rsidRPr="001B1D41" w:rsidRDefault="00CE44E2" w:rsidP="001B1D41">
      <w:pPr>
        <w:rPr>
          <w:rFonts w:ascii="Times New Roman" w:hAnsi="Times New Roman" w:cs="Times New Roman"/>
        </w:rPr>
      </w:pPr>
      <w:r w:rsidRPr="00245442">
        <w:rPr>
          <w:rFonts w:ascii="Times New Roman" w:hAnsi="Times New Roman" w:cs="Times New Roman"/>
        </w:rPr>
        <w:t xml:space="preserve">The Family Educational Rights and Privacy Act (FERPA) affords students certain rights with respect to their educational records.  Spoon River College upholds the federal law giving students the right to inspect, review, and amend their educational records. SRC students will be permitted to inspect their own educational records. In addition, the College will not release or disclose information or allow inspection of records without prior written permission from the student, unless, by law, prior consent is not required under certain circumstances. Students also have a right to file a complaint with the U.S. Department of Education concerning alleged failures by the College to comply </w:t>
      </w:r>
      <w:r>
        <w:rPr>
          <w:rFonts w:ascii="Times New Roman" w:hAnsi="Times New Roman" w:cs="Times New Roman"/>
        </w:rPr>
        <w:t>with the requirements of FERPA.  Consult the SRC Student Handbook for further details.</w:t>
      </w:r>
    </w:p>
    <w:p w:rsidR="008677CB" w:rsidRPr="008677CB" w:rsidRDefault="001B1D41" w:rsidP="008677CB">
      <w:pPr>
        <w:spacing w:before="240" w:after="0"/>
        <w:jc w:val="center"/>
        <w:rPr>
          <w:rStyle w:val="Strong"/>
          <w:rFonts w:ascii="Times New Roman" w:hAnsi="Times New Roman" w:cs="Times New Roman"/>
          <w:b w:val="0"/>
          <w:bCs w:val="0"/>
          <w:sz w:val="24"/>
          <w:szCs w:val="24"/>
        </w:rPr>
      </w:pPr>
      <w:r>
        <w:rPr>
          <w:rFonts w:ascii="Times New Roman" w:hAnsi="Times New Roman" w:cs="Times New Roman"/>
          <w:b/>
          <w:sz w:val="24"/>
          <w:szCs w:val="24"/>
        </w:rPr>
        <w:t>D</w:t>
      </w:r>
      <w:r w:rsidR="008677CB" w:rsidRPr="008677CB">
        <w:rPr>
          <w:rFonts w:ascii="Times New Roman" w:hAnsi="Times New Roman" w:cs="Times New Roman"/>
          <w:b/>
          <w:sz w:val="24"/>
          <w:szCs w:val="24"/>
        </w:rPr>
        <w:t xml:space="preserve">iscrimination and Harassment  </w:t>
      </w:r>
      <w:r w:rsidR="008677CB">
        <w:rPr>
          <w:rStyle w:val="Strong"/>
          <w:rFonts w:ascii="Times New Roman" w:hAnsi="Times New Roman" w:cs="Times New Roman"/>
          <w:b w:val="0"/>
          <w:sz w:val="24"/>
          <w:szCs w:val="24"/>
        </w:rPr>
        <w:br/>
      </w:r>
      <w:r w:rsidR="008677CB" w:rsidRPr="008677CB">
        <w:rPr>
          <w:rStyle w:val="Strong"/>
          <w:rFonts w:ascii="Times New Roman" w:hAnsi="Times New Roman" w:cs="Times New Roman"/>
          <w:b w:val="0"/>
          <w:sz w:val="24"/>
          <w:szCs w:val="24"/>
        </w:rPr>
        <w:fldChar w:fldCharType="begin"/>
      </w:r>
      <w:r w:rsidR="008677CB" w:rsidRPr="008677CB">
        <w:rPr>
          <w:rFonts w:ascii="Times New Roman" w:hAnsi="Times New Roman" w:cs="Times New Roman"/>
          <w:b/>
          <w:sz w:val="24"/>
          <w:szCs w:val="24"/>
        </w:rPr>
        <w:instrText xml:space="preserve"> XE "</w:instrText>
      </w:r>
      <w:r w:rsidR="008677CB" w:rsidRPr="008677CB">
        <w:rPr>
          <w:rStyle w:val="Strong"/>
          <w:rFonts w:ascii="Times New Roman" w:hAnsi="Times New Roman" w:cs="Times New Roman"/>
          <w:sz w:val="24"/>
          <w:szCs w:val="24"/>
        </w:rPr>
        <w:instrText>A Student’s Guide to Reporting Harassment</w:instrText>
      </w:r>
      <w:r w:rsidR="008677CB" w:rsidRPr="008677CB">
        <w:rPr>
          <w:rFonts w:ascii="Times New Roman" w:hAnsi="Times New Roman" w:cs="Times New Roman"/>
          <w:b/>
          <w:sz w:val="24"/>
          <w:szCs w:val="24"/>
        </w:rPr>
        <w:instrText xml:space="preserve">" </w:instrText>
      </w:r>
      <w:r w:rsidR="008677CB" w:rsidRPr="008677CB">
        <w:rPr>
          <w:rStyle w:val="Strong"/>
          <w:rFonts w:ascii="Times New Roman" w:hAnsi="Times New Roman" w:cs="Times New Roman"/>
          <w:b w:val="0"/>
          <w:sz w:val="24"/>
          <w:szCs w:val="24"/>
        </w:rPr>
        <w:fldChar w:fldCharType="end"/>
      </w:r>
    </w:p>
    <w:p w:rsidR="008677CB" w:rsidRPr="008677CB" w:rsidRDefault="008677CB" w:rsidP="008677CB">
      <w:pPr>
        <w:ind w:right="70"/>
        <w:rPr>
          <w:rFonts w:ascii="Times New Roman" w:hAnsi="Times New Roman" w:cs="Times New Roman"/>
          <w:spacing w:val="-1"/>
        </w:rPr>
      </w:pPr>
      <w:r w:rsidRPr="00245442">
        <w:rPr>
          <w:rFonts w:ascii="Times New Roman" w:eastAsia="Calibri" w:hAnsi="Times New Roman" w:cs="Times New Roman"/>
        </w:rPr>
        <w:t xml:space="preserve">Spoon River </w:t>
      </w:r>
      <w:r w:rsidRPr="00245442">
        <w:rPr>
          <w:rFonts w:ascii="Times New Roman" w:hAnsi="Times New Roman" w:cs="Times New Roman"/>
          <w:spacing w:val="-1"/>
        </w:rPr>
        <w:t>College does</w:t>
      </w:r>
      <w:r w:rsidRPr="00245442">
        <w:rPr>
          <w:rFonts w:ascii="Times New Roman" w:hAnsi="Times New Roman" w:cs="Times New Roman"/>
        </w:rPr>
        <w:t xml:space="preserve"> </w:t>
      </w:r>
      <w:r w:rsidRPr="00245442">
        <w:rPr>
          <w:rFonts w:ascii="Times New Roman" w:hAnsi="Times New Roman" w:cs="Times New Roman"/>
          <w:spacing w:val="-1"/>
        </w:rPr>
        <w:t>not</w:t>
      </w:r>
      <w:r w:rsidRPr="00245442">
        <w:rPr>
          <w:rFonts w:ascii="Times New Roman" w:hAnsi="Times New Roman" w:cs="Times New Roman"/>
          <w:spacing w:val="1"/>
        </w:rPr>
        <w:t xml:space="preserve"> </w:t>
      </w:r>
      <w:r w:rsidRPr="00245442">
        <w:rPr>
          <w:rFonts w:ascii="Times New Roman" w:hAnsi="Times New Roman" w:cs="Times New Roman"/>
          <w:spacing w:val="-1"/>
        </w:rPr>
        <w:t>discriminate,</w:t>
      </w:r>
      <w:r w:rsidRPr="00245442">
        <w:rPr>
          <w:rFonts w:ascii="Times New Roman" w:hAnsi="Times New Roman" w:cs="Times New Roman"/>
          <w:spacing w:val="-2"/>
        </w:rPr>
        <w:t xml:space="preserve"> </w:t>
      </w:r>
      <w:r w:rsidRPr="00245442">
        <w:rPr>
          <w:rFonts w:ascii="Times New Roman" w:hAnsi="Times New Roman" w:cs="Times New Roman"/>
          <w:spacing w:val="-1"/>
        </w:rPr>
        <w:t>and will</w:t>
      </w:r>
      <w:r w:rsidRPr="00245442">
        <w:rPr>
          <w:rFonts w:ascii="Times New Roman" w:hAnsi="Times New Roman" w:cs="Times New Roman"/>
        </w:rPr>
        <w:t xml:space="preserve"> </w:t>
      </w:r>
      <w:r w:rsidRPr="00245442">
        <w:rPr>
          <w:rFonts w:ascii="Times New Roman" w:hAnsi="Times New Roman" w:cs="Times New Roman"/>
          <w:spacing w:val="-1"/>
        </w:rPr>
        <w:t>not</w:t>
      </w:r>
      <w:r w:rsidRPr="00245442">
        <w:rPr>
          <w:rFonts w:ascii="Times New Roman" w:hAnsi="Times New Roman" w:cs="Times New Roman"/>
          <w:spacing w:val="-2"/>
        </w:rPr>
        <w:t xml:space="preserve"> </w:t>
      </w:r>
      <w:r w:rsidRPr="00245442">
        <w:rPr>
          <w:rFonts w:ascii="Times New Roman" w:hAnsi="Times New Roman" w:cs="Times New Roman"/>
          <w:spacing w:val="-1"/>
        </w:rPr>
        <w:t>tolerate</w:t>
      </w:r>
      <w:r w:rsidRPr="00245442">
        <w:rPr>
          <w:rFonts w:ascii="Times New Roman" w:hAnsi="Times New Roman" w:cs="Times New Roman"/>
          <w:spacing w:val="1"/>
        </w:rPr>
        <w:t xml:space="preserve"> </w:t>
      </w:r>
      <w:r w:rsidRPr="00245442">
        <w:rPr>
          <w:rFonts w:ascii="Times New Roman" w:hAnsi="Times New Roman" w:cs="Times New Roman"/>
          <w:spacing w:val="-1"/>
        </w:rPr>
        <w:t>discrimination or</w:t>
      </w:r>
      <w:r w:rsidRPr="00245442">
        <w:rPr>
          <w:rFonts w:ascii="Times New Roman" w:hAnsi="Times New Roman" w:cs="Times New Roman"/>
        </w:rPr>
        <w:t xml:space="preserve"> </w:t>
      </w:r>
      <w:r w:rsidRPr="00245442">
        <w:rPr>
          <w:rFonts w:ascii="Times New Roman" w:hAnsi="Times New Roman" w:cs="Times New Roman"/>
          <w:spacing w:val="-1"/>
        </w:rPr>
        <w:t>harassment,</w:t>
      </w:r>
      <w:r w:rsidRPr="00245442">
        <w:rPr>
          <w:rFonts w:ascii="Times New Roman" w:hAnsi="Times New Roman" w:cs="Times New Roman"/>
          <w:spacing w:val="-2"/>
        </w:rPr>
        <w:t xml:space="preserve"> </w:t>
      </w:r>
      <w:r w:rsidRPr="00245442">
        <w:rPr>
          <w:rFonts w:ascii="Times New Roman" w:hAnsi="Times New Roman" w:cs="Times New Roman"/>
        </w:rPr>
        <w:t>on</w:t>
      </w:r>
      <w:r w:rsidRPr="00245442">
        <w:rPr>
          <w:rFonts w:ascii="Times New Roman" w:hAnsi="Times New Roman" w:cs="Times New Roman"/>
          <w:spacing w:val="-3"/>
        </w:rPr>
        <w:t xml:space="preserve"> </w:t>
      </w:r>
      <w:r w:rsidRPr="00245442">
        <w:rPr>
          <w:rFonts w:ascii="Times New Roman" w:hAnsi="Times New Roman" w:cs="Times New Roman"/>
          <w:spacing w:val="-1"/>
        </w:rPr>
        <w:t>the</w:t>
      </w:r>
      <w:r w:rsidRPr="00245442">
        <w:rPr>
          <w:rFonts w:ascii="Times New Roman" w:hAnsi="Times New Roman" w:cs="Times New Roman"/>
          <w:spacing w:val="1"/>
        </w:rPr>
        <w:t xml:space="preserve"> </w:t>
      </w:r>
      <w:r w:rsidRPr="00245442">
        <w:rPr>
          <w:rFonts w:ascii="Times New Roman" w:hAnsi="Times New Roman" w:cs="Times New Roman"/>
          <w:spacing w:val="-1"/>
        </w:rPr>
        <w:t>basis</w:t>
      </w:r>
      <w:r w:rsidRPr="00245442">
        <w:rPr>
          <w:rFonts w:ascii="Times New Roman" w:hAnsi="Times New Roman" w:cs="Times New Roman"/>
          <w:spacing w:val="-2"/>
        </w:rPr>
        <w:t xml:space="preserve"> </w:t>
      </w:r>
      <w:r w:rsidRPr="00245442">
        <w:rPr>
          <w:rFonts w:ascii="Times New Roman" w:hAnsi="Times New Roman" w:cs="Times New Roman"/>
        </w:rPr>
        <w:t>of</w:t>
      </w:r>
      <w:r w:rsidRPr="00245442">
        <w:rPr>
          <w:rFonts w:ascii="Times New Roman" w:hAnsi="Times New Roman" w:cs="Times New Roman"/>
          <w:spacing w:val="49"/>
        </w:rPr>
        <w:t xml:space="preserve"> </w:t>
      </w:r>
      <w:r w:rsidRPr="00245442">
        <w:rPr>
          <w:rFonts w:ascii="Times New Roman" w:hAnsi="Times New Roman" w:cs="Times New Roman"/>
        </w:rPr>
        <w:t xml:space="preserve">sex, </w:t>
      </w:r>
      <w:r w:rsidRPr="00245442">
        <w:rPr>
          <w:rFonts w:ascii="Times New Roman" w:hAnsi="Times New Roman" w:cs="Times New Roman"/>
          <w:spacing w:val="-1"/>
        </w:rPr>
        <w:t>pregnancy,</w:t>
      </w:r>
      <w:r w:rsidRPr="00245442">
        <w:rPr>
          <w:rFonts w:ascii="Times New Roman" w:hAnsi="Times New Roman" w:cs="Times New Roman"/>
        </w:rPr>
        <w:t xml:space="preserve"> </w:t>
      </w:r>
      <w:r w:rsidRPr="00245442">
        <w:rPr>
          <w:rFonts w:ascii="Times New Roman" w:hAnsi="Times New Roman" w:cs="Times New Roman"/>
          <w:spacing w:val="-1"/>
        </w:rPr>
        <w:t>gender</w:t>
      </w:r>
      <w:r w:rsidRPr="00245442">
        <w:rPr>
          <w:rFonts w:ascii="Times New Roman" w:hAnsi="Times New Roman" w:cs="Times New Roman"/>
        </w:rPr>
        <w:t xml:space="preserve"> </w:t>
      </w:r>
      <w:r w:rsidRPr="00245442">
        <w:rPr>
          <w:rFonts w:ascii="Times New Roman" w:hAnsi="Times New Roman" w:cs="Times New Roman"/>
          <w:spacing w:val="-1"/>
        </w:rPr>
        <w:t xml:space="preserve">identity </w:t>
      </w:r>
      <w:r w:rsidRPr="00245442">
        <w:rPr>
          <w:rFonts w:ascii="Times New Roman" w:hAnsi="Times New Roman" w:cs="Times New Roman"/>
        </w:rPr>
        <w:t>or</w:t>
      </w:r>
      <w:r w:rsidRPr="00245442">
        <w:rPr>
          <w:rFonts w:ascii="Times New Roman" w:hAnsi="Times New Roman" w:cs="Times New Roman"/>
          <w:spacing w:val="-2"/>
        </w:rPr>
        <w:t xml:space="preserve"> </w:t>
      </w:r>
      <w:r w:rsidRPr="00245442">
        <w:rPr>
          <w:rFonts w:ascii="Times New Roman" w:hAnsi="Times New Roman" w:cs="Times New Roman"/>
          <w:spacing w:val="-1"/>
        </w:rPr>
        <w:t>expression,</w:t>
      </w:r>
      <w:r w:rsidRPr="00245442">
        <w:rPr>
          <w:rFonts w:ascii="Times New Roman" w:hAnsi="Times New Roman" w:cs="Times New Roman"/>
        </w:rPr>
        <w:t xml:space="preserve"> </w:t>
      </w:r>
      <w:r w:rsidRPr="00245442">
        <w:rPr>
          <w:rFonts w:ascii="Times New Roman" w:hAnsi="Times New Roman" w:cs="Times New Roman"/>
          <w:spacing w:val="-1"/>
        </w:rPr>
        <w:t>race,</w:t>
      </w:r>
      <w:r w:rsidRPr="00245442">
        <w:rPr>
          <w:rFonts w:ascii="Times New Roman" w:hAnsi="Times New Roman" w:cs="Times New Roman"/>
          <w:spacing w:val="-2"/>
        </w:rPr>
        <w:t xml:space="preserve"> </w:t>
      </w:r>
      <w:r w:rsidRPr="00245442">
        <w:rPr>
          <w:rFonts w:ascii="Times New Roman" w:hAnsi="Times New Roman" w:cs="Times New Roman"/>
          <w:spacing w:val="-1"/>
        </w:rPr>
        <w:t>color,</w:t>
      </w:r>
      <w:r w:rsidRPr="00245442">
        <w:rPr>
          <w:rFonts w:ascii="Times New Roman" w:hAnsi="Times New Roman" w:cs="Times New Roman"/>
          <w:spacing w:val="-2"/>
        </w:rPr>
        <w:t xml:space="preserve"> </w:t>
      </w:r>
      <w:r w:rsidRPr="00245442">
        <w:rPr>
          <w:rFonts w:ascii="Times New Roman" w:hAnsi="Times New Roman" w:cs="Times New Roman"/>
          <w:spacing w:val="-1"/>
        </w:rPr>
        <w:t>creed,</w:t>
      </w:r>
      <w:r w:rsidRPr="00245442">
        <w:rPr>
          <w:rFonts w:ascii="Times New Roman" w:hAnsi="Times New Roman" w:cs="Times New Roman"/>
        </w:rPr>
        <w:t xml:space="preserve"> </w:t>
      </w:r>
      <w:r w:rsidRPr="00245442">
        <w:rPr>
          <w:rFonts w:ascii="Times New Roman" w:hAnsi="Times New Roman" w:cs="Times New Roman"/>
          <w:spacing w:val="-1"/>
        </w:rPr>
        <w:t>national</w:t>
      </w:r>
      <w:r w:rsidRPr="00245442">
        <w:rPr>
          <w:rFonts w:ascii="Times New Roman" w:hAnsi="Times New Roman" w:cs="Times New Roman"/>
          <w:spacing w:val="-3"/>
        </w:rPr>
        <w:t xml:space="preserve"> </w:t>
      </w:r>
      <w:r w:rsidRPr="00245442">
        <w:rPr>
          <w:rFonts w:ascii="Times New Roman" w:hAnsi="Times New Roman" w:cs="Times New Roman"/>
        </w:rPr>
        <w:t xml:space="preserve">or </w:t>
      </w:r>
      <w:r w:rsidRPr="00245442">
        <w:rPr>
          <w:rFonts w:ascii="Times New Roman" w:hAnsi="Times New Roman" w:cs="Times New Roman"/>
          <w:spacing w:val="-1"/>
        </w:rPr>
        <w:t>ethnic</w:t>
      </w:r>
      <w:r w:rsidRPr="00245442">
        <w:rPr>
          <w:rFonts w:ascii="Times New Roman" w:hAnsi="Times New Roman" w:cs="Times New Roman"/>
        </w:rPr>
        <w:t xml:space="preserve"> </w:t>
      </w:r>
      <w:r w:rsidRPr="00245442">
        <w:rPr>
          <w:rFonts w:ascii="Times New Roman" w:hAnsi="Times New Roman" w:cs="Times New Roman"/>
          <w:spacing w:val="-1"/>
        </w:rPr>
        <w:t>origin,</w:t>
      </w:r>
      <w:r w:rsidRPr="00245442">
        <w:rPr>
          <w:rFonts w:ascii="Times New Roman" w:hAnsi="Times New Roman" w:cs="Times New Roman"/>
        </w:rPr>
        <w:t xml:space="preserve"> </w:t>
      </w:r>
      <w:r w:rsidRPr="00245442">
        <w:rPr>
          <w:rFonts w:ascii="Times New Roman" w:hAnsi="Times New Roman" w:cs="Times New Roman"/>
          <w:spacing w:val="-1"/>
        </w:rPr>
        <w:t>religion</w:t>
      </w:r>
      <w:r w:rsidRPr="00245442">
        <w:rPr>
          <w:rFonts w:ascii="Times New Roman" w:hAnsi="Times New Roman" w:cs="Times New Roman"/>
          <w:spacing w:val="-3"/>
        </w:rPr>
        <w:t xml:space="preserve"> </w:t>
      </w:r>
      <w:r w:rsidRPr="00245442">
        <w:rPr>
          <w:rFonts w:ascii="Times New Roman" w:hAnsi="Times New Roman" w:cs="Times New Roman"/>
        </w:rPr>
        <w:t>or</w:t>
      </w:r>
      <w:r w:rsidRPr="00245442">
        <w:rPr>
          <w:rFonts w:ascii="Times New Roman" w:hAnsi="Times New Roman" w:cs="Times New Roman"/>
          <w:spacing w:val="53"/>
        </w:rPr>
        <w:t xml:space="preserve"> </w:t>
      </w:r>
      <w:r w:rsidRPr="00245442">
        <w:rPr>
          <w:rFonts w:ascii="Times New Roman" w:hAnsi="Times New Roman" w:cs="Times New Roman"/>
          <w:spacing w:val="-1"/>
        </w:rPr>
        <w:t>religious</w:t>
      </w:r>
      <w:r w:rsidRPr="00245442">
        <w:rPr>
          <w:rFonts w:ascii="Times New Roman" w:hAnsi="Times New Roman" w:cs="Times New Roman"/>
        </w:rPr>
        <w:t xml:space="preserve"> </w:t>
      </w:r>
      <w:r w:rsidRPr="00245442">
        <w:rPr>
          <w:rFonts w:ascii="Times New Roman" w:hAnsi="Times New Roman" w:cs="Times New Roman"/>
          <w:spacing w:val="-1"/>
        </w:rPr>
        <w:t>affiliation,</w:t>
      </w:r>
      <w:r w:rsidRPr="00245442">
        <w:rPr>
          <w:rFonts w:ascii="Times New Roman" w:hAnsi="Times New Roman" w:cs="Times New Roman"/>
        </w:rPr>
        <w:t xml:space="preserve"> </w:t>
      </w:r>
      <w:r w:rsidRPr="00245442">
        <w:rPr>
          <w:rFonts w:ascii="Times New Roman" w:hAnsi="Times New Roman" w:cs="Times New Roman"/>
          <w:spacing w:val="-1"/>
        </w:rPr>
        <w:t>sexual</w:t>
      </w:r>
      <w:r w:rsidRPr="00245442">
        <w:rPr>
          <w:rFonts w:ascii="Times New Roman" w:hAnsi="Times New Roman" w:cs="Times New Roman"/>
          <w:spacing w:val="-3"/>
        </w:rPr>
        <w:t xml:space="preserve"> </w:t>
      </w:r>
      <w:r w:rsidRPr="00245442">
        <w:rPr>
          <w:rFonts w:ascii="Times New Roman" w:hAnsi="Times New Roman" w:cs="Times New Roman"/>
          <w:spacing w:val="-1"/>
        </w:rPr>
        <w:t>orientation</w:t>
      </w:r>
      <w:r w:rsidRPr="00245442">
        <w:rPr>
          <w:rFonts w:ascii="Times New Roman" w:hAnsi="Times New Roman" w:cs="Times New Roman"/>
          <w:spacing w:val="-3"/>
        </w:rPr>
        <w:t xml:space="preserve"> </w:t>
      </w:r>
      <w:r w:rsidRPr="00245442">
        <w:rPr>
          <w:rFonts w:ascii="Times New Roman" w:hAnsi="Times New Roman" w:cs="Times New Roman"/>
        </w:rPr>
        <w:t xml:space="preserve">or </w:t>
      </w:r>
      <w:r w:rsidRPr="00245442">
        <w:rPr>
          <w:rFonts w:ascii="Times New Roman" w:hAnsi="Times New Roman" w:cs="Times New Roman"/>
          <w:spacing w:val="-1"/>
        </w:rPr>
        <w:t>preference,</w:t>
      </w:r>
      <w:r w:rsidRPr="00245442">
        <w:rPr>
          <w:rFonts w:ascii="Times New Roman" w:hAnsi="Times New Roman" w:cs="Times New Roman"/>
          <w:spacing w:val="-2"/>
        </w:rPr>
        <w:t xml:space="preserve"> </w:t>
      </w:r>
      <w:r w:rsidRPr="00245442">
        <w:rPr>
          <w:rFonts w:ascii="Times New Roman" w:hAnsi="Times New Roman" w:cs="Times New Roman"/>
          <w:spacing w:val="-1"/>
        </w:rPr>
        <w:t>age,</w:t>
      </w:r>
      <w:r w:rsidRPr="00245442">
        <w:rPr>
          <w:rFonts w:ascii="Times New Roman" w:hAnsi="Times New Roman" w:cs="Times New Roman"/>
        </w:rPr>
        <w:t xml:space="preserve"> </w:t>
      </w:r>
      <w:r w:rsidRPr="00245442">
        <w:rPr>
          <w:rFonts w:ascii="Times New Roman" w:hAnsi="Times New Roman" w:cs="Times New Roman"/>
          <w:spacing w:val="-1"/>
        </w:rPr>
        <w:t>marital</w:t>
      </w:r>
      <w:r w:rsidRPr="00245442">
        <w:rPr>
          <w:rFonts w:ascii="Times New Roman" w:hAnsi="Times New Roman" w:cs="Times New Roman"/>
          <w:spacing w:val="-3"/>
        </w:rPr>
        <w:t xml:space="preserve"> </w:t>
      </w:r>
      <w:r w:rsidRPr="00245442">
        <w:rPr>
          <w:rFonts w:ascii="Times New Roman" w:hAnsi="Times New Roman" w:cs="Times New Roman"/>
        </w:rPr>
        <w:t xml:space="preserve">or </w:t>
      </w:r>
      <w:r w:rsidRPr="00245442">
        <w:rPr>
          <w:rFonts w:ascii="Times New Roman" w:hAnsi="Times New Roman" w:cs="Times New Roman"/>
          <w:spacing w:val="-1"/>
        </w:rPr>
        <w:t>family status,</w:t>
      </w:r>
      <w:r w:rsidRPr="00245442">
        <w:rPr>
          <w:rFonts w:ascii="Times New Roman" w:hAnsi="Times New Roman" w:cs="Times New Roman"/>
        </w:rPr>
        <w:t xml:space="preserve"> </w:t>
      </w:r>
      <w:r w:rsidRPr="00245442">
        <w:rPr>
          <w:rFonts w:ascii="Times New Roman" w:hAnsi="Times New Roman" w:cs="Times New Roman"/>
          <w:spacing w:val="-1"/>
        </w:rPr>
        <w:t>disability,</w:t>
      </w:r>
      <w:r w:rsidRPr="00245442">
        <w:rPr>
          <w:rFonts w:ascii="Times New Roman" w:hAnsi="Times New Roman" w:cs="Times New Roman"/>
          <w:spacing w:val="-2"/>
        </w:rPr>
        <w:t xml:space="preserve"> </w:t>
      </w:r>
      <w:r w:rsidRPr="00245442">
        <w:rPr>
          <w:rFonts w:ascii="Times New Roman" w:hAnsi="Times New Roman" w:cs="Times New Roman"/>
          <w:spacing w:val="-1"/>
        </w:rPr>
        <w:t>veteran</w:t>
      </w:r>
      <w:r w:rsidRPr="00245442">
        <w:rPr>
          <w:rFonts w:ascii="Times New Roman" w:hAnsi="Times New Roman" w:cs="Times New Roman"/>
          <w:spacing w:val="60"/>
        </w:rPr>
        <w:t xml:space="preserve"> </w:t>
      </w:r>
      <w:r w:rsidRPr="00245442">
        <w:rPr>
          <w:rFonts w:ascii="Times New Roman" w:hAnsi="Times New Roman" w:cs="Times New Roman"/>
          <w:spacing w:val="-1"/>
        </w:rPr>
        <w:t>status,</w:t>
      </w:r>
      <w:r w:rsidRPr="00245442">
        <w:rPr>
          <w:rFonts w:ascii="Times New Roman" w:hAnsi="Times New Roman" w:cs="Times New Roman"/>
          <w:spacing w:val="-2"/>
        </w:rPr>
        <w:t xml:space="preserve"> </w:t>
      </w:r>
      <w:r w:rsidRPr="00245442">
        <w:rPr>
          <w:rFonts w:ascii="Times New Roman" w:hAnsi="Times New Roman" w:cs="Times New Roman"/>
        </w:rPr>
        <w:t>or</w:t>
      </w:r>
      <w:r w:rsidRPr="00245442">
        <w:rPr>
          <w:rFonts w:ascii="Times New Roman" w:hAnsi="Times New Roman" w:cs="Times New Roman"/>
          <w:spacing w:val="-2"/>
        </w:rPr>
        <w:t xml:space="preserve"> </w:t>
      </w:r>
      <w:r w:rsidRPr="00245442">
        <w:rPr>
          <w:rFonts w:ascii="Times New Roman" w:hAnsi="Times New Roman" w:cs="Times New Roman"/>
        </w:rPr>
        <w:t>other</w:t>
      </w:r>
      <w:r w:rsidRPr="00245442">
        <w:rPr>
          <w:rFonts w:ascii="Times New Roman" w:hAnsi="Times New Roman" w:cs="Times New Roman"/>
          <w:spacing w:val="-2"/>
        </w:rPr>
        <w:t xml:space="preserve"> </w:t>
      </w:r>
      <w:r w:rsidRPr="00245442">
        <w:rPr>
          <w:rFonts w:ascii="Times New Roman" w:hAnsi="Times New Roman" w:cs="Times New Roman"/>
          <w:spacing w:val="-1"/>
        </w:rPr>
        <w:t>status</w:t>
      </w:r>
      <w:r w:rsidRPr="00245442">
        <w:rPr>
          <w:rFonts w:ascii="Times New Roman" w:hAnsi="Times New Roman" w:cs="Times New Roman"/>
          <w:spacing w:val="-2"/>
        </w:rPr>
        <w:t xml:space="preserve"> </w:t>
      </w:r>
      <w:r w:rsidRPr="00245442">
        <w:rPr>
          <w:rFonts w:ascii="Times New Roman" w:hAnsi="Times New Roman" w:cs="Times New Roman"/>
          <w:spacing w:val="-1"/>
        </w:rPr>
        <w:t xml:space="preserve">protected </w:t>
      </w:r>
      <w:r w:rsidRPr="00245442">
        <w:rPr>
          <w:rFonts w:ascii="Times New Roman" w:hAnsi="Times New Roman" w:cs="Times New Roman"/>
          <w:spacing w:val="-2"/>
        </w:rPr>
        <w:t>by</w:t>
      </w:r>
      <w:r w:rsidRPr="00245442">
        <w:rPr>
          <w:rFonts w:ascii="Times New Roman" w:hAnsi="Times New Roman" w:cs="Times New Roman"/>
          <w:spacing w:val="1"/>
        </w:rPr>
        <w:t xml:space="preserve"> </w:t>
      </w:r>
      <w:r w:rsidRPr="00245442">
        <w:rPr>
          <w:rFonts w:ascii="Times New Roman" w:hAnsi="Times New Roman" w:cs="Times New Roman"/>
          <w:spacing w:val="-1"/>
        </w:rPr>
        <w:t>applicable</w:t>
      </w:r>
      <w:r w:rsidRPr="00245442">
        <w:rPr>
          <w:rFonts w:ascii="Times New Roman" w:hAnsi="Times New Roman" w:cs="Times New Roman"/>
          <w:spacing w:val="-2"/>
        </w:rPr>
        <w:t xml:space="preserve"> </w:t>
      </w:r>
      <w:r w:rsidRPr="00245442">
        <w:rPr>
          <w:rFonts w:ascii="Times New Roman" w:hAnsi="Times New Roman" w:cs="Times New Roman"/>
          <w:spacing w:val="-1"/>
        </w:rPr>
        <w:t>federal,</w:t>
      </w:r>
      <w:r w:rsidRPr="00245442">
        <w:rPr>
          <w:rFonts w:ascii="Times New Roman" w:hAnsi="Times New Roman" w:cs="Times New Roman"/>
        </w:rPr>
        <w:t xml:space="preserve"> </w:t>
      </w:r>
      <w:r w:rsidRPr="00245442">
        <w:rPr>
          <w:rFonts w:ascii="Times New Roman" w:hAnsi="Times New Roman" w:cs="Times New Roman"/>
          <w:spacing w:val="-1"/>
        </w:rPr>
        <w:t>state,</w:t>
      </w:r>
      <w:r w:rsidRPr="00245442">
        <w:rPr>
          <w:rFonts w:ascii="Times New Roman" w:hAnsi="Times New Roman" w:cs="Times New Roman"/>
          <w:spacing w:val="-2"/>
        </w:rPr>
        <w:t xml:space="preserve"> </w:t>
      </w:r>
      <w:r w:rsidRPr="00245442">
        <w:rPr>
          <w:rFonts w:ascii="Times New Roman" w:hAnsi="Times New Roman" w:cs="Times New Roman"/>
        </w:rPr>
        <w:t xml:space="preserve">or </w:t>
      </w:r>
      <w:r w:rsidRPr="00245442">
        <w:rPr>
          <w:rFonts w:ascii="Times New Roman" w:hAnsi="Times New Roman" w:cs="Times New Roman"/>
          <w:spacing w:val="-1"/>
        </w:rPr>
        <w:t>local</w:t>
      </w:r>
      <w:r w:rsidRPr="00245442">
        <w:rPr>
          <w:rFonts w:ascii="Times New Roman" w:hAnsi="Times New Roman" w:cs="Times New Roman"/>
        </w:rPr>
        <w:t xml:space="preserve"> </w:t>
      </w:r>
      <w:r w:rsidRPr="00245442">
        <w:rPr>
          <w:rFonts w:ascii="Times New Roman" w:hAnsi="Times New Roman" w:cs="Times New Roman"/>
          <w:spacing w:val="-2"/>
        </w:rPr>
        <w:t>law</w:t>
      </w:r>
      <w:r w:rsidRPr="00245442">
        <w:rPr>
          <w:rFonts w:ascii="Times New Roman" w:hAnsi="Times New Roman" w:cs="Times New Roman"/>
          <w:spacing w:val="1"/>
        </w:rPr>
        <w:t xml:space="preserve"> </w:t>
      </w:r>
      <w:r w:rsidRPr="00245442">
        <w:rPr>
          <w:rFonts w:ascii="Times New Roman" w:hAnsi="Times New Roman" w:cs="Times New Roman"/>
          <w:spacing w:val="-1"/>
        </w:rPr>
        <w:t>in admission,</w:t>
      </w:r>
      <w:r w:rsidRPr="00245442">
        <w:rPr>
          <w:rFonts w:ascii="Times New Roman" w:hAnsi="Times New Roman" w:cs="Times New Roman"/>
        </w:rPr>
        <w:t xml:space="preserve"> </w:t>
      </w:r>
      <w:r w:rsidRPr="00245442">
        <w:rPr>
          <w:rFonts w:ascii="Times New Roman" w:hAnsi="Times New Roman" w:cs="Times New Roman"/>
          <w:spacing w:val="-1"/>
        </w:rPr>
        <w:t>financial</w:t>
      </w:r>
      <w:r w:rsidRPr="00245442">
        <w:rPr>
          <w:rFonts w:ascii="Times New Roman" w:hAnsi="Times New Roman" w:cs="Times New Roman"/>
        </w:rPr>
        <w:t xml:space="preserve"> </w:t>
      </w:r>
      <w:r w:rsidRPr="00245442">
        <w:rPr>
          <w:rFonts w:ascii="Times New Roman" w:hAnsi="Times New Roman" w:cs="Times New Roman"/>
          <w:spacing w:val="-1"/>
        </w:rPr>
        <w:t>aid,</w:t>
      </w:r>
      <w:r w:rsidRPr="00245442">
        <w:rPr>
          <w:rFonts w:ascii="Times New Roman" w:hAnsi="Times New Roman" w:cs="Times New Roman"/>
          <w:spacing w:val="61"/>
        </w:rPr>
        <w:t xml:space="preserve"> </w:t>
      </w:r>
      <w:r w:rsidRPr="00245442">
        <w:rPr>
          <w:rFonts w:ascii="Times New Roman" w:hAnsi="Times New Roman" w:cs="Times New Roman"/>
          <w:spacing w:val="-1"/>
        </w:rPr>
        <w:t>employment,</w:t>
      </w:r>
      <w:r w:rsidRPr="00245442">
        <w:rPr>
          <w:rFonts w:ascii="Times New Roman" w:hAnsi="Times New Roman" w:cs="Times New Roman"/>
        </w:rPr>
        <w:t xml:space="preserve"> </w:t>
      </w:r>
      <w:r w:rsidRPr="00245442">
        <w:rPr>
          <w:rFonts w:ascii="Times New Roman" w:hAnsi="Times New Roman" w:cs="Times New Roman"/>
          <w:spacing w:val="-1"/>
        </w:rPr>
        <w:t>athletics,</w:t>
      </w:r>
      <w:r w:rsidRPr="00245442">
        <w:rPr>
          <w:rFonts w:ascii="Times New Roman" w:hAnsi="Times New Roman" w:cs="Times New Roman"/>
          <w:spacing w:val="-2"/>
        </w:rPr>
        <w:t xml:space="preserve"> </w:t>
      </w:r>
      <w:r w:rsidRPr="00245442">
        <w:rPr>
          <w:rFonts w:ascii="Times New Roman" w:hAnsi="Times New Roman" w:cs="Times New Roman"/>
        </w:rPr>
        <w:t>or</w:t>
      </w:r>
      <w:r w:rsidRPr="00245442">
        <w:rPr>
          <w:rFonts w:ascii="Times New Roman" w:hAnsi="Times New Roman" w:cs="Times New Roman"/>
          <w:spacing w:val="-2"/>
        </w:rPr>
        <w:t xml:space="preserve"> </w:t>
      </w:r>
      <w:r w:rsidRPr="00245442">
        <w:rPr>
          <w:rFonts w:ascii="Times New Roman" w:hAnsi="Times New Roman" w:cs="Times New Roman"/>
          <w:spacing w:val="-1"/>
        </w:rPr>
        <w:t>any</w:t>
      </w:r>
      <w:r w:rsidRPr="00245442">
        <w:rPr>
          <w:rFonts w:ascii="Times New Roman" w:hAnsi="Times New Roman" w:cs="Times New Roman"/>
          <w:spacing w:val="1"/>
        </w:rPr>
        <w:t xml:space="preserve"> </w:t>
      </w:r>
      <w:r w:rsidRPr="00245442">
        <w:rPr>
          <w:rFonts w:ascii="Times New Roman" w:hAnsi="Times New Roman" w:cs="Times New Roman"/>
          <w:spacing w:val="-1"/>
        </w:rPr>
        <w:t>other</w:t>
      </w:r>
      <w:r w:rsidRPr="00245442">
        <w:rPr>
          <w:rFonts w:ascii="Times New Roman" w:hAnsi="Times New Roman" w:cs="Times New Roman"/>
        </w:rPr>
        <w:t xml:space="preserve"> </w:t>
      </w:r>
      <w:r w:rsidRPr="00245442">
        <w:rPr>
          <w:rFonts w:ascii="Times New Roman" w:hAnsi="Times New Roman" w:cs="Times New Roman"/>
          <w:spacing w:val="-1"/>
        </w:rPr>
        <w:t>aspect</w:t>
      </w:r>
      <w:r w:rsidRPr="00245442">
        <w:rPr>
          <w:rFonts w:ascii="Times New Roman" w:hAnsi="Times New Roman" w:cs="Times New Roman"/>
          <w:spacing w:val="-2"/>
        </w:rPr>
        <w:t xml:space="preserve"> </w:t>
      </w:r>
      <w:r w:rsidRPr="00245442">
        <w:rPr>
          <w:rFonts w:ascii="Times New Roman" w:hAnsi="Times New Roman" w:cs="Times New Roman"/>
        </w:rPr>
        <w:t xml:space="preserve">of </w:t>
      </w:r>
      <w:r w:rsidRPr="00245442">
        <w:rPr>
          <w:rFonts w:ascii="Times New Roman" w:hAnsi="Times New Roman" w:cs="Times New Roman"/>
          <w:spacing w:val="-1"/>
        </w:rPr>
        <w:t>its</w:t>
      </w:r>
      <w:r w:rsidRPr="00245442">
        <w:rPr>
          <w:rFonts w:ascii="Times New Roman" w:hAnsi="Times New Roman" w:cs="Times New Roman"/>
        </w:rPr>
        <w:t xml:space="preserve"> </w:t>
      </w:r>
      <w:r w:rsidRPr="00245442">
        <w:rPr>
          <w:rFonts w:ascii="Times New Roman" w:hAnsi="Times New Roman" w:cs="Times New Roman"/>
          <w:spacing w:val="-1"/>
        </w:rPr>
        <w:t>educational</w:t>
      </w:r>
      <w:r w:rsidRPr="00245442">
        <w:rPr>
          <w:rFonts w:ascii="Times New Roman" w:hAnsi="Times New Roman" w:cs="Times New Roman"/>
        </w:rPr>
        <w:t xml:space="preserve"> </w:t>
      </w:r>
      <w:r w:rsidRPr="00245442">
        <w:rPr>
          <w:rFonts w:ascii="Times New Roman" w:hAnsi="Times New Roman" w:cs="Times New Roman"/>
          <w:spacing w:val="-1"/>
        </w:rPr>
        <w:t>programs</w:t>
      </w:r>
      <w:r w:rsidRPr="00245442">
        <w:rPr>
          <w:rFonts w:ascii="Times New Roman" w:hAnsi="Times New Roman" w:cs="Times New Roman"/>
          <w:spacing w:val="-2"/>
        </w:rPr>
        <w:t xml:space="preserve"> </w:t>
      </w:r>
      <w:r w:rsidRPr="00245442">
        <w:rPr>
          <w:rFonts w:ascii="Times New Roman" w:hAnsi="Times New Roman" w:cs="Times New Roman"/>
        </w:rPr>
        <w:t xml:space="preserve">or </w:t>
      </w:r>
      <w:r w:rsidRPr="00245442">
        <w:rPr>
          <w:rFonts w:ascii="Times New Roman" w:hAnsi="Times New Roman" w:cs="Times New Roman"/>
          <w:spacing w:val="-1"/>
        </w:rPr>
        <w:t>activities.</w:t>
      </w:r>
      <w:r w:rsidRPr="00245442">
        <w:rPr>
          <w:rFonts w:ascii="Times New Roman" w:hAnsi="Times New Roman" w:cs="Times New Roman"/>
        </w:rPr>
        <w:t xml:space="preserve"> </w:t>
      </w:r>
      <w:r w:rsidRPr="00245442">
        <w:rPr>
          <w:rFonts w:ascii="Times New Roman" w:hAnsi="Times New Roman" w:cs="Times New Roman"/>
          <w:spacing w:val="-1"/>
        </w:rPr>
        <w:t>Reasonable</w:t>
      </w:r>
      <w:r w:rsidRPr="00245442">
        <w:rPr>
          <w:rFonts w:ascii="Times New Roman" w:hAnsi="Times New Roman" w:cs="Times New Roman"/>
          <w:spacing w:val="50"/>
        </w:rPr>
        <w:t xml:space="preserve"> </w:t>
      </w:r>
      <w:r w:rsidRPr="00245442">
        <w:rPr>
          <w:rFonts w:ascii="Times New Roman" w:hAnsi="Times New Roman" w:cs="Times New Roman"/>
          <w:spacing w:val="-1"/>
        </w:rPr>
        <w:t>accommodation</w:t>
      </w:r>
      <w:r w:rsidRPr="00245442">
        <w:rPr>
          <w:rFonts w:ascii="Times New Roman" w:hAnsi="Times New Roman" w:cs="Times New Roman"/>
          <w:spacing w:val="-3"/>
        </w:rPr>
        <w:t xml:space="preserve"> </w:t>
      </w:r>
      <w:r w:rsidRPr="00245442">
        <w:rPr>
          <w:rFonts w:ascii="Times New Roman" w:hAnsi="Times New Roman" w:cs="Times New Roman"/>
          <w:spacing w:val="-1"/>
        </w:rPr>
        <w:t>will</w:t>
      </w:r>
      <w:r w:rsidRPr="00245442">
        <w:rPr>
          <w:rFonts w:ascii="Times New Roman" w:hAnsi="Times New Roman" w:cs="Times New Roman"/>
        </w:rPr>
        <w:t xml:space="preserve"> </w:t>
      </w:r>
      <w:r w:rsidRPr="00245442">
        <w:rPr>
          <w:rFonts w:ascii="Times New Roman" w:hAnsi="Times New Roman" w:cs="Times New Roman"/>
          <w:spacing w:val="-1"/>
        </w:rPr>
        <w:t>be</w:t>
      </w:r>
      <w:r w:rsidRPr="00245442">
        <w:rPr>
          <w:rFonts w:ascii="Times New Roman" w:hAnsi="Times New Roman" w:cs="Times New Roman"/>
          <w:spacing w:val="1"/>
        </w:rPr>
        <w:t xml:space="preserve"> </w:t>
      </w:r>
      <w:r w:rsidRPr="00245442">
        <w:rPr>
          <w:rFonts w:ascii="Times New Roman" w:hAnsi="Times New Roman" w:cs="Times New Roman"/>
          <w:spacing w:val="-1"/>
        </w:rPr>
        <w:t>provided to</w:t>
      </w:r>
      <w:r w:rsidRPr="00245442">
        <w:rPr>
          <w:rFonts w:ascii="Times New Roman" w:hAnsi="Times New Roman" w:cs="Times New Roman"/>
          <w:spacing w:val="1"/>
        </w:rPr>
        <w:t xml:space="preserve"> </w:t>
      </w:r>
      <w:r w:rsidRPr="00245442">
        <w:rPr>
          <w:rFonts w:ascii="Times New Roman" w:hAnsi="Times New Roman" w:cs="Times New Roman"/>
          <w:spacing w:val="-1"/>
        </w:rPr>
        <w:t>persons</w:t>
      </w:r>
      <w:r w:rsidRPr="00245442">
        <w:rPr>
          <w:rFonts w:ascii="Times New Roman" w:hAnsi="Times New Roman" w:cs="Times New Roman"/>
          <w:spacing w:val="-2"/>
        </w:rPr>
        <w:t xml:space="preserve"> </w:t>
      </w:r>
      <w:r w:rsidRPr="00245442">
        <w:rPr>
          <w:rFonts w:ascii="Times New Roman" w:hAnsi="Times New Roman" w:cs="Times New Roman"/>
          <w:spacing w:val="-1"/>
        </w:rPr>
        <w:t>with disabilities,</w:t>
      </w:r>
      <w:r w:rsidRPr="00245442">
        <w:rPr>
          <w:rFonts w:ascii="Times New Roman" w:hAnsi="Times New Roman" w:cs="Times New Roman"/>
        </w:rPr>
        <w:t xml:space="preserve"> </w:t>
      </w:r>
      <w:r w:rsidRPr="00245442">
        <w:rPr>
          <w:rFonts w:ascii="Times New Roman" w:hAnsi="Times New Roman" w:cs="Times New Roman"/>
          <w:spacing w:val="-1"/>
        </w:rPr>
        <w:t>consistent</w:t>
      </w:r>
      <w:r w:rsidRPr="00245442">
        <w:rPr>
          <w:rFonts w:ascii="Times New Roman" w:hAnsi="Times New Roman" w:cs="Times New Roman"/>
          <w:spacing w:val="-2"/>
        </w:rPr>
        <w:t xml:space="preserve"> </w:t>
      </w:r>
      <w:r w:rsidRPr="00245442">
        <w:rPr>
          <w:rFonts w:ascii="Times New Roman" w:hAnsi="Times New Roman" w:cs="Times New Roman"/>
          <w:spacing w:val="-1"/>
        </w:rPr>
        <w:t>with state</w:t>
      </w:r>
      <w:r w:rsidRPr="00245442">
        <w:rPr>
          <w:rFonts w:ascii="Times New Roman" w:hAnsi="Times New Roman" w:cs="Times New Roman"/>
          <w:spacing w:val="-2"/>
        </w:rPr>
        <w:t xml:space="preserve"> </w:t>
      </w:r>
      <w:r w:rsidRPr="00245442">
        <w:rPr>
          <w:rFonts w:ascii="Times New Roman" w:hAnsi="Times New Roman" w:cs="Times New Roman"/>
          <w:spacing w:val="-1"/>
        </w:rPr>
        <w:t>and federal</w:t>
      </w:r>
      <w:r w:rsidRPr="00245442">
        <w:rPr>
          <w:rFonts w:ascii="Times New Roman" w:hAnsi="Times New Roman" w:cs="Times New Roman"/>
        </w:rPr>
        <w:t xml:space="preserve"> </w:t>
      </w:r>
      <w:r w:rsidRPr="00245442">
        <w:rPr>
          <w:rFonts w:ascii="Times New Roman" w:hAnsi="Times New Roman" w:cs="Times New Roman"/>
          <w:spacing w:val="-1"/>
        </w:rPr>
        <w:t>law. (Refer to SRC Policy and Procedure Manual, Discrimination &amp; Harassment Policy, 3.1.1).</w:t>
      </w:r>
    </w:p>
    <w:p w:rsidR="00DE236D" w:rsidRPr="00DE236D" w:rsidRDefault="00DE236D" w:rsidP="00DE236D">
      <w:pPr>
        <w:autoSpaceDE w:val="0"/>
        <w:autoSpaceDN w:val="0"/>
        <w:adjustRightInd w:val="0"/>
        <w:spacing w:after="0" w:line="240" w:lineRule="auto"/>
        <w:jc w:val="center"/>
        <w:rPr>
          <w:rFonts w:ascii="Times New Roman" w:hAnsi="Times New Roman" w:cs="Times New Roman"/>
          <w:b/>
          <w:sz w:val="24"/>
          <w:szCs w:val="24"/>
        </w:rPr>
      </w:pPr>
      <w:r w:rsidRPr="00DE236D">
        <w:rPr>
          <w:rFonts w:ascii="Times New Roman" w:hAnsi="Times New Roman" w:cs="Times New Roman"/>
          <w:b/>
          <w:sz w:val="24"/>
          <w:szCs w:val="24"/>
        </w:rPr>
        <w:t>C</w:t>
      </w:r>
      <w:r>
        <w:rPr>
          <w:rFonts w:ascii="Times New Roman" w:hAnsi="Times New Roman" w:cs="Times New Roman"/>
          <w:b/>
          <w:sz w:val="24"/>
          <w:szCs w:val="24"/>
        </w:rPr>
        <w:t>ampus Safety and Security</w:t>
      </w:r>
      <w:r>
        <w:rPr>
          <w:rFonts w:ascii="Times New Roman" w:hAnsi="Times New Roman" w:cs="Times New Roman"/>
          <w:b/>
          <w:sz w:val="24"/>
          <w:szCs w:val="24"/>
        </w:rPr>
        <w:br/>
      </w:r>
    </w:p>
    <w:p w:rsidR="00DE236D" w:rsidRDefault="00DE236D" w:rsidP="00DE236D">
      <w:pPr>
        <w:autoSpaceDE w:val="0"/>
        <w:autoSpaceDN w:val="0"/>
        <w:adjustRightInd w:val="0"/>
        <w:spacing w:after="0" w:line="240" w:lineRule="auto"/>
        <w:rPr>
          <w:rFonts w:ascii="Times New Roman" w:hAnsi="Times New Roman" w:cs="Times New Roman"/>
        </w:rPr>
      </w:pPr>
      <w:r w:rsidRPr="00C3578D">
        <w:rPr>
          <w:rFonts w:ascii="Times New Roman" w:hAnsi="Times New Roman" w:cs="Times New Roman"/>
        </w:rPr>
        <w:t xml:space="preserve">The goal of Spoon River College is to provide a safe and secure learning and work environment for our students, staff and visitors by adhering to the Core Values of the College. The primary function of any security effort is to protect life and property in all situations and preserve peace within the established limits of the College community. Spoon River College provides uniformed security officers at the Canton and Macomb campuses in the evenings to handle the security of campus buildings and grounds. During normal daytime working hours, security is provided by various college officials on an as needed basis. The effectiveness of campus safety and security depends on the assistance and cooperation of each member of the College community. </w:t>
      </w:r>
      <w:r>
        <w:rPr>
          <w:rFonts w:ascii="Times New Roman" w:hAnsi="Times New Roman" w:cs="Times New Roman"/>
        </w:rPr>
        <w:t>Full details about the college’s safety policies can be found in the SRC Student Handbook.</w:t>
      </w:r>
    </w:p>
    <w:p w:rsidR="00DE236D" w:rsidRPr="008C32E4" w:rsidRDefault="00DE236D" w:rsidP="00C16D6E">
      <w:pPr>
        <w:pStyle w:val="BodyText3"/>
        <w:rPr>
          <w:rFonts w:ascii="Times New Roman" w:hAnsi="Times New Roman" w:cs="Times New Roman"/>
          <w:b/>
          <w:sz w:val="22"/>
          <w:szCs w:val="22"/>
        </w:rPr>
      </w:pPr>
    </w:p>
    <w:p w:rsidR="00C16D6E" w:rsidRPr="008F2E93" w:rsidRDefault="007B48EA" w:rsidP="008F2E93">
      <w:pPr>
        <w:pBdr>
          <w:top w:val="single" w:sz="12" w:space="1" w:color="auto" w:shadow="1"/>
          <w:left w:val="single" w:sz="12" w:space="4" w:color="auto" w:shadow="1"/>
          <w:bottom w:val="single" w:sz="12" w:space="1" w:color="auto" w:shadow="1"/>
          <w:right w:val="single" w:sz="12" w:space="4" w:color="auto" w:shadow="1"/>
        </w:pBdr>
        <w:jc w:val="center"/>
        <w:rPr>
          <w:b/>
          <w:sz w:val="32"/>
          <w:szCs w:val="32"/>
        </w:rPr>
      </w:pPr>
      <w:r w:rsidRPr="009136DB">
        <w:rPr>
          <w:b/>
          <w:sz w:val="32"/>
          <w:szCs w:val="32"/>
        </w:rPr>
        <w:t>ACADEMIC POLICIES</w:t>
      </w:r>
    </w:p>
    <w:p w:rsidR="009B6124" w:rsidRPr="007D02C5" w:rsidRDefault="009B6124" w:rsidP="007D02C5">
      <w:pPr>
        <w:jc w:val="center"/>
        <w:rPr>
          <w:rFonts w:ascii="Times New Roman" w:hAnsi="Times New Roman" w:cs="Times New Roman"/>
          <w:b/>
          <w:sz w:val="24"/>
          <w:szCs w:val="24"/>
        </w:rPr>
      </w:pPr>
      <w:r w:rsidRPr="007D02C5">
        <w:rPr>
          <w:rFonts w:ascii="Times New Roman" w:hAnsi="Times New Roman" w:cs="Times New Roman"/>
          <w:b/>
          <w:sz w:val="24"/>
          <w:szCs w:val="24"/>
        </w:rPr>
        <w:t>Course Syllabi</w:t>
      </w:r>
    </w:p>
    <w:p w:rsidR="009B6124" w:rsidRPr="009B6124" w:rsidRDefault="009B6124" w:rsidP="009B6124">
      <w:pPr>
        <w:pStyle w:val="PlainText"/>
        <w:rPr>
          <w:rFonts w:ascii="Times New Roman" w:hAnsi="Times New Roman"/>
          <w:sz w:val="22"/>
          <w:szCs w:val="22"/>
        </w:rPr>
      </w:pPr>
      <w:r>
        <w:rPr>
          <w:rFonts w:ascii="Times New Roman" w:hAnsi="Times New Roman"/>
          <w:sz w:val="22"/>
          <w:szCs w:val="22"/>
        </w:rPr>
        <w:t>Each MLT</w:t>
      </w:r>
      <w:r w:rsidRPr="009B6124">
        <w:rPr>
          <w:rFonts w:ascii="Times New Roman" w:hAnsi="Times New Roman"/>
          <w:sz w:val="22"/>
          <w:szCs w:val="22"/>
        </w:rPr>
        <w:t xml:space="preserve"> course has a course syllabus that outlines the objectives to be accomplished by the completion of the course.  It also lists the prerequisites, textbooks and requirements for the course.  </w:t>
      </w:r>
      <w:r>
        <w:rPr>
          <w:rFonts w:ascii="Times New Roman" w:hAnsi="Times New Roman"/>
          <w:sz w:val="22"/>
          <w:szCs w:val="22"/>
        </w:rPr>
        <w:br/>
      </w:r>
    </w:p>
    <w:p w:rsidR="009B6124" w:rsidRPr="00185BC4" w:rsidRDefault="009B6124" w:rsidP="007D02C5">
      <w:pPr>
        <w:jc w:val="center"/>
        <w:rPr>
          <w:rFonts w:ascii="Times New Roman" w:hAnsi="Times New Roman" w:cs="Times New Roman"/>
          <w:b/>
          <w:color w:val="FF0000"/>
          <w:sz w:val="24"/>
          <w:szCs w:val="24"/>
        </w:rPr>
      </w:pPr>
      <w:r w:rsidRPr="00185BC4">
        <w:rPr>
          <w:rFonts w:ascii="Times New Roman" w:hAnsi="Times New Roman" w:cs="Times New Roman"/>
          <w:b/>
          <w:sz w:val="24"/>
          <w:szCs w:val="24"/>
        </w:rPr>
        <w:t xml:space="preserve">Grading Policy </w:t>
      </w:r>
    </w:p>
    <w:p w:rsidR="009B6124" w:rsidRPr="00185BC4" w:rsidRDefault="009B6124" w:rsidP="009B6124">
      <w:pPr>
        <w:pStyle w:val="Heading9"/>
        <w:rPr>
          <w:rFonts w:ascii="Times New Roman" w:hAnsi="Times New Roman" w:cs="Times New Roman"/>
          <w:caps/>
          <w:sz w:val="22"/>
          <w:szCs w:val="22"/>
        </w:rPr>
      </w:pPr>
      <w:r w:rsidRPr="00185BC4">
        <w:rPr>
          <w:rFonts w:ascii="Times New Roman" w:hAnsi="Times New Roman" w:cs="Times New Roman"/>
          <w:sz w:val="22"/>
          <w:szCs w:val="22"/>
        </w:rPr>
        <w:t>Grading Scale</w:t>
      </w:r>
    </w:p>
    <w:p w:rsidR="009B6124" w:rsidRPr="00185BC4" w:rsidRDefault="009B6124" w:rsidP="00185BC4">
      <w:pPr>
        <w:pStyle w:val="BodyText"/>
        <w:rPr>
          <w:szCs w:val="22"/>
        </w:rPr>
      </w:pPr>
      <w:r w:rsidRPr="00185BC4">
        <w:rPr>
          <w:szCs w:val="22"/>
        </w:rPr>
        <w:t xml:space="preserve">The grade point system utilized in all MLT courses, unless otherwise specified in the course syllabus, is as follows:  </w:t>
      </w:r>
      <w:r w:rsidR="00A12947" w:rsidRPr="00185BC4">
        <w:rPr>
          <w:b/>
          <w:szCs w:val="22"/>
        </w:rPr>
        <w:t>A = 100 – 90; B = 89 – 80; C = 79 – 70; FAIL D = 69</w:t>
      </w:r>
      <w:r w:rsidR="00185BC4" w:rsidRPr="00185BC4">
        <w:rPr>
          <w:b/>
          <w:szCs w:val="22"/>
        </w:rPr>
        <w:t xml:space="preserve"> – 60; FAIL F = Below 60</w:t>
      </w:r>
      <w:r w:rsidRPr="00185BC4">
        <w:rPr>
          <w:b/>
          <w:szCs w:val="22"/>
        </w:rPr>
        <w:t xml:space="preserve">.  </w:t>
      </w:r>
      <w:r w:rsidRPr="00185BC4">
        <w:rPr>
          <w:szCs w:val="22"/>
        </w:rPr>
        <w:t>Any student who achieves a failing clinical grade will achieve an “F</w:t>
      </w:r>
      <w:r w:rsidR="00185BC4">
        <w:rPr>
          <w:szCs w:val="22"/>
        </w:rPr>
        <w:t xml:space="preserve">” as their final course grade. </w:t>
      </w:r>
      <w:r w:rsidR="00185BC4">
        <w:rPr>
          <w:szCs w:val="22"/>
        </w:rPr>
        <w:br/>
      </w:r>
    </w:p>
    <w:p w:rsidR="009B6124" w:rsidRPr="009B6124" w:rsidRDefault="009B6124" w:rsidP="009B6124">
      <w:pPr>
        <w:pStyle w:val="PlainText"/>
        <w:rPr>
          <w:rFonts w:ascii="Times New Roman" w:hAnsi="Times New Roman"/>
          <w:b/>
          <w:sz w:val="22"/>
          <w:szCs w:val="22"/>
        </w:rPr>
      </w:pPr>
      <w:r w:rsidRPr="00185BC4">
        <w:rPr>
          <w:rFonts w:ascii="Times New Roman" w:hAnsi="Times New Roman"/>
          <w:sz w:val="22"/>
          <w:szCs w:val="22"/>
        </w:rPr>
        <w:t xml:space="preserve">The MLT curriculum builds on the knowledge from previously required courses. </w:t>
      </w:r>
      <w:r w:rsidR="00185BC4" w:rsidRPr="00185BC4">
        <w:rPr>
          <w:rFonts w:ascii="Times New Roman" w:hAnsi="Times New Roman"/>
          <w:sz w:val="22"/>
          <w:szCs w:val="22"/>
        </w:rPr>
        <w:t>Therefore, the MLT</w:t>
      </w:r>
      <w:r w:rsidRPr="00185BC4">
        <w:rPr>
          <w:rFonts w:ascii="Times New Roman" w:hAnsi="Times New Roman"/>
          <w:sz w:val="22"/>
          <w:szCs w:val="22"/>
        </w:rPr>
        <w:t xml:space="preserve"> student should be prepared for comprehensive examinations and quizzes to assess knowledge already acquired.</w:t>
      </w:r>
    </w:p>
    <w:p w:rsidR="00C16D6E" w:rsidRPr="00754A6B" w:rsidRDefault="00754A6B" w:rsidP="00754A6B">
      <w:pPr>
        <w:shd w:val="clear" w:color="auto" w:fill="FFFFFF"/>
        <w:jc w:val="center"/>
        <w:rPr>
          <w:rFonts w:ascii="Times New Roman" w:hAnsi="Times New Roman" w:cs="Times New Roman"/>
          <w:b/>
          <w:sz w:val="24"/>
          <w:szCs w:val="24"/>
        </w:rPr>
      </w:pPr>
      <w:r w:rsidRPr="00754A6B">
        <w:rPr>
          <w:rFonts w:ascii="Times New Roman" w:hAnsi="Times New Roman" w:cs="Times New Roman"/>
          <w:b/>
          <w:sz w:val="24"/>
          <w:szCs w:val="24"/>
        </w:rPr>
        <w:t>Student Retention</w:t>
      </w:r>
    </w:p>
    <w:p w:rsidR="00754A6B" w:rsidRPr="008F2E93" w:rsidRDefault="00754A6B" w:rsidP="008F2E93">
      <w:pPr>
        <w:pStyle w:val="BodyText3"/>
        <w:rPr>
          <w:rFonts w:ascii="Times New Roman" w:hAnsi="Times New Roman" w:cs="Times New Roman"/>
          <w:sz w:val="22"/>
          <w:szCs w:val="22"/>
        </w:rPr>
      </w:pPr>
      <w:r>
        <w:rPr>
          <w:rFonts w:ascii="Times New Roman" w:hAnsi="Times New Roman" w:cs="Times New Roman"/>
          <w:sz w:val="22"/>
          <w:szCs w:val="22"/>
        </w:rPr>
        <w:t>The MLT</w:t>
      </w:r>
      <w:r w:rsidRPr="00754A6B">
        <w:rPr>
          <w:rFonts w:ascii="Times New Roman" w:hAnsi="Times New Roman" w:cs="Times New Roman"/>
          <w:sz w:val="22"/>
          <w:szCs w:val="22"/>
        </w:rPr>
        <w:t xml:space="preserve"> program is rigorous and fast-paced.  T</w:t>
      </w:r>
      <w:r>
        <w:rPr>
          <w:rFonts w:ascii="Times New Roman" w:hAnsi="Times New Roman" w:cs="Times New Roman"/>
          <w:sz w:val="22"/>
          <w:szCs w:val="22"/>
        </w:rPr>
        <w:t xml:space="preserve">herefore, the program director and faculty </w:t>
      </w:r>
      <w:r w:rsidRPr="00754A6B">
        <w:rPr>
          <w:rFonts w:ascii="Times New Roman" w:hAnsi="Times New Roman" w:cs="Times New Roman"/>
          <w:sz w:val="22"/>
          <w:szCs w:val="22"/>
        </w:rPr>
        <w:t>make e</w:t>
      </w:r>
      <w:r>
        <w:rPr>
          <w:rFonts w:ascii="Times New Roman" w:hAnsi="Times New Roman" w:cs="Times New Roman"/>
          <w:sz w:val="22"/>
          <w:szCs w:val="22"/>
        </w:rPr>
        <w:t xml:space="preserve">very effort to help all </w:t>
      </w:r>
      <w:r w:rsidRPr="00754A6B">
        <w:rPr>
          <w:rFonts w:ascii="Times New Roman" w:hAnsi="Times New Roman" w:cs="Times New Roman"/>
          <w:sz w:val="22"/>
          <w:szCs w:val="22"/>
        </w:rPr>
        <w:t>students maintain satisfactory stat</w:t>
      </w:r>
      <w:r>
        <w:rPr>
          <w:rFonts w:ascii="Times New Roman" w:hAnsi="Times New Roman" w:cs="Times New Roman"/>
          <w:sz w:val="22"/>
          <w:szCs w:val="22"/>
        </w:rPr>
        <w:t xml:space="preserve">us in the program.  The MLT </w:t>
      </w:r>
      <w:r w:rsidRPr="00754A6B">
        <w:rPr>
          <w:rFonts w:ascii="Times New Roman" w:hAnsi="Times New Roman" w:cs="Times New Roman"/>
          <w:sz w:val="22"/>
          <w:szCs w:val="22"/>
        </w:rPr>
        <w:t>program encourages students to use the various resources offered by the College to help them meet the demands and challenges of the program.  Specific information can be obtained from the Student Services Department Students are encouraged to speak to the course faculty if these resource</w:t>
      </w:r>
      <w:r w:rsidR="008F2E93">
        <w:rPr>
          <w:rFonts w:ascii="Times New Roman" w:hAnsi="Times New Roman" w:cs="Times New Roman"/>
          <w:sz w:val="22"/>
          <w:szCs w:val="22"/>
        </w:rPr>
        <w:t xml:space="preserve">s are not meeting their needs. </w:t>
      </w:r>
    </w:p>
    <w:p w:rsidR="00961BA8" w:rsidRPr="00242B35" w:rsidRDefault="004339F5" w:rsidP="004339F5">
      <w:pPr>
        <w:spacing w:after="0" w:line="240" w:lineRule="auto"/>
        <w:jc w:val="center"/>
        <w:rPr>
          <w:rFonts w:ascii="Times New Roman" w:eastAsia="Times New Roman" w:hAnsi="Times New Roman" w:cs="Times New Roman"/>
          <w:b/>
          <w:color w:val="000000"/>
          <w:sz w:val="24"/>
          <w:szCs w:val="24"/>
        </w:rPr>
      </w:pPr>
      <w:r w:rsidRPr="00242B35">
        <w:rPr>
          <w:rFonts w:ascii="Times New Roman" w:eastAsia="Times New Roman" w:hAnsi="Times New Roman" w:cs="Times New Roman"/>
          <w:b/>
          <w:color w:val="000000"/>
          <w:sz w:val="24"/>
          <w:szCs w:val="24"/>
        </w:rPr>
        <w:t>Program Progression/Probation/Withdrawal</w:t>
      </w:r>
      <w:r w:rsidR="001144F7">
        <w:rPr>
          <w:rFonts w:ascii="Times New Roman" w:eastAsia="Times New Roman" w:hAnsi="Times New Roman" w:cs="Times New Roman"/>
          <w:b/>
          <w:color w:val="000000"/>
          <w:sz w:val="24"/>
          <w:szCs w:val="24"/>
        </w:rPr>
        <w:t>/Re-Entry</w:t>
      </w:r>
    </w:p>
    <w:p w:rsidR="00E76D97" w:rsidRPr="00E76D97" w:rsidRDefault="00E76D97" w:rsidP="00E76D97">
      <w:pPr>
        <w:spacing w:after="0" w:line="240" w:lineRule="auto"/>
        <w:jc w:val="both"/>
        <w:rPr>
          <w:rFonts w:ascii="Times New Roman" w:eastAsia="Times New Roman" w:hAnsi="Times New Roman" w:cs="Times New Roman"/>
          <w:color w:val="000000"/>
          <w:sz w:val="27"/>
          <w:szCs w:val="27"/>
        </w:rPr>
      </w:pPr>
      <w:r w:rsidRPr="00E76D97">
        <w:rPr>
          <w:rFonts w:ascii="Times New Roman" w:eastAsia="Times New Roman" w:hAnsi="Times New Roman" w:cs="Times New Roman"/>
          <w:color w:val="000000"/>
          <w:sz w:val="24"/>
          <w:szCs w:val="24"/>
        </w:rPr>
        <w:t> </w:t>
      </w:r>
    </w:p>
    <w:p w:rsidR="00717769" w:rsidRPr="00717769" w:rsidRDefault="00717769" w:rsidP="00717769">
      <w:pPr>
        <w:autoSpaceDE w:val="0"/>
        <w:autoSpaceDN w:val="0"/>
        <w:adjustRightInd w:val="0"/>
        <w:spacing w:after="0" w:line="240" w:lineRule="auto"/>
        <w:rPr>
          <w:rFonts w:ascii="Times New Roman" w:hAnsi="Times New Roman" w:cs="Times New Roman"/>
          <w:b/>
          <w:bCs/>
        </w:rPr>
      </w:pPr>
      <w:r w:rsidRPr="00717769">
        <w:rPr>
          <w:rFonts w:ascii="Times New Roman" w:hAnsi="Times New Roman" w:cs="Times New Roman"/>
          <w:b/>
          <w:bCs/>
        </w:rPr>
        <w:t>Academic Progression Requirements</w:t>
      </w:r>
    </w:p>
    <w:p w:rsidR="00717769" w:rsidRPr="00717769" w:rsidRDefault="00717769" w:rsidP="00717769">
      <w:pPr>
        <w:autoSpaceDE w:val="0"/>
        <w:autoSpaceDN w:val="0"/>
        <w:adjustRightInd w:val="0"/>
        <w:spacing w:after="0" w:line="240" w:lineRule="auto"/>
        <w:rPr>
          <w:rFonts w:ascii="Times New Roman" w:hAnsi="Times New Roman" w:cs="Times New Roman"/>
        </w:rPr>
      </w:pPr>
      <w:r w:rsidRPr="00717769">
        <w:rPr>
          <w:rFonts w:ascii="Times New Roman" w:hAnsi="Times New Roman" w:cs="Times New Roman"/>
        </w:rPr>
        <w:t>A grade of "C" or better is required in each MLT course in order to progress to the next course in the</w:t>
      </w:r>
    </w:p>
    <w:p w:rsidR="00717769" w:rsidRDefault="001B59A3" w:rsidP="00717769">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sequence.  </w:t>
      </w:r>
      <w:r w:rsidR="00717769" w:rsidRPr="00717769">
        <w:rPr>
          <w:rFonts w:ascii="Times New Roman" w:hAnsi="Times New Roman" w:cs="Times New Roman"/>
        </w:rPr>
        <w:t>Also, a grade of "C" or be</w:t>
      </w:r>
      <w:r w:rsidR="00717769">
        <w:rPr>
          <w:rFonts w:ascii="Times New Roman" w:hAnsi="Times New Roman" w:cs="Times New Roman"/>
        </w:rPr>
        <w:t xml:space="preserve">tter is required for </w:t>
      </w:r>
      <w:r w:rsidR="00717769" w:rsidRPr="00FC322F">
        <w:rPr>
          <w:rFonts w:ascii="Times New Roman" w:hAnsi="Times New Roman" w:cs="Times New Roman"/>
        </w:rPr>
        <w:t>all general education courses</w:t>
      </w:r>
      <w:r w:rsidR="00717769" w:rsidRPr="00717769">
        <w:rPr>
          <w:rFonts w:ascii="Times New Roman" w:hAnsi="Times New Roman" w:cs="Times New Roman"/>
        </w:rPr>
        <w:t xml:space="preserve">. </w:t>
      </w:r>
    </w:p>
    <w:p w:rsidR="001B59A3" w:rsidRDefault="001B59A3" w:rsidP="001144F7">
      <w:pPr>
        <w:spacing w:after="0" w:line="240" w:lineRule="auto"/>
        <w:ind w:left="720" w:hanging="720"/>
        <w:rPr>
          <w:rFonts w:ascii="Times New Roman" w:eastAsia="Times New Roman" w:hAnsi="Times New Roman" w:cs="Times New Roman"/>
          <w:b/>
          <w:bCs/>
          <w:color w:val="000000"/>
          <w:sz w:val="24"/>
          <w:szCs w:val="24"/>
        </w:rPr>
      </w:pPr>
    </w:p>
    <w:p w:rsidR="004339F5" w:rsidRPr="0045025F" w:rsidRDefault="004339F5" w:rsidP="001144F7">
      <w:pPr>
        <w:spacing w:after="0" w:line="240" w:lineRule="auto"/>
        <w:ind w:left="720" w:hanging="720"/>
        <w:rPr>
          <w:rFonts w:ascii="Times New Roman" w:eastAsia="Times New Roman" w:hAnsi="Times New Roman" w:cs="Times New Roman"/>
          <w:b/>
          <w:bCs/>
          <w:color w:val="000000"/>
          <w:sz w:val="24"/>
          <w:szCs w:val="24"/>
        </w:rPr>
      </w:pPr>
      <w:r w:rsidRPr="0045025F">
        <w:rPr>
          <w:rFonts w:ascii="Times New Roman" w:eastAsia="Times New Roman" w:hAnsi="Times New Roman" w:cs="Times New Roman"/>
          <w:b/>
          <w:bCs/>
          <w:color w:val="000000"/>
          <w:sz w:val="24"/>
          <w:szCs w:val="24"/>
        </w:rPr>
        <w:t>Counseling and Probation</w:t>
      </w:r>
      <w:r w:rsidR="008F2E93">
        <w:rPr>
          <w:rFonts w:ascii="Times New Roman" w:eastAsia="Times New Roman" w:hAnsi="Times New Roman" w:cs="Times New Roman"/>
          <w:b/>
          <w:bCs/>
          <w:color w:val="000000"/>
          <w:sz w:val="24"/>
          <w:szCs w:val="24"/>
        </w:rPr>
        <w:br/>
      </w:r>
    </w:p>
    <w:p w:rsidR="004339F5" w:rsidRPr="0088158F" w:rsidRDefault="004339F5" w:rsidP="004339F5">
      <w:pPr>
        <w:spacing w:after="0" w:line="240" w:lineRule="auto"/>
        <w:jc w:val="both"/>
        <w:rPr>
          <w:rFonts w:ascii="Times New Roman" w:eastAsia="Times New Roman" w:hAnsi="Times New Roman" w:cs="Times New Roman"/>
          <w:color w:val="000000"/>
        </w:rPr>
      </w:pPr>
      <w:r w:rsidRPr="0088158F">
        <w:rPr>
          <w:rFonts w:ascii="Times New Roman" w:eastAsia="Times New Roman" w:hAnsi="Times New Roman" w:cs="Times New Roman"/>
          <w:color w:val="000000"/>
        </w:rPr>
        <w:t>Instructors shall make every effort to identify early and assist students who are not performing satisfactorily.  The instructor is encouraged to involve the program director and/or advisor as soon as the problem is recognized.</w:t>
      </w:r>
    </w:p>
    <w:p w:rsidR="004339F5" w:rsidRPr="0088158F" w:rsidRDefault="004339F5" w:rsidP="004339F5">
      <w:pPr>
        <w:spacing w:after="0" w:line="240" w:lineRule="auto"/>
        <w:jc w:val="both"/>
        <w:rPr>
          <w:rFonts w:ascii="Times New Roman" w:eastAsia="Times New Roman" w:hAnsi="Times New Roman" w:cs="Times New Roman"/>
          <w:color w:val="000000"/>
        </w:rPr>
      </w:pPr>
      <w:r w:rsidRPr="0088158F">
        <w:rPr>
          <w:rFonts w:ascii="Times New Roman" w:eastAsia="Times New Roman" w:hAnsi="Times New Roman" w:cs="Times New Roman"/>
          <w:color w:val="000000"/>
        </w:rPr>
        <w:t> </w:t>
      </w:r>
    </w:p>
    <w:p w:rsidR="004339F5" w:rsidRPr="0088158F" w:rsidRDefault="004339F5" w:rsidP="0088158F">
      <w:pPr>
        <w:spacing w:after="0" w:line="240" w:lineRule="auto"/>
        <w:rPr>
          <w:rFonts w:ascii="Times New Roman" w:eastAsia="Times New Roman" w:hAnsi="Times New Roman" w:cs="Times New Roman"/>
          <w:color w:val="000000"/>
        </w:rPr>
      </w:pPr>
      <w:r w:rsidRPr="0088158F">
        <w:rPr>
          <w:rFonts w:ascii="Times New Roman" w:eastAsia="Times New Roman" w:hAnsi="Times New Roman" w:cs="Times New Roman"/>
          <w:color w:val="000000"/>
        </w:rPr>
        <w:t>Being a hybrid online program, students are continuously counseled electronically through the college's learning management system.  Since communication is one of the most important factors in online education, constant discussion, advising, and counseling takes place online.  Students are aware of their performance in the individual courses since course grades are accessible at all times.  The MLT faculty will counsel students in situations where unacceptable technical or lab performance, unacceptable assignment or exam performance, or unacceptable behavior has occurred.  Every effort to assist students who are in danger of failing will be made.</w:t>
      </w:r>
      <w:r w:rsidR="0088158F">
        <w:rPr>
          <w:rFonts w:ascii="Times New Roman" w:eastAsia="Times New Roman" w:hAnsi="Times New Roman" w:cs="Times New Roman"/>
          <w:color w:val="000000"/>
        </w:rPr>
        <w:br/>
      </w:r>
    </w:p>
    <w:p w:rsidR="0088158F" w:rsidRPr="0088158F" w:rsidRDefault="004339F5" w:rsidP="0088158F">
      <w:pPr>
        <w:spacing w:after="0" w:line="240" w:lineRule="auto"/>
        <w:rPr>
          <w:rFonts w:ascii="Times New Roman" w:eastAsia="Times New Roman" w:hAnsi="Times New Roman" w:cs="Times New Roman"/>
          <w:color w:val="000000"/>
        </w:rPr>
      </w:pPr>
      <w:r w:rsidRPr="0088158F">
        <w:rPr>
          <w:rFonts w:ascii="Times New Roman" w:eastAsia="Times New Roman" w:hAnsi="Times New Roman" w:cs="Times New Roman"/>
          <w:color w:val="000000"/>
        </w:rPr>
        <w:t> </w:t>
      </w:r>
      <w:r w:rsidR="0088158F" w:rsidRPr="0088158F">
        <w:rPr>
          <w:rFonts w:ascii="Times New Roman" w:hAnsi="Times New Roman" w:cs="Times New Roman"/>
        </w:rPr>
        <w:t>If a student has demonstrated unsatisfactory academic, professional or ethical performance in an MLT course or clinical rotation, the student may be placed on a probationary status or dismissed</w:t>
      </w:r>
      <w:r w:rsidR="0088158F" w:rsidRPr="009348F5">
        <w:rPr>
          <w:rFonts w:ascii="Times New Roman" w:hAnsi="Times New Roman" w:cs="Times New Roman"/>
          <w:sz w:val="24"/>
          <w:szCs w:val="24"/>
        </w:rPr>
        <w:t xml:space="preserve"> from the </w:t>
      </w:r>
      <w:r w:rsidR="0088158F" w:rsidRPr="0088158F">
        <w:rPr>
          <w:rFonts w:ascii="Times New Roman" w:hAnsi="Times New Roman" w:cs="Times New Roman"/>
        </w:rPr>
        <w:t xml:space="preserve">program, relating to the nature of the offense. Dismissal is the discontinuance of the student from the SRC MLT program. If a student is dismissed or </w:t>
      </w:r>
      <w:r w:rsidR="001B59A3">
        <w:rPr>
          <w:rFonts w:ascii="Times New Roman" w:hAnsi="Times New Roman" w:cs="Times New Roman"/>
        </w:rPr>
        <w:t xml:space="preserve">withdrawn from the </w:t>
      </w:r>
      <w:r w:rsidR="0088158F" w:rsidRPr="0088158F">
        <w:rPr>
          <w:rFonts w:ascii="Times New Roman" w:hAnsi="Times New Roman" w:cs="Times New Roman"/>
        </w:rPr>
        <w:t xml:space="preserve">program, the student may be eligible to reapply at a later time. The Program Director and academic advisors may establish contingencies for reapplication at the time of dismissal or withdrawal. A student may be dismissed from the professional year of the MLT Program including, but not limited to the following reasons: </w:t>
      </w:r>
      <w:r w:rsidR="0088158F" w:rsidRPr="0088158F">
        <w:rPr>
          <w:rFonts w:ascii="Times New Roman" w:hAnsi="Times New Roman" w:cs="Times New Roman"/>
        </w:rPr>
        <w:br/>
        <w:t xml:space="preserve">a. Failure to maintain academic standards </w:t>
      </w:r>
      <w:r w:rsidR="0088158F" w:rsidRPr="0088158F">
        <w:rPr>
          <w:rFonts w:ascii="Times New Roman" w:hAnsi="Times New Roman" w:cs="Times New Roman"/>
        </w:rPr>
        <w:br/>
        <w:t xml:space="preserve">b. Breach of attendance policies </w:t>
      </w:r>
      <w:r w:rsidR="0088158F" w:rsidRPr="0088158F">
        <w:rPr>
          <w:rFonts w:ascii="Times New Roman" w:hAnsi="Times New Roman" w:cs="Times New Roman"/>
        </w:rPr>
        <w:br/>
        <w:t>c. Unethical conduct based on any behavior which shows poor judgment, endangers or discredits</w:t>
      </w:r>
      <w:r w:rsidR="0088158F" w:rsidRPr="0088158F">
        <w:rPr>
          <w:rFonts w:ascii="Times New Roman" w:hAnsi="Times New Roman" w:cs="Times New Roman"/>
        </w:rPr>
        <w:br/>
        <w:t xml:space="preserve">    individuals, the profession, or the department; and/or academic dishonesty </w:t>
      </w:r>
      <w:r w:rsidR="0088158F" w:rsidRPr="0088158F">
        <w:rPr>
          <w:rFonts w:ascii="Times New Roman" w:hAnsi="Times New Roman" w:cs="Times New Roman"/>
        </w:rPr>
        <w:br/>
        <w:t>d. Failure to maintain physical or mental health in accordance with the essential functions of a</w:t>
      </w:r>
      <w:r w:rsidR="0088158F" w:rsidRPr="0088158F">
        <w:rPr>
          <w:rFonts w:ascii="Times New Roman" w:hAnsi="Times New Roman" w:cs="Times New Roman"/>
        </w:rPr>
        <w:br/>
        <w:t xml:space="preserve">    medical laboratory technician. </w:t>
      </w:r>
    </w:p>
    <w:p w:rsidR="00AC59F6" w:rsidRPr="001B59A3" w:rsidRDefault="001B59A3" w:rsidP="001B59A3">
      <w:pPr>
        <w:rPr>
          <w:rFonts w:ascii="Times New Roman" w:hAnsi="Times New Roman" w:cs="Times New Roman"/>
        </w:rPr>
      </w:pPr>
      <w:r>
        <w:rPr>
          <w:rFonts w:ascii="Times New Roman" w:hAnsi="Times New Roman" w:cs="Times New Roman"/>
        </w:rPr>
        <w:br/>
      </w:r>
      <w:r w:rsidR="0088158F" w:rsidRPr="0088158F">
        <w:rPr>
          <w:rFonts w:ascii="Times New Roman" w:hAnsi="Times New Roman" w:cs="Times New Roman"/>
        </w:rPr>
        <w:t xml:space="preserve">Procedure: </w:t>
      </w:r>
      <w:r w:rsidR="0088158F" w:rsidRPr="0088158F">
        <w:rPr>
          <w:rFonts w:ascii="Times New Roman" w:hAnsi="Times New Roman" w:cs="Times New Roman"/>
        </w:rPr>
        <w:br/>
        <w:t>The Program Director may develop a probationary contract in cases where a student is in violation of academic, professional and ethical standards. Consequences related to breach of contract are specified in the individualized student probationary contract in order to promote awareness and transparency. If a student has demonstrated unsatisfactory academic performance the student will make conference appointments with the appropriate instructor until such time that the student is progressing at a satisfactory level and is no longer in jeopardy of failing. Following the conference, a progress report will be provided to the student and the MLT Program Director as written documentation of areas of progress and areas of deficiency. If performance falls below acceptable levels and the student does not make satisfactory improvement, the student faces dismissal. A student receiving a grade less than “C” in an MLT course, may re-apply if readmission is approved and repeat the course one time. Students who receive a grade of less than “C” in two MLT courses or in the same MLT course two times will be dismissed from the program without</w:t>
      </w:r>
      <w:r w:rsidR="005A46A9">
        <w:rPr>
          <w:rFonts w:ascii="Times New Roman" w:hAnsi="Times New Roman" w:cs="Times New Roman"/>
        </w:rPr>
        <w:t xml:space="preserve"> consideration for readmission.</w:t>
      </w:r>
    </w:p>
    <w:p w:rsidR="00105DB6" w:rsidRPr="005A46A9" w:rsidRDefault="00105DB6" w:rsidP="001144F7">
      <w:pPr>
        <w:shd w:val="clear" w:color="auto" w:fill="FFFFFF"/>
        <w:rPr>
          <w:rFonts w:ascii="Times New Roman" w:hAnsi="Times New Roman" w:cs="Times New Roman"/>
          <w:b/>
          <w:sz w:val="24"/>
          <w:szCs w:val="24"/>
        </w:rPr>
      </w:pPr>
      <w:r w:rsidRPr="005A46A9">
        <w:rPr>
          <w:rFonts w:ascii="Times New Roman" w:hAnsi="Times New Roman" w:cs="Times New Roman"/>
          <w:b/>
          <w:sz w:val="24"/>
          <w:szCs w:val="24"/>
        </w:rPr>
        <w:t>Withdrawal</w:t>
      </w:r>
      <w:r w:rsidR="007D02C5">
        <w:rPr>
          <w:rFonts w:ascii="Times New Roman" w:hAnsi="Times New Roman" w:cs="Times New Roman"/>
          <w:b/>
          <w:sz w:val="24"/>
          <w:szCs w:val="24"/>
        </w:rPr>
        <w:t>s:</w:t>
      </w:r>
    </w:p>
    <w:p w:rsidR="002D7FF1" w:rsidRPr="008F2E93" w:rsidRDefault="00105DB6" w:rsidP="008F2E93">
      <w:pPr>
        <w:rPr>
          <w:rFonts w:ascii="Times New Roman" w:hAnsi="Times New Roman" w:cs="Times New Roman"/>
          <w:b/>
        </w:rPr>
      </w:pPr>
      <w:r w:rsidRPr="00105DB6">
        <w:rPr>
          <w:rFonts w:ascii="Times New Roman" w:hAnsi="Times New Roman" w:cs="Times New Roman"/>
          <w:b/>
        </w:rPr>
        <w:t>Withdrawal from Class and College</w:t>
      </w:r>
      <w:r>
        <w:rPr>
          <w:rFonts w:ascii="Times New Roman" w:hAnsi="Times New Roman" w:cs="Times New Roman"/>
          <w:b/>
        </w:rPr>
        <w:br/>
      </w:r>
      <w:r w:rsidRPr="00105DB6">
        <w:rPr>
          <w:rFonts w:ascii="Times New Roman" w:hAnsi="Times New Roman" w:cs="Times New Roman"/>
        </w:rPr>
        <w:t xml:space="preserve">Students are referred to the SRC catalog for </w:t>
      </w:r>
      <w:r w:rsidR="006B2870">
        <w:rPr>
          <w:rFonts w:ascii="Times New Roman" w:hAnsi="Times New Roman" w:cs="Times New Roman"/>
        </w:rPr>
        <w:t xml:space="preserve">all </w:t>
      </w:r>
      <w:r w:rsidRPr="00105DB6">
        <w:rPr>
          <w:rFonts w:ascii="Times New Roman" w:hAnsi="Times New Roman" w:cs="Times New Roman"/>
        </w:rPr>
        <w:t>policies on Drop and/or Withdrawal from courses or the college.</w:t>
      </w:r>
    </w:p>
    <w:p w:rsidR="00105DB6" w:rsidRPr="00105DB6" w:rsidRDefault="00105DB6" w:rsidP="00105DB6">
      <w:pPr>
        <w:autoSpaceDE w:val="0"/>
        <w:autoSpaceDN w:val="0"/>
        <w:adjustRightInd w:val="0"/>
        <w:spacing w:after="0" w:line="240" w:lineRule="auto"/>
        <w:rPr>
          <w:rFonts w:ascii="Times New Roman" w:hAnsi="Times New Roman" w:cs="Times New Roman"/>
          <w:b/>
          <w:bCs/>
        </w:rPr>
      </w:pPr>
      <w:r w:rsidRPr="00105DB6">
        <w:rPr>
          <w:rFonts w:ascii="Times New Roman" w:hAnsi="Times New Roman" w:cs="Times New Roman"/>
          <w:b/>
          <w:bCs/>
        </w:rPr>
        <w:t>Withdrawal from Course</w:t>
      </w:r>
    </w:p>
    <w:p w:rsidR="00105DB6" w:rsidRPr="00105DB6" w:rsidRDefault="00105DB6" w:rsidP="00105DB6">
      <w:pPr>
        <w:pStyle w:val="Heading2"/>
        <w:rPr>
          <w:rFonts w:ascii="Times New Roman" w:hAnsi="Times New Roman" w:cs="Times New Roman"/>
          <w:color w:val="auto"/>
          <w:sz w:val="22"/>
          <w:szCs w:val="22"/>
        </w:rPr>
      </w:pPr>
      <w:r w:rsidRPr="00105DB6">
        <w:rPr>
          <w:rFonts w:ascii="Times New Roman" w:hAnsi="Times New Roman" w:cs="Times New Roman"/>
          <w:color w:val="auto"/>
          <w:sz w:val="22"/>
          <w:szCs w:val="22"/>
        </w:rPr>
        <w:t xml:space="preserve">When necessary to withdraw from a course or courses, the student may do so </w:t>
      </w:r>
      <w:bookmarkStart w:id="1" w:name="_Toc165998571"/>
      <w:r w:rsidRPr="00105DB6">
        <w:rPr>
          <w:rFonts w:ascii="Times New Roman" w:hAnsi="Times New Roman" w:cs="Times New Roman"/>
          <w:color w:val="auto"/>
          <w:sz w:val="22"/>
          <w:szCs w:val="22"/>
        </w:rPr>
        <w:t>according to the following from the SRC catalog.</w:t>
      </w:r>
    </w:p>
    <w:p w:rsidR="00105DB6" w:rsidRPr="006B2870" w:rsidRDefault="006B2870" w:rsidP="00105DB6">
      <w:pPr>
        <w:pStyle w:val="Heading2"/>
        <w:rPr>
          <w:rFonts w:ascii="Times New Roman" w:hAnsi="Times New Roman" w:cs="Times New Roman"/>
          <w:b/>
          <w:color w:val="auto"/>
          <w:sz w:val="22"/>
          <w:szCs w:val="22"/>
        </w:rPr>
      </w:pPr>
      <w:r>
        <w:rPr>
          <w:rFonts w:ascii="Times New Roman" w:hAnsi="Times New Roman" w:cs="Times New Roman"/>
          <w:b/>
          <w:color w:val="auto"/>
          <w:sz w:val="22"/>
          <w:szCs w:val="22"/>
        </w:rPr>
        <w:br/>
      </w:r>
      <w:r w:rsidR="00105DB6" w:rsidRPr="006B2870">
        <w:rPr>
          <w:rFonts w:ascii="Times New Roman" w:hAnsi="Times New Roman" w:cs="Times New Roman"/>
          <w:b/>
          <w:color w:val="auto"/>
          <w:sz w:val="22"/>
          <w:szCs w:val="22"/>
        </w:rPr>
        <w:t>R</w:t>
      </w:r>
      <w:bookmarkEnd w:id="1"/>
      <w:r w:rsidR="00105DB6" w:rsidRPr="006B2870">
        <w:rPr>
          <w:rFonts w:ascii="Times New Roman" w:hAnsi="Times New Roman" w:cs="Times New Roman"/>
          <w:b/>
          <w:color w:val="auto"/>
          <w:sz w:val="22"/>
          <w:szCs w:val="22"/>
        </w:rPr>
        <w:t>efunds</w:t>
      </w:r>
      <w:r w:rsidR="00105DB6" w:rsidRPr="006B2870">
        <w:rPr>
          <w:rFonts w:ascii="Times New Roman" w:hAnsi="Times New Roman" w:cs="Times New Roman"/>
          <w:b/>
          <w:color w:val="auto"/>
          <w:sz w:val="22"/>
          <w:szCs w:val="22"/>
        </w:rPr>
        <w:fldChar w:fldCharType="begin"/>
      </w:r>
      <w:r w:rsidR="00105DB6" w:rsidRPr="006B2870">
        <w:rPr>
          <w:rFonts w:ascii="Times New Roman" w:hAnsi="Times New Roman" w:cs="Times New Roman"/>
          <w:b/>
          <w:color w:val="auto"/>
          <w:sz w:val="22"/>
          <w:szCs w:val="22"/>
        </w:rPr>
        <w:instrText xml:space="preserve"> XE "REFUNDS" </w:instrText>
      </w:r>
      <w:r w:rsidR="00105DB6" w:rsidRPr="006B2870">
        <w:rPr>
          <w:rFonts w:ascii="Times New Roman" w:hAnsi="Times New Roman" w:cs="Times New Roman"/>
          <w:b/>
          <w:color w:val="auto"/>
          <w:sz w:val="22"/>
          <w:szCs w:val="22"/>
        </w:rPr>
        <w:fldChar w:fldCharType="end"/>
      </w:r>
    </w:p>
    <w:p w:rsidR="00105DB6" w:rsidRPr="00105DB6" w:rsidRDefault="00105DB6" w:rsidP="00105DB6">
      <w:pPr>
        <w:tabs>
          <w:tab w:val="left" w:pos="-1440"/>
        </w:tabs>
        <w:rPr>
          <w:rFonts w:ascii="Times New Roman" w:hAnsi="Times New Roman" w:cs="Times New Roman"/>
        </w:rPr>
      </w:pPr>
      <w:r w:rsidRPr="00105DB6">
        <w:rPr>
          <w:rFonts w:ascii="Times New Roman" w:hAnsi="Times New Roman" w:cs="Times New Roman"/>
        </w:rPr>
        <w:t>Students dropping a credit course(s), either online or in person, after completing the appropriate paperwork, will be eligible for refund of tuition and fees according to the following schedule. The refund period is the number of business days beginning with the first day of the semester.</w:t>
      </w:r>
    </w:p>
    <w:tbl>
      <w:tblPr>
        <w:tblStyle w:val="TableProfessional"/>
        <w:tblpPr w:leftFromText="180" w:rightFromText="180" w:vertAnchor="text" w:horzAnchor="margin" w:tblpX="378" w:tblpY="14"/>
        <w:tblW w:w="0" w:type="auto"/>
        <w:tblLayout w:type="fixed"/>
        <w:tblLook w:val="00A0" w:firstRow="1" w:lastRow="0" w:firstColumn="1" w:lastColumn="0" w:noHBand="0" w:noVBand="0"/>
        <w:tblDescription w:val="This table lists the tuition and fees refund period by length of class session."/>
      </w:tblPr>
      <w:tblGrid>
        <w:gridCol w:w="2512"/>
        <w:gridCol w:w="4680"/>
        <w:gridCol w:w="1530"/>
      </w:tblGrid>
      <w:tr w:rsidR="00105DB6" w:rsidRPr="00245442" w:rsidTr="006B2870">
        <w:trPr>
          <w:cnfStyle w:val="100000000000" w:firstRow="1" w:lastRow="0" w:firstColumn="0" w:lastColumn="0" w:oddVBand="0" w:evenVBand="0" w:oddHBand="0" w:evenHBand="0" w:firstRowFirstColumn="0" w:firstRowLastColumn="0" w:lastRowFirstColumn="0" w:lastRowLastColumn="0"/>
          <w:tblHeader/>
        </w:trPr>
        <w:tc>
          <w:tcPr>
            <w:tcW w:w="2512" w:type="dxa"/>
            <w:shd w:val="clear" w:color="auto" w:fill="C9C9C9" w:themeFill="accent3" w:themeFillTint="99"/>
          </w:tcPr>
          <w:p w:rsidR="00105DB6" w:rsidRPr="00245442" w:rsidRDefault="00105DB6" w:rsidP="006B2870">
            <w:pPr>
              <w:rPr>
                <w:b w:val="0"/>
                <w:bCs w:val="0"/>
                <w:sz w:val="22"/>
                <w:szCs w:val="22"/>
              </w:rPr>
            </w:pPr>
            <w:r w:rsidRPr="00245442">
              <w:rPr>
                <w:b w:val="0"/>
                <w:bCs w:val="0"/>
                <w:sz w:val="22"/>
                <w:szCs w:val="22"/>
              </w:rPr>
              <w:t>Length of Class Session</w:t>
            </w:r>
          </w:p>
        </w:tc>
        <w:tc>
          <w:tcPr>
            <w:tcW w:w="4680" w:type="dxa"/>
            <w:shd w:val="clear" w:color="auto" w:fill="C9C9C9" w:themeFill="accent3" w:themeFillTint="99"/>
          </w:tcPr>
          <w:p w:rsidR="00105DB6" w:rsidRPr="00245442" w:rsidRDefault="00105DB6" w:rsidP="006B2870">
            <w:pPr>
              <w:rPr>
                <w:b w:val="0"/>
                <w:bCs w:val="0"/>
                <w:sz w:val="22"/>
                <w:szCs w:val="22"/>
              </w:rPr>
            </w:pPr>
            <w:r w:rsidRPr="00245442">
              <w:rPr>
                <w:b w:val="0"/>
                <w:bCs w:val="0"/>
                <w:sz w:val="22"/>
                <w:szCs w:val="22"/>
              </w:rPr>
              <w:t>Refund Period</w:t>
            </w:r>
            <w:r w:rsidRPr="00245442">
              <w:fldChar w:fldCharType="begin"/>
            </w:r>
            <w:r w:rsidRPr="00245442">
              <w:rPr>
                <w:b w:val="0"/>
                <w:bCs w:val="0"/>
                <w:sz w:val="22"/>
                <w:szCs w:val="22"/>
              </w:rPr>
              <w:instrText xml:space="preserve"> XE "Refund Period" </w:instrText>
            </w:r>
            <w:r w:rsidRPr="00245442">
              <w:fldChar w:fldCharType="end"/>
            </w:r>
          </w:p>
        </w:tc>
        <w:tc>
          <w:tcPr>
            <w:tcW w:w="1530" w:type="dxa"/>
            <w:shd w:val="clear" w:color="auto" w:fill="C9C9C9" w:themeFill="accent3" w:themeFillTint="99"/>
          </w:tcPr>
          <w:p w:rsidR="00105DB6" w:rsidRPr="00245442" w:rsidRDefault="00105DB6" w:rsidP="006B2870">
            <w:pPr>
              <w:rPr>
                <w:b w:val="0"/>
                <w:bCs w:val="0"/>
                <w:sz w:val="22"/>
                <w:szCs w:val="22"/>
              </w:rPr>
            </w:pPr>
            <w:r w:rsidRPr="00245442">
              <w:rPr>
                <w:b w:val="0"/>
                <w:bCs w:val="0"/>
                <w:sz w:val="22"/>
                <w:szCs w:val="22"/>
              </w:rPr>
              <w:t>% Refund</w:t>
            </w:r>
          </w:p>
        </w:tc>
      </w:tr>
      <w:tr w:rsidR="00105DB6" w:rsidRPr="00245442" w:rsidTr="006B2870">
        <w:tc>
          <w:tcPr>
            <w:tcW w:w="2512" w:type="dxa"/>
          </w:tcPr>
          <w:p w:rsidR="00105DB6" w:rsidRPr="00245442" w:rsidRDefault="00105DB6" w:rsidP="006B2870">
            <w:pPr>
              <w:rPr>
                <w:bCs/>
                <w:sz w:val="22"/>
                <w:szCs w:val="22"/>
              </w:rPr>
            </w:pPr>
            <w:r w:rsidRPr="00245442">
              <w:rPr>
                <w:bCs/>
                <w:sz w:val="22"/>
                <w:szCs w:val="22"/>
              </w:rPr>
              <w:t>All Credit Courses</w:t>
            </w:r>
          </w:p>
        </w:tc>
        <w:tc>
          <w:tcPr>
            <w:tcW w:w="4680" w:type="dxa"/>
          </w:tcPr>
          <w:p w:rsidR="00105DB6" w:rsidRPr="00245442" w:rsidRDefault="00105DB6" w:rsidP="006B2870">
            <w:pPr>
              <w:rPr>
                <w:sz w:val="22"/>
                <w:szCs w:val="22"/>
              </w:rPr>
            </w:pPr>
            <w:r w:rsidRPr="00245442">
              <w:rPr>
                <w:sz w:val="22"/>
                <w:szCs w:val="22"/>
              </w:rPr>
              <w:t>Up to the first class session</w:t>
            </w:r>
          </w:p>
        </w:tc>
        <w:tc>
          <w:tcPr>
            <w:tcW w:w="1530" w:type="dxa"/>
          </w:tcPr>
          <w:p w:rsidR="00105DB6" w:rsidRPr="00245442" w:rsidRDefault="00105DB6" w:rsidP="006B2870">
            <w:pPr>
              <w:rPr>
                <w:sz w:val="22"/>
                <w:szCs w:val="22"/>
              </w:rPr>
            </w:pPr>
            <w:r w:rsidRPr="00245442">
              <w:rPr>
                <w:sz w:val="22"/>
                <w:szCs w:val="22"/>
              </w:rPr>
              <w:t>100%</w:t>
            </w:r>
          </w:p>
        </w:tc>
      </w:tr>
      <w:tr w:rsidR="00105DB6" w:rsidRPr="00245442" w:rsidTr="006B2870">
        <w:tc>
          <w:tcPr>
            <w:tcW w:w="2512" w:type="dxa"/>
          </w:tcPr>
          <w:p w:rsidR="00105DB6" w:rsidRPr="00245442" w:rsidRDefault="00105DB6" w:rsidP="006B2870">
            <w:pPr>
              <w:rPr>
                <w:bCs/>
                <w:sz w:val="22"/>
                <w:szCs w:val="22"/>
              </w:rPr>
            </w:pPr>
            <w:r w:rsidRPr="00245442">
              <w:rPr>
                <w:bCs/>
                <w:sz w:val="22"/>
                <w:szCs w:val="22"/>
              </w:rPr>
              <w:t>9 to 16 Weeks Semester</w:t>
            </w:r>
          </w:p>
        </w:tc>
        <w:tc>
          <w:tcPr>
            <w:tcW w:w="4680" w:type="dxa"/>
          </w:tcPr>
          <w:p w:rsidR="00105DB6" w:rsidRPr="00245442" w:rsidRDefault="00105DB6" w:rsidP="006B2870">
            <w:pPr>
              <w:rPr>
                <w:sz w:val="22"/>
                <w:szCs w:val="22"/>
              </w:rPr>
            </w:pPr>
            <w:r w:rsidRPr="00245442">
              <w:rPr>
                <w:sz w:val="22"/>
                <w:szCs w:val="22"/>
              </w:rPr>
              <w:t>First day of the semester through the 5</w:t>
            </w:r>
            <w:r w:rsidRPr="00245442">
              <w:rPr>
                <w:sz w:val="22"/>
                <w:szCs w:val="22"/>
                <w:vertAlign w:val="superscript"/>
              </w:rPr>
              <w:t>th</w:t>
            </w:r>
            <w:r w:rsidRPr="00245442">
              <w:rPr>
                <w:sz w:val="22"/>
                <w:szCs w:val="22"/>
              </w:rPr>
              <w:t xml:space="preserve"> business day</w:t>
            </w:r>
          </w:p>
        </w:tc>
        <w:tc>
          <w:tcPr>
            <w:tcW w:w="1530" w:type="dxa"/>
            <w:vAlign w:val="center"/>
          </w:tcPr>
          <w:p w:rsidR="00105DB6" w:rsidRPr="00245442" w:rsidRDefault="00105DB6" w:rsidP="006B2870">
            <w:pPr>
              <w:rPr>
                <w:sz w:val="22"/>
                <w:szCs w:val="22"/>
              </w:rPr>
            </w:pPr>
            <w:r w:rsidRPr="00245442">
              <w:rPr>
                <w:sz w:val="22"/>
                <w:szCs w:val="22"/>
              </w:rPr>
              <w:t>100%</w:t>
            </w:r>
          </w:p>
        </w:tc>
      </w:tr>
      <w:tr w:rsidR="00105DB6" w:rsidRPr="00245442" w:rsidTr="006B2870">
        <w:tc>
          <w:tcPr>
            <w:tcW w:w="2512" w:type="dxa"/>
            <w:vAlign w:val="center"/>
          </w:tcPr>
          <w:p w:rsidR="00105DB6" w:rsidRPr="00245442" w:rsidRDefault="00105DB6" w:rsidP="006B2870">
            <w:pPr>
              <w:rPr>
                <w:bCs/>
                <w:sz w:val="22"/>
                <w:szCs w:val="22"/>
              </w:rPr>
            </w:pPr>
            <w:r w:rsidRPr="00245442">
              <w:rPr>
                <w:bCs/>
                <w:sz w:val="22"/>
                <w:szCs w:val="22"/>
              </w:rPr>
              <w:t>5 to 8 Weeks Semester</w:t>
            </w:r>
          </w:p>
        </w:tc>
        <w:tc>
          <w:tcPr>
            <w:tcW w:w="4680" w:type="dxa"/>
          </w:tcPr>
          <w:p w:rsidR="00105DB6" w:rsidRPr="00245442" w:rsidRDefault="00105DB6" w:rsidP="006B2870">
            <w:pPr>
              <w:rPr>
                <w:sz w:val="22"/>
                <w:szCs w:val="22"/>
              </w:rPr>
            </w:pPr>
            <w:r w:rsidRPr="00245442">
              <w:rPr>
                <w:sz w:val="22"/>
                <w:szCs w:val="22"/>
              </w:rPr>
              <w:t>First day of the semester through the 5</w:t>
            </w:r>
            <w:r w:rsidRPr="00245442">
              <w:rPr>
                <w:sz w:val="22"/>
                <w:szCs w:val="22"/>
                <w:vertAlign w:val="superscript"/>
              </w:rPr>
              <w:t>th</w:t>
            </w:r>
            <w:r w:rsidRPr="00245442">
              <w:rPr>
                <w:sz w:val="22"/>
                <w:szCs w:val="22"/>
              </w:rPr>
              <w:t xml:space="preserve"> business day</w:t>
            </w:r>
          </w:p>
        </w:tc>
        <w:tc>
          <w:tcPr>
            <w:tcW w:w="1530" w:type="dxa"/>
            <w:vAlign w:val="center"/>
          </w:tcPr>
          <w:p w:rsidR="00105DB6" w:rsidRPr="00245442" w:rsidRDefault="00105DB6" w:rsidP="006B2870">
            <w:pPr>
              <w:rPr>
                <w:sz w:val="22"/>
                <w:szCs w:val="22"/>
              </w:rPr>
            </w:pPr>
            <w:r w:rsidRPr="00245442">
              <w:rPr>
                <w:sz w:val="22"/>
                <w:szCs w:val="22"/>
              </w:rPr>
              <w:t>100%</w:t>
            </w:r>
          </w:p>
        </w:tc>
      </w:tr>
      <w:tr w:rsidR="00105DB6" w:rsidRPr="00245442" w:rsidTr="006B2870">
        <w:tc>
          <w:tcPr>
            <w:tcW w:w="2512" w:type="dxa"/>
            <w:vAlign w:val="center"/>
          </w:tcPr>
          <w:p w:rsidR="00105DB6" w:rsidRPr="00245442" w:rsidRDefault="00105DB6" w:rsidP="006B2870">
            <w:pPr>
              <w:rPr>
                <w:bCs/>
                <w:sz w:val="22"/>
                <w:szCs w:val="22"/>
              </w:rPr>
            </w:pPr>
            <w:r w:rsidRPr="00245442">
              <w:rPr>
                <w:bCs/>
                <w:sz w:val="22"/>
                <w:szCs w:val="22"/>
              </w:rPr>
              <w:t>2 to 4 Weeks Semester</w:t>
            </w:r>
          </w:p>
        </w:tc>
        <w:tc>
          <w:tcPr>
            <w:tcW w:w="4680" w:type="dxa"/>
          </w:tcPr>
          <w:p w:rsidR="00105DB6" w:rsidRPr="00245442" w:rsidRDefault="00105DB6" w:rsidP="006B2870">
            <w:pPr>
              <w:rPr>
                <w:sz w:val="22"/>
                <w:szCs w:val="22"/>
              </w:rPr>
            </w:pPr>
            <w:r w:rsidRPr="00245442">
              <w:rPr>
                <w:sz w:val="22"/>
                <w:szCs w:val="22"/>
              </w:rPr>
              <w:t>First day of the semester through</w:t>
            </w:r>
          </w:p>
          <w:p w:rsidR="00105DB6" w:rsidRPr="00245442" w:rsidRDefault="00105DB6" w:rsidP="006B2870">
            <w:pPr>
              <w:rPr>
                <w:sz w:val="22"/>
                <w:szCs w:val="22"/>
              </w:rPr>
            </w:pPr>
            <w:r w:rsidRPr="00245442">
              <w:rPr>
                <w:sz w:val="22"/>
                <w:szCs w:val="22"/>
              </w:rPr>
              <w:t>the 2</w:t>
            </w:r>
            <w:r w:rsidRPr="00245442">
              <w:rPr>
                <w:sz w:val="22"/>
                <w:szCs w:val="22"/>
                <w:vertAlign w:val="superscript"/>
              </w:rPr>
              <w:t>nd</w:t>
            </w:r>
            <w:r w:rsidRPr="00245442">
              <w:rPr>
                <w:sz w:val="22"/>
                <w:szCs w:val="22"/>
              </w:rPr>
              <w:t xml:space="preserve"> business day</w:t>
            </w:r>
          </w:p>
        </w:tc>
        <w:tc>
          <w:tcPr>
            <w:tcW w:w="1530" w:type="dxa"/>
            <w:vAlign w:val="center"/>
          </w:tcPr>
          <w:p w:rsidR="00105DB6" w:rsidRPr="00245442" w:rsidRDefault="00105DB6" w:rsidP="006B2870">
            <w:pPr>
              <w:rPr>
                <w:sz w:val="22"/>
                <w:szCs w:val="22"/>
              </w:rPr>
            </w:pPr>
            <w:r w:rsidRPr="00245442">
              <w:rPr>
                <w:sz w:val="22"/>
                <w:szCs w:val="22"/>
              </w:rPr>
              <w:t>100%</w:t>
            </w:r>
          </w:p>
        </w:tc>
      </w:tr>
      <w:tr w:rsidR="00105DB6" w:rsidRPr="00245442" w:rsidTr="006B2870">
        <w:tc>
          <w:tcPr>
            <w:tcW w:w="2512" w:type="dxa"/>
          </w:tcPr>
          <w:p w:rsidR="00105DB6" w:rsidRPr="00245442" w:rsidRDefault="00105DB6" w:rsidP="006B2870">
            <w:pPr>
              <w:rPr>
                <w:bCs/>
                <w:sz w:val="22"/>
                <w:szCs w:val="22"/>
              </w:rPr>
            </w:pPr>
            <w:r w:rsidRPr="00245442">
              <w:rPr>
                <w:bCs/>
                <w:sz w:val="22"/>
                <w:szCs w:val="22"/>
              </w:rPr>
              <w:t>Less than 2 Weeks Semester</w:t>
            </w:r>
          </w:p>
        </w:tc>
        <w:tc>
          <w:tcPr>
            <w:tcW w:w="4680" w:type="dxa"/>
          </w:tcPr>
          <w:p w:rsidR="00105DB6" w:rsidRPr="00245442" w:rsidRDefault="00105DB6" w:rsidP="006B2870">
            <w:pPr>
              <w:rPr>
                <w:sz w:val="22"/>
                <w:szCs w:val="22"/>
              </w:rPr>
            </w:pPr>
            <w:r w:rsidRPr="00245442">
              <w:rPr>
                <w:sz w:val="22"/>
                <w:szCs w:val="22"/>
              </w:rPr>
              <w:t>First day of the semester through</w:t>
            </w:r>
          </w:p>
          <w:p w:rsidR="00105DB6" w:rsidRPr="00245442" w:rsidRDefault="00105DB6" w:rsidP="006B2870">
            <w:pPr>
              <w:rPr>
                <w:sz w:val="22"/>
                <w:szCs w:val="22"/>
              </w:rPr>
            </w:pPr>
            <w:r w:rsidRPr="00245442">
              <w:rPr>
                <w:sz w:val="22"/>
                <w:szCs w:val="22"/>
              </w:rPr>
              <w:t>the 2</w:t>
            </w:r>
            <w:r w:rsidRPr="00245442">
              <w:rPr>
                <w:sz w:val="22"/>
                <w:szCs w:val="22"/>
                <w:vertAlign w:val="superscript"/>
              </w:rPr>
              <w:t>nd</w:t>
            </w:r>
            <w:r w:rsidRPr="00245442">
              <w:rPr>
                <w:sz w:val="22"/>
                <w:szCs w:val="22"/>
              </w:rPr>
              <w:t xml:space="preserve"> business day</w:t>
            </w:r>
          </w:p>
        </w:tc>
        <w:tc>
          <w:tcPr>
            <w:tcW w:w="1530" w:type="dxa"/>
            <w:vAlign w:val="center"/>
          </w:tcPr>
          <w:p w:rsidR="00105DB6" w:rsidRPr="00245442" w:rsidRDefault="00105DB6" w:rsidP="006B2870">
            <w:pPr>
              <w:rPr>
                <w:sz w:val="22"/>
                <w:szCs w:val="22"/>
              </w:rPr>
            </w:pPr>
            <w:r w:rsidRPr="00245442">
              <w:rPr>
                <w:sz w:val="22"/>
                <w:szCs w:val="22"/>
              </w:rPr>
              <w:t>100%</w:t>
            </w:r>
          </w:p>
        </w:tc>
      </w:tr>
      <w:tr w:rsidR="00105DB6" w:rsidRPr="00245442" w:rsidTr="006B2870">
        <w:tc>
          <w:tcPr>
            <w:tcW w:w="2512" w:type="dxa"/>
          </w:tcPr>
          <w:p w:rsidR="00105DB6" w:rsidRPr="00245442" w:rsidRDefault="00105DB6" w:rsidP="006B2870">
            <w:pPr>
              <w:rPr>
                <w:bCs/>
                <w:sz w:val="22"/>
                <w:szCs w:val="22"/>
              </w:rPr>
            </w:pPr>
            <w:r w:rsidRPr="00245442">
              <w:rPr>
                <w:bCs/>
                <w:sz w:val="22"/>
                <w:szCs w:val="22"/>
              </w:rPr>
              <w:t>Community Education and Non-Credit</w:t>
            </w:r>
          </w:p>
        </w:tc>
        <w:tc>
          <w:tcPr>
            <w:tcW w:w="4680" w:type="dxa"/>
            <w:vAlign w:val="center"/>
          </w:tcPr>
          <w:p w:rsidR="00105DB6" w:rsidRPr="00245442" w:rsidRDefault="00105DB6" w:rsidP="006B2870">
            <w:pPr>
              <w:rPr>
                <w:sz w:val="22"/>
                <w:szCs w:val="22"/>
              </w:rPr>
            </w:pPr>
            <w:r w:rsidRPr="00245442">
              <w:rPr>
                <w:sz w:val="22"/>
                <w:szCs w:val="22"/>
              </w:rPr>
              <w:t>The day before the first class meeting</w:t>
            </w:r>
          </w:p>
        </w:tc>
        <w:tc>
          <w:tcPr>
            <w:tcW w:w="1530" w:type="dxa"/>
            <w:vAlign w:val="center"/>
          </w:tcPr>
          <w:p w:rsidR="00105DB6" w:rsidRPr="00245442" w:rsidRDefault="00105DB6" w:rsidP="006B2870">
            <w:pPr>
              <w:rPr>
                <w:sz w:val="22"/>
                <w:szCs w:val="22"/>
              </w:rPr>
            </w:pPr>
            <w:r w:rsidRPr="00245442">
              <w:rPr>
                <w:sz w:val="22"/>
                <w:szCs w:val="22"/>
              </w:rPr>
              <w:t>100%</w:t>
            </w:r>
          </w:p>
        </w:tc>
      </w:tr>
      <w:tr w:rsidR="00105DB6" w:rsidRPr="00245442" w:rsidTr="006B2870">
        <w:trPr>
          <w:trHeight w:val="94"/>
        </w:trPr>
        <w:tc>
          <w:tcPr>
            <w:tcW w:w="2512" w:type="dxa"/>
            <w:vAlign w:val="center"/>
          </w:tcPr>
          <w:p w:rsidR="00105DB6" w:rsidRPr="00245442" w:rsidRDefault="00105DB6" w:rsidP="006B2870">
            <w:pPr>
              <w:rPr>
                <w:bCs/>
                <w:sz w:val="22"/>
                <w:szCs w:val="22"/>
              </w:rPr>
            </w:pPr>
            <w:r w:rsidRPr="00245442">
              <w:rPr>
                <w:bCs/>
                <w:sz w:val="22"/>
                <w:szCs w:val="22"/>
              </w:rPr>
              <w:t>CDT program</w:t>
            </w:r>
          </w:p>
        </w:tc>
        <w:tc>
          <w:tcPr>
            <w:tcW w:w="4680" w:type="dxa"/>
          </w:tcPr>
          <w:p w:rsidR="00105DB6" w:rsidRPr="00245442" w:rsidRDefault="00105DB6" w:rsidP="006B2870">
            <w:pPr>
              <w:rPr>
                <w:sz w:val="22"/>
                <w:szCs w:val="22"/>
              </w:rPr>
            </w:pPr>
            <w:r w:rsidRPr="00245442">
              <w:rPr>
                <w:sz w:val="22"/>
                <w:szCs w:val="22"/>
              </w:rPr>
              <w:t xml:space="preserve">First day of the semester through </w:t>
            </w:r>
          </w:p>
          <w:p w:rsidR="00105DB6" w:rsidRPr="00245442" w:rsidRDefault="00105DB6" w:rsidP="006B2870">
            <w:pPr>
              <w:rPr>
                <w:sz w:val="22"/>
                <w:szCs w:val="22"/>
              </w:rPr>
            </w:pPr>
            <w:r w:rsidRPr="00245442">
              <w:rPr>
                <w:sz w:val="22"/>
                <w:szCs w:val="22"/>
              </w:rPr>
              <w:t>the 2</w:t>
            </w:r>
            <w:r w:rsidRPr="00245442">
              <w:rPr>
                <w:sz w:val="22"/>
                <w:szCs w:val="22"/>
                <w:vertAlign w:val="superscript"/>
              </w:rPr>
              <w:t>nd</w:t>
            </w:r>
            <w:r w:rsidRPr="00245442">
              <w:rPr>
                <w:sz w:val="22"/>
                <w:szCs w:val="22"/>
              </w:rPr>
              <w:t xml:space="preserve"> business day</w:t>
            </w:r>
          </w:p>
        </w:tc>
        <w:tc>
          <w:tcPr>
            <w:tcW w:w="1530" w:type="dxa"/>
            <w:vAlign w:val="center"/>
          </w:tcPr>
          <w:p w:rsidR="00105DB6" w:rsidRPr="00245442" w:rsidRDefault="00105DB6" w:rsidP="006B2870">
            <w:pPr>
              <w:rPr>
                <w:sz w:val="22"/>
                <w:szCs w:val="22"/>
              </w:rPr>
            </w:pPr>
            <w:r w:rsidRPr="00245442">
              <w:rPr>
                <w:sz w:val="22"/>
                <w:szCs w:val="22"/>
              </w:rPr>
              <w:t>100%</w:t>
            </w:r>
          </w:p>
        </w:tc>
      </w:tr>
    </w:tbl>
    <w:p w:rsidR="00105DB6" w:rsidRPr="00245442" w:rsidRDefault="00105DB6" w:rsidP="00105DB6">
      <w:pPr>
        <w:tabs>
          <w:tab w:val="left" w:pos="450"/>
          <w:tab w:val="left" w:pos="630"/>
        </w:tabs>
        <w:autoSpaceDE w:val="0"/>
        <w:autoSpaceDN w:val="0"/>
        <w:adjustRightInd w:val="0"/>
        <w:spacing w:after="0"/>
        <w:rPr>
          <w:rFonts w:ascii="Times New Roman" w:hAnsi="Times New Roman" w:cs="Times New Roman"/>
        </w:rPr>
      </w:pPr>
    </w:p>
    <w:p w:rsidR="00105DB6" w:rsidRPr="00245442" w:rsidRDefault="00105DB6" w:rsidP="00105DB6">
      <w:pPr>
        <w:numPr>
          <w:ilvl w:val="0"/>
          <w:numId w:val="10"/>
        </w:numPr>
        <w:tabs>
          <w:tab w:val="left" w:pos="450"/>
          <w:tab w:val="left" w:pos="630"/>
        </w:tabs>
        <w:autoSpaceDE w:val="0"/>
        <w:autoSpaceDN w:val="0"/>
        <w:adjustRightInd w:val="0"/>
        <w:spacing w:after="0" w:line="240" w:lineRule="auto"/>
        <w:ind w:left="288" w:hanging="288"/>
        <w:jc w:val="both"/>
        <w:rPr>
          <w:rFonts w:ascii="Times New Roman" w:hAnsi="Times New Roman" w:cs="Times New Roman"/>
        </w:rPr>
      </w:pPr>
      <w:r w:rsidRPr="00245442">
        <w:rPr>
          <w:rFonts w:ascii="Times New Roman" w:hAnsi="Times New Roman" w:cs="Times New Roman"/>
        </w:rPr>
        <w:t>100% refund of tuition and fees is granted if a scheduled course is cancelled by the College.</w:t>
      </w:r>
    </w:p>
    <w:p w:rsidR="00105DB6" w:rsidRPr="00245442" w:rsidRDefault="00105DB6" w:rsidP="00105DB6">
      <w:pPr>
        <w:numPr>
          <w:ilvl w:val="0"/>
          <w:numId w:val="10"/>
        </w:numPr>
        <w:autoSpaceDE w:val="0"/>
        <w:autoSpaceDN w:val="0"/>
        <w:adjustRightInd w:val="0"/>
        <w:spacing w:after="0" w:line="240" w:lineRule="auto"/>
        <w:ind w:left="288" w:hanging="288"/>
        <w:jc w:val="both"/>
        <w:rPr>
          <w:rFonts w:ascii="Times New Roman" w:hAnsi="Times New Roman" w:cs="Times New Roman"/>
        </w:rPr>
      </w:pPr>
      <w:r w:rsidRPr="00245442">
        <w:rPr>
          <w:rFonts w:ascii="Times New Roman" w:hAnsi="Times New Roman" w:cs="Times New Roman"/>
        </w:rPr>
        <w:t>Students who are asked to leave the College or a course(s) for misconduct are NOT eligible to receive a refund of tuition and fees.</w:t>
      </w:r>
    </w:p>
    <w:p w:rsidR="00105DB6" w:rsidRDefault="00105DB6" w:rsidP="00105DB6">
      <w:pPr>
        <w:numPr>
          <w:ilvl w:val="0"/>
          <w:numId w:val="10"/>
        </w:numPr>
        <w:autoSpaceDE w:val="0"/>
        <w:autoSpaceDN w:val="0"/>
        <w:adjustRightInd w:val="0"/>
        <w:spacing w:after="0" w:line="240" w:lineRule="auto"/>
        <w:ind w:left="288" w:hanging="288"/>
        <w:jc w:val="both"/>
        <w:rPr>
          <w:rFonts w:ascii="Times New Roman" w:hAnsi="Times New Roman" w:cs="Times New Roman"/>
        </w:rPr>
      </w:pPr>
      <w:r w:rsidRPr="00245442">
        <w:rPr>
          <w:rFonts w:ascii="Times New Roman" w:hAnsi="Times New Roman" w:cs="Times New Roman"/>
        </w:rPr>
        <w:t>Students may request a refund based upon a medical withdrawal by completing a Student Petition Form, located in Student Services.</w:t>
      </w:r>
    </w:p>
    <w:p w:rsidR="00105DB6" w:rsidRPr="00105DB6" w:rsidRDefault="006B2870" w:rsidP="00105DB6">
      <w:pPr>
        <w:pStyle w:val="Heading3"/>
        <w:rPr>
          <w:rFonts w:ascii="Times New Roman" w:hAnsi="Times New Roman" w:cs="Times New Roman"/>
          <w:b/>
          <w:color w:val="auto"/>
          <w:sz w:val="22"/>
          <w:szCs w:val="22"/>
        </w:rPr>
      </w:pPr>
      <w:r>
        <w:rPr>
          <w:rFonts w:ascii="Times New Roman" w:hAnsi="Times New Roman" w:cs="Times New Roman"/>
          <w:b/>
          <w:color w:val="auto"/>
          <w:sz w:val="22"/>
          <w:szCs w:val="22"/>
        </w:rPr>
        <w:br/>
      </w:r>
      <w:r w:rsidR="00105DB6" w:rsidRPr="00105DB6">
        <w:rPr>
          <w:rFonts w:ascii="Times New Roman" w:hAnsi="Times New Roman" w:cs="Times New Roman"/>
          <w:b/>
          <w:color w:val="auto"/>
          <w:sz w:val="22"/>
          <w:szCs w:val="22"/>
        </w:rPr>
        <w:t xml:space="preserve">Withdrawal for Non-Attendance Reason </w:t>
      </w:r>
    </w:p>
    <w:p w:rsidR="00AC59F6" w:rsidRPr="001B59A3" w:rsidRDefault="00105DB6" w:rsidP="007D6B58">
      <w:pPr>
        <w:rPr>
          <w:rFonts w:ascii="Times New Roman" w:hAnsi="Times New Roman" w:cs="Times New Roman"/>
        </w:rPr>
      </w:pPr>
      <w:r w:rsidRPr="00105DB6">
        <w:rPr>
          <w:rFonts w:ascii="Times New Roman" w:hAnsi="Times New Roman" w:cs="Times New Roman"/>
        </w:rPr>
        <w:t xml:space="preserve">If, in </w:t>
      </w:r>
      <w:r>
        <w:rPr>
          <w:rFonts w:ascii="Times New Roman" w:hAnsi="Times New Roman" w:cs="Times New Roman"/>
        </w:rPr>
        <w:t xml:space="preserve">the opinion of the course instructor, excessive </w:t>
      </w:r>
      <w:r w:rsidRPr="00105DB6">
        <w:rPr>
          <w:rFonts w:ascii="Times New Roman" w:hAnsi="Times New Roman" w:cs="Times New Roman"/>
        </w:rPr>
        <w:t xml:space="preserve">absences in classroom or clinical contributes to unsatisfactory progress </w:t>
      </w:r>
      <w:r w:rsidR="006B2870">
        <w:rPr>
          <w:rFonts w:ascii="Times New Roman" w:hAnsi="Times New Roman" w:cs="Times New Roman"/>
        </w:rPr>
        <w:t>in the course, the educator may c</w:t>
      </w:r>
      <w:r w:rsidRPr="00105DB6">
        <w:rPr>
          <w:rFonts w:ascii="Times New Roman" w:hAnsi="Times New Roman" w:cs="Times New Roman"/>
        </w:rPr>
        <w:t>hoose not to initiate the withdrawal and award a grade of "F" at the end of the grading period.</w:t>
      </w:r>
      <w:r>
        <w:rPr>
          <w:rFonts w:ascii="Times New Roman" w:hAnsi="Times New Roman" w:cs="Times New Roman"/>
        </w:rPr>
        <w:br/>
      </w:r>
      <w:r w:rsidR="006B2870">
        <w:rPr>
          <w:rFonts w:ascii="Times New Roman" w:hAnsi="Times New Roman" w:cs="Times New Roman"/>
          <w:b/>
          <w:bCs/>
        </w:rPr>
        <w:br/>
      </w:r>
      <w:r w:rsidR="006B2870">
        <w:rPr>
          <w:rFonts w:ascii="Times New Roman" w:hAnsi="Times New Roman" w:cs="Times New Roman"/>
          <w:b/>
        </w:rPr>
        <w:t>Withdrawal from the MLT Program</w:t>
      </w:r>
      <w:r w:rsidR="006B2870">
        <w:rPr>
          <w:rFonts w:ascii="Times New Roman" w:hAnsi="Times New Roman" w:cs="Times New Roman"/>
          <w:b/>
        </w:rPr>
        <w:br/>
      </w:r>
      <w:r w:rsidR="006B2870" w:rsidRPr="006B2870">
        <w:rPr>
          <w:rFonts w:ascii="Times New Roman" w:hAnsi="Times New Roman" w:cs="Times New Roman"/>
          <w:bCs/>
        </w:rPr>
        <w:t>If a student is c</w:t>
      </w:r>
      <w:r w:rsidR="006B2870">
        <w:rPr>
          <w:rFonts w:ascii="Times New Roman" w:hAnsi="Times New Roman" w:cs="Times New Roman"/>
          <w:bCs/>
        </w:rPr>
        <w:t xml:space="preserve">onsidering withdrawal from the MLT program, </w:t>
      </w:r>
      <w:r w:rsidR="006B2870" w:rsidRPr="006B2870">
        <w:rPr>
          <w:rFonts w:ascii="Times New Roman" w:hAnsi="Times New Roman" w:cs="Times New Roman"/>
          <w:bCs/>
        </w:rPr>
        <w:t xml:space="preserve">a meeting with the </w:t>
      </w:r>
      <w:r w:rsidR="006B2870">
        <w:rPr>
          <w:rFonts w:ascii="Times New Roman" w:hAnsi="Times New Roman" w:cs="Times New Roman"/>
          <w:bCs/>
        </w:rPr>
        <w:t xml:space="preserve">Program Director and course faculty member </w:t>
      </w:r>
      <w:r w:rsidR="006B2870" w:rsidRPr="006B2870">
        <w:rPr>
          <w:rFonts w:ascii="Times New Roman" w:hAnsi="Times New Roman" w:cs="Times New Roman"/>
          <w:bCs/>
        </w:rPr>
        <w:t xml:space="preserve">is required </w:t>
      </w:r>
      <w:r w:rsidR="006B2870" w:rsidRPr="006B2870">
        <w:rPr>
          <w:rFonts w:ascii="Times New Roman" w:hAnsi="Times New Roman" w:cs="Times New Roman"/>
          <w:bCs/>
          <w:u w:val="single"/>
        </w:rPr>
        <w:t>prior</w:t>
      </w:r>
      <w:r w:rsidR="006B2870" w:rsidRPr="006B2870">
        <w:rPr>
          <w:rFonts w:ascii="Times New Roman" w:hAnsi="Times New Roman" w:cs="Times New Roman"/>
          <w:bCs/>
        </w:rPr>
        <w:t xml:space="preserve"> to withdrawing</w:t>
      </w:r>
      <w:r w:rsidR="006B2870">
        <w:rPr>
          <w:rFonts w:ascii="Times New Roman" w:hAnsi="Times New Roman" w:cs="Times New Roman"/>
          <w:bCs/>
        </w:rPr>
        <w:t xml:space="preserve"> so opportunities for success and optio</w:t>
      </w:r>
      <w:r w:rsidR="002F7AC5">
        <w:rPr>
          <w:rFonts w:ascii="Times New Roman" w:hAnsi="Times New Roman" w:cs="Times New Roman"/>
          <w:bCs/>
        </w:rPr>
        <w:t>ns for readmission can be discussed.  I</w:t>
      </w:r>
      <w:r w:rsidR="00C211BF" w:rsidRPr="006B2870">
        <w:rPr>
          <w:rFonts w:ascii="Times New Roman" w:hAnsi="Times New Roman" w:cs="Times New Roman"/>
        </w:rPr>
        <w:t xml:space="preserve">t is the responsibility of the student who wishes </w:t>
      </w:r>
      <w:r w:rsidR="002F7AC5">
        <w:rPr>
          <w:rFonts w:ascii="Times New Roman" w:hAnsi="Times New Roman" w:cs="Times New Roman"/>
        </w:rPr>
        <w:t>to withdraw from the program to withdraw from enrolled courses and notify their advisor.</w:t>
      </w:r>
    </w:p>
    <w:p w:rsidR="007D6B58" w:rsidRPr="007D6B58" w:rsidRDefault="007D6B58" w:rsidP="007D6B58">
      <w:pPr>
        <w:rPr>
          <w:rFonts w:ascii="Times New Roman" w:hAnsi="Times New Roman" w:cs="Times New Roman"/>
          <w:b/>
        </w:rPr>
      </w:pPr>
      <w:r w:rsidRPr="007D6B58">
        <w:rPr>
          <w:rFonts w:ascii="Times New Roman" w:hAnsi="Times New Roman" w:cs="Times New Roman"/>
          <w:b/>
        </w:rPr>
        <w:t>Re-entry</w:t>
      </w:r>
      <w:r>
        <w:rPr>
          <w:rFonts w:ascii="Times New Roman" w:hAnsi="Times New Roman" w:cs="Times New Roman"/>
          <w:b/>
        </w:rPr>
        <w:t xml:space="preserve"> to the MLT</w:t>
      </w:r>
      <w:r w:rsidRPr="007D6B58">
        <w:rPr>
          <w:rFonts w:ascii="Times New Roman" w:hAnsi="Times New Roman" w:cs="Times New Roman"/>
          <w:b/>
        </w:rPr>
        <w:t xml:space="preserve"> Program</w:t>
      </w:r>
    </w:p>
    <w:p w:rsidR="007D6B58" w:rsidRPr="007D6B58" w:rsidRDefault="007D6B58" w:rsidP="007D6B58">
      <w:pPr>
        <w:numPr>
          <w:ilvl w:val="0"/>
          <w:numId w:val="19"/>
        </w:numPr>
        <w:spacing w:after="0" w:line="240" w:lineRule="auto"/>
        <w:rPr>
          <w:rFonts w:ascii="Times New Roman" w:hAnsi="Times New Roman" w:cs="Times New Roman"/>
          <w:bCs/>
        </w:rPr>
      </w:pPr>
      <w:r w:rsidRPr="007D6B58">
        <w:rPr>
          <w:rFonts w:ascii="Times New Roman" w:hAnsi="Times New Roman" w:cs="Times New Roman"/>
          <w:bCs/>
        </w:rPr>
        <w:t>Re-entry will not be guaranteed</w:t>
      </w:r>
      <w:r w:rsidRPr="007D6B58">
        <w:rPr>
          <w:rFonts w:ascii="Times New Roman" w:hAnsi="Times New Roman" w:cs="Times New Roman"/>
          <w:b/>
        </w:rPr>
        <w:t xml:space="preserve">, </w:t>
      </w:r>
      <w:r w:rsidRPr="007D6B58">
        <w:rPr>
          <w:rFonts w:ascii="Times New Roman" w:hAnsi="Times New Roman" w:cs="Times New Roman"/>
          <w:bCs/>
        </w:rPr>
        <w:t xml:space="preserve">but is contingent upon factors such as seat and faculty availability, remediation efforts by the students, and time frame for program completion.  </w:t>
      </w:r>
    </w:p>
    <w:p w:rsidR="00411A1F" w:rsidRDefault="007D6B58" w:rsidP="002671D5">
      <w:pPr>
        <w:numPr>
          <w:ilvl w:val="0"/>
          <w:numId w:val="19"/>
        </w:numPr>
        <w:spacing w:after="0" w:line="240" w:lineRule="auto"/>
        <w:rPr>
          <w:rFonts w:ascii="Times New Roman" w:hAnsi="Times New Roman" w:cs="Times New Roman"/>
          <w:bCs/>
        </w:rPr>
      </w:pPr>
      <w:r w:rsidRPr="007D6B58">
        <w:rPr>
          <w:rFonts w:ascii="Times New Roman" w:hAnsi="Times New Roman" w:cs="Times New Roman"/>
          <w:bCs/>
        </w:rPr>
        <w:t xml:space="preserve">Re-entry students must </w:t>
      </w:r>
      <w:r w:rsidRPr="007D6B58">
        <w:rPr>
          <w:rFonts w:ascii="Times New Roman" w:hAnsi="Times New Roman" w:cs="Times New Roman"/>
          <w:b/>
        </w:rPr>
        <w:t>meet current admission requirements</w:t>
      </w:r>
      <w:r w:rsidRPr="007D6B58">
        <w:rPr>
          <w:rFonts w:ascii="Times New Roman" w:hAnsi="Times New Roman" w:cs="Times New Roman"/>
          <w:bCs/>
        </w:rPr>
        <w:t xml:space="preserve"> and</w:t>
      </w:r>
      <w:r>
        <w:rPr>
          <w:rFonts w:ascii="Times New Roman" w:hAnsi="Times New Roman" w:cs="Times New Roman"/>
          <w:bCs/>
        </w:rPr>
        <w:t xml:space="preserve"> follow the current year MLT student </w:t>
      </w:r>
      <w:r w:rsidRPr="007D6B58">
        <w:rPr>
          <w:rFonts w:ascii="Times New Roman" w:hAnsi="Times New Roman" w:cs="Times New Roman"/>
          <w:bCs/>
        </w:rPr>
        <w:t>policy</w:t>
      </w:r>
      <w:r>
        <w:rPr>
          <w:rFonts w:ascii="Times New Roman" w:hAnsi="Times New Roman" w:cs="Times New Roman"/>
          <w:bCs/>
        </w:rPr>
        <w:t xml:space="preserve"> and procedure handbook</w:t>
      </w:r>
      <w:r w:rsidRPr="007D6B58">
        <w:rPr>
          <w:rFonts w:ascii="Times New Roman" w:hAnsi="Times New Roman" w:cs="Times New Roman"/>
          <w:bCs/>
        </w:rPr>
        <w:t xml:space="preserve">. </w:t>
      </w:r>
    </w:p>
    <w:p w:rsidR="007D6B58" w:rsidRPr="00411A1F" w:rsidRDefault="00411A1F" w:rsidP="00411A1F">
      <w:pPr>
        <w:numPr>
          <w:ilvl w:val="0"/>
          <w:numId w:val="19"/>
        </w:numPr>
        <w:spacing w:after="0" w:line="240" w:lineRule="auto"/>
        <w:rPr>
          <w:rFonts w:ascii="Times New Roman" w:hAnsi="Times New Roman" w:cs="Times New Roman"/>
          <w:bCs/>
        </w:rPr>
      </w:pPr>
      <w:r w:rsidRPr="007D6B58">
        <w:rPr>
          <w:rFonts w:ascii="Times New Roman" w:hAnsi="Times New Roman" w:cs="Times New Roman"/>
          <w:bCs/>
        </w:rPr>
        <w:t>Students seeking re-entry</w:t>
      </w:r>
      <w:r>
        <w:rPr>
          <w:rFonts w:ascii="Times New Roman" w:hAnsi="Times New Roman" w:cs="Times New Roman"/>
          <w:bCs/>
        </w:rPr>
        <w:t xml:space="preserve"> </w:t>
      </w:r>
      <w:r w:rsidRPr="007D6B58">
        <w:rPr>
          <w:rFonts w:ascii="Times New Roman" w:hAnsi="Times New Roman" w:cs="Times New Roman"/>
          <w:bCs/>
        </w:rPr>
        <w:t>will be required to demonstrate retention of previously l</w:t>
      </w:r>
      <w:r>
        <w:rPr>
          <w:rFonts w:ascii="Times New Roman" w:hAnsi="Times New Roman" w:cs="Times New Roman"/>
          <w:bCs/>
        </w:rPr>
        <w:t>earned material and competencies of</w:t>
      </w:r>
      <w:r w:rsidRPr="007D6B58">
        <w:rPr>
          <w:rFonts w:ascii="Times New Roman" w:hAnsi="Times New Roman" w:cs="Times New Roman"/>
          <w:bCs/>
        </w:rPr>
        <w:t xml:space="preserve"> previously learned skills.  </w:t>
      </w:r>
      <w:r w:rsidR="007D6B58" w:rsidRPr="00411A1F">
        <w:rPr>
          <w:rFonts w:ascii="Times New Roman" w:hAnsi="Times New Roman" w:cs="Times New Roman"/>
          <w:bCs/>
        </w:rPr>
        <w:br/>
        <w:t xml:space="preserve"> </w:t>
      </w:r>
    </w:p>
    <w:p w:rsidR="007D6B58" w:rsidRPr="007D6B58" w:rsidRDefault="007D6B58" w:rsidP="007D6B58">
      <w:pPr>
        <w:pBdr>
          <w:top w:val="dotted" w:sz="4" w:space="1" w:color="auto"/>
          <w:left w:val="dotted" w:sz="4" w:space="4" w:color="auto"/>
          <w:bottom w:val="dotted" w:sz="4" w:space="1" w:color="auto"/>
          <w:right w:val="dotted" w:sz="4" w:space="4" w:color="auto"/>
        </w:pBdr>
        <w:rPr>
          <w:rFonts w:ascii="Times New Roman" w:hAnsi="Times New Roman" w:cs="Times New Roman"/>
          <w:b/>
          <w:u w:val="single"/>
        </w:rPr>
      </w:pPr>
      <w:r w:rsidRPr="007D6B58">
        <w:rPr>
          <w:rFonts w:ascii="Times New Roman" w:hAnsi="Times New Roman" w:cs="Times New Roman"/>
          <w:b/>
          <w:u w:val="single"/>
        </w:rPr>
        <w:t xml:space="preserve">A student will be allowed a maximum of one program re-entry. The most qualified applicants will be admitted first. </w:t>
      </w:r>
    </w:p>
    <w:p w:rsidR="007D6B58" w:rsidRDefault="007D6B58" w:rsidP="007D6B58">
      <w:pPr>
        <w:pStyle w:val="Heading2"/>
        <w:rPr>
          <w:rFonts w:ascii="Times New Roman" w:hAnsi="Times New Roman" w:cs="Times New Roman"/>
          <w:color w:val="auto"/>
          <w:sz w:val="22"/>
          <w:szCs w:val="22"/>
        </w:rPr>
      </w:pPr>
      <w:r w:rsidRPr="007D6B58">
        <w:rPr>
          <w:rFonts w:ascii="Times New Roman" w:hAnsi="Times New Roman" w:cs="Times New Roman"/>
          <w:color w:val="auto"/>
          <w:sz w:val="22"/>
          <w:szCs w:val="22"/>
        </w:rPr>
        <w:t xml:space="preserve">Procedure for Re-entry </w:t>
      </w:r>
    </w:p>
    <w:p w:rsidR="007D6B58" w:rsidRPr="007D6B58" w:rsidRDefault="007D6B58" w:rsidP="007D6B58">
      <w:pPr>
        <w:pStyle w:val="Heading2"/>
        <w:rPr>
          <w:rFonts w:ascii="Times New Roman" w:hAnsi="Times New Roman" w:cs="Times New Roman"/>
          <w:bCs/>
          <w:color w:val="auto"/>
          <w:sz w:val="22"/>
          <w:szCs w:val="22"/>
        </w:rPr>
      </w:pPr>
      <w:r w:rsidRPr="007D6B58">
        <w:rPr>
          <w:rFonts w:ascii="Times New Roman" w:hAnsi="Times New Roman" w:cs="Times New Roman"/>
          <w:bCs/>
          <w:color w:val="auto"/>
          <w:sz w:val="22"/>
          <w:szCs w:val="22"/>
        </w:rPr>
        <w:t>The student must initiate re-entry</w:t>
      </w:r>
      <w:r>
        <w:rPr>
          <w:rFonts w:ascii="Times New Roman" w:hAnsi="Times New Roman" w:cs="Times New Roman"/>
          <w:bCs/>
          <w:color w:val="auto"/>
          <w:sz w:val="22"/>
          <w:szCs w:val="22"/>
        </w:rPr>
        <w:t xml:space="preserve"> </w:t>
      </w:r>
      <w:r w:rsidRPr="007D6B58">
        <w:rPr>
          <w:rFonts w:ascii="Times New Roman" w:hAnsi="Times New Roman" w:cs="Times New Roman"/>
          <w:bCs/>
          <w:color w:val="auto"/>
          <w:sz w:val="22"/>
          <w:szCs w:val="22"/>
        </w:rPr>
        <w:t>with a written/email</w:t>
      </w:r>
      <w:r>
        <w:rPr>
          <w:rFonts w:ascii="Times New Roman" w:hAnsi="Times New Roman" w:cs="Times New Roman"/>
          <w:bCs/>
          <w:color w:val="auto"/>
          <w:sz w:val="22"/>
          <w:szCs w:val="22"/>
        </w:rPr>
        <w:t xml:space="preserve"> request sent to the MLT Program Director</w:t>
      </w:r>
      <w:r w:rsidR="00195DF9">
        <w:rPr>
          <w:rFonts w:ascii="Times New Roman" w:hAnsi="Times New Roman" w:cs="Times New Roman"/>
          <w:bCs/>
          <w:color w:val="auto"/>
          <w:sz w:val="22"/>
          <w:szCs w:val="22"/>
        </w:rPr>
        <w:t xml:space="preserve"> at least 30 days before the start of the academic year</w:t>
      </w:r>
      <w:r w:rsidRPr="007D6B58">
        <w:rPr>
          <w:rFonts w:ascii="Times New Roman" w:hAnsi="Times New Roman" w:cs="Times New Roman"/>
          <w:bCs/>
          <w:color w:val="auto"/>
          <w:sz w:val="22"/>
          <w:szCs w:val="22"/>
        </w:rPr>
        <w:t>.  This request should include: 1. when the</w:t>
      </w:r>
      <w:r w:rsidR="00195DF9">
        <w:rPr>
          <w:rFonts w:ascii="Times New Roman" w:hAnsi="Times New Roman" w:cs="Times New Roman"/>
          <w:bCs/>
          <w:color w:val="auto"/>
          <w:sz w:val="22"/>
          <w:szCs w:val="22"/>
        </w:rPr>
        <w:t xml:space="preserve"> student wishes to re-enter and 2. w</w:t>
      </w:r>
      <w:r w:rsidRPr="007D6B58">
        <w:rPr>
          <w:rFonts w:ascii="Times New Roman" w:hAnsi="Times New Roman" w:cs="Times New Roman"/>
          <w:bCs/>
          <w:color w:val="auto"/>
          <w:sz w:val="22"/>
          <w:szCs w:val="22"/>
        </w:rPr>
        <w:t xml:space="preserve">hat the student has done to improve his/her chance of successful completion.  </w:t>
      </w:r>
    </w:p>
    <w:p w:rsidR="00195DF9" w:rsidRDefault="007D6B58" w:rsidP="00411A1F">
      <w:pPr>
        <w:numPr>
          <w:ilvl w:val="0"/>
          <w:numId w:val="18"/>
        </w:numPr>
        <w:spacing w:after="0" w:line="240" w:lineRule="auto"/>
        <w:rPr>
          <w:rFonts w:ascii="Times New Roman" w:hAnsi="Times New Roman" w:cs="Times New Roman"/>
          <w:bCs/>
        </w:rPr>
      </w:pPr>
      <w:r w:rsidRPr="007D6B58">
        <w:rPr>
          <w:rFonts w:ascii="Times New Roman" w:hAnsi="Times New Roman" w:cs="Times New Roman"/>
          <w:bCs/>
        </w:rPr>
        <w:t>This re</w:t>
      </w:r>
      <w:r>
        <w:rPr>
          <w:rFonts w:ascii="Times New Roman" w:hAnsi="Times New Roman" w:cs="Times New Roman"/>
          <w:bCs/>
        </w:rPr>
        <w:t>quest will be presented to the program d</w:t>
      </w:r>
      <w:r w:rsidRPr="007D6B58">
        <w:rPr>
          <w:rFonts w:ascii="Times New Roman" w:hAnsi="Times New Roman" w:cs="Times New Roman"/>
          <w:bCs/>
        </w:rPr>
        <w:t>irector</w:t>
      </w:r>
      <w:r>
        <w:rPr>
          <w:rFonts w:ascii="Times New Roman" w:hAnsi="Times New Roman" w:cs="Times New Roman"/>
          <w:bCs/>
        </w:rPr>
        <w:t xml:space="preserve"> and faculty</w:t>
      </w:r>
      <w:r w:rsidR="00195DF9">
        <w:rPr>
          <w:rFonts w:ascii="Times New Roman" w:hAnsi="Times New Roman" w:cs="Times New Roman"/>
          <w:bCs/>
        </w:rPr>
        <w:t xml:space="preserve"> for their evaluation</w:t>
      </w:r>
      <w:r w:rsidRPr="007D6B58">
        <w:rPr>
          <w:rFonts w:ascii="Times New Roman" w:hAnsi="Times New Roman" w:cs="Times New Roman"/>
          <w:bCs/>
        </w:rPr>
        <w:t xml:space="preserve">.  </w:t>
      </w:r>
    </w:p>
    <w:p w:rsidR="00195DF9" w:rsidRDefault="00195DF9" w:rsidP="00411A1F">
      <w:pPr>
        <w:numPr>
          <w:ilvl w:val="0"/>
          <w:numId w:val="18"/>
        </w:numPr>
        <w:spacing w:after="0" w:line="240" w:lineRule="auto"/>
        <w:rPr>
          <w:rFonts w:ascii="Times New Roman" w:hAnsi="Times New Roman" w:cs="Times New Roman"/>
          <w:bCs/>
        </w:rPr>
      </w:pPr>
      <w:r>
        <w:rPr>
          <w:rFonts w:ascii="Times New Roman" w:hAnsi="Times New Roman" w:cs="Times New Roman"/>
          <w:bCs/>
        </w:rPr>
        <w:t>The Program</w:t>
      </w:r>
      <w:r w:rsidRPr="007D6B58">
        <w:rPr>
          <w:rFonts w:ascii="Times New Roman" w:hAnsi="Times New Roman" w:cs="Times New Roman"/>
          <w:bCs/>
        </w:rPr>
        <w:t xml:space="preserve"> Director will notify the student in writing of the status of their request and the criteria which must be met prior to re-entry. </w:t>
      </w:r>
    </w:p>
    <w:p w:rsidR="007D6B58" w:rsidRPr="00411A1F" w:rsidRDefault="00195DF9" w:rsidP="00411A1F">
      <w:pPr>
        <w:numPr>
          <w:ilvl w:val="0"/>
          <w:numId w:val="19"/>
        </w:numPr>
        <w:spacing w:after="0" w:line="240" w:lineRule="auto"/>
        <w:rPr>
          <w:rFonts w:ascii="Times New Roman" w:hAnsi="Times New Roman" w:cs="Times New Roman"/>
          <w:bCs/>
        </w:rPr>
      </w:pPr>
      <w:r>
        <w:rPr>
          <w:rFonts w:ascii="Times New Roman" w:hAnsi="Times New Roman" w:cs="Times New Roman"/>
          <w:bCs/>
        </w:rPr>
        <w:t>The criteria</w:t>
      </w:r>
      <w:r w:rsidR="00411A1F">
        <w:rPr>
          <w:rFonts w:ascii="Times New Roman" w:hAnsi="Times New Roman" w:cs="Times New Roman"/>
          <w:bCs/>
        </w:rPr>
        <w:t xml:space="preserve"> entails demonstration of retention of course theory by successful completion (&gt;70%) of a proficiency exam for each successfully completed MLT courses</w:t>
      </w:r>
      <w:r w:rsidR="00411A1F" w:rsidRPr="007D6B58">
        <w:rPr>
          <w:rFonts w:ascii="Times New Roman" w:hAnsi="Times New Roman" w:cs="Times New Roman"/>
          <w:bCs/>
        </w:rPr>
        <w:t xml:space="preserve">.  </w:t>
      </w:r>
      <w:r w:rsidR="00411A1F">
        <w:rPr>
          <w:rFonts w:ascii="Times New Roman" w:hAnsi="Times New Roman" w:cs="Times New Roman"/>
          <w:bCs/>
        </w:rPr>
        <w:t>Previously learned skill competencies will be evaluated with the use of lab exams or competency checklists.  If retention is not demonstrated, the student will need to repeat the MLT course(s).</w:t>
      </w:r>
    </w:p>
    <w:p w:rsidR="002D7FF1" w:rsidRPr="002D7FF1" w:rsidRDefault="002D7FF1" w:rsidP="002D7FF1">
      <w:pPr>
        <w:jc w:val="center"/>
        <w:rPr>
          <w:rFonts w:ascii="Times New Roman" w:hAnsi="Times New Roman" w:cs="Times New Roman"/>
          <w:b/>
          <w:sz w:val="24"/>
          <w:szCs w:val="24"/>
        </w:rPr>
      </w:pPr>
      <w:r w:rsidRPr="002D7FF1">
        <w:rPr>
          <w:rFonts w:ascii="Times New Roman" w:hAnsi="Times New Roman" w:cs="Times New Roman"/>
          <w:b/>
          <w:sz w:val="24"/>
          <w:szCs w:val="24"/>
        </w:rPr>
        <w:t>Student Conduct</w:t>
      </w:r>
    </w:p>
    <w:p w:rsidR="002D7FF1" w:rsidRPr="002D7FF1" w:rsidRDefault="002D7FF1" w:rsidP="002D7FF1">
      <w:pPr>
        <w:numPr>
          <w:ilvl w:val="0"/>
          <w:numId w:val="12"/>
        </w:numPr>
        <w:spacing w:after="0" w:line="240" w:lineRule="auto"/>
        <w:ind w:right="1152"/>
        <w:rPr>
          <w:rFonts w:ascii="Times New Roman" w:hAnsi="Times New Roman" w:cs="Times New Roman"/>
        </w:rPr>
      </w:pPr>
      <w:r w:rsidRPr="002D7FF1">
        <w:rPr>
          <w:rFonts w:ascii="Times New Roman" w:hAnsi="Times New Roman" w:cs="Times New Roman"/>
        </w:rPr>
        <w:t xml:space="preserve">SRC assumes that all </w:t>
      </w:r>
      <w:r>
        <w:rPr>
          <w:rFonts w:ascii="Times New Roman" w:hAnsi="Times New Roman" w:cs="Times New Roman"/>
        </w:rPr>
        <w:t>students admitted to the MLT</w:t>
      </w:r>
      <w:r w:rsidRPr="002D7FF1">
        <w:rPr>
          <w:rFonts w:ascii="Times New Roman" w:hAnsi="Times New Roman" w:cs="Times New Roman"/>
        </w:rPr>
        <w:t xml:space="preserve"> program will demonstrate social and moral ethics.</w:t>
      </w:r>
    </w:p>
    <w:p w:rsidR="002D7FF1" w:rsidRPr="002D7FF1" w:rsidRDefault="002D7FF1" w:rsidP="002D7FF1">
      <w:pPr>
        <w:numPr>
          <w:ilvl w:val="0"/>
          <w:numId w:val="12"/>
        </w:numPr>
        <w:spacing w:after="0" w:line="240" w:lineRule="auto"/>
        <w:ind w:right="1152"/>
        <w:rPr>
          <w:rFonts w:ascii="Times New Roman" w:hAnsi="Times New Roman" w:cs="Times New Roman"/>
        </w:rPr>
      </w:pPr>
      <w:r w:rsidRPr="002D7FF1">
        <w:rPr>
          <w:rFonts w:ascii="Times New Roman" w:hAnsi="Times New Roman" w:cs="Times New Roman"/>
        </w:rPr>
        <w:t xml:space="preserve">SRC expects all students to conduct themselves in a manner that reflects positively on the college and community.  </w:t>
      </w:r>
    </w:p>
    <w:p w:rsidR="002D7FF1" w:rsidRPr="002D7FF1" w:rsidRDefault="002D7FF1" w:rsidP="002D7FF1">
      <w:pPr>
        <w:numPr>
          <w:ilvl w:val="0"/>
          <w:numId w:val="12"/>
        </w:numPr>
        <w:spacing w:after="0" w:line="240" w:lineRule="auto"/>
        <w:ind w:right="1152"/>
        <w:rPr>
          <w:rFonts w:ascii="Times New Roman" w:hAnsi="Times New Roman" w:cs="Times New Roman"/>
          <w:b/>
        </w:rPr>
      </w:pPr>
      <w:r w:rsidRPr="002D7FF1">
        <w:rPr>
          <w:rFonts w:ascii="Times New Roman" w:hAnsi="Times New Roman" w:cs="Times New Roman"/>
        </w:rPr>
        <w:t>Conduct that endangers the health, safety, or welfare of any client will result in probation and/or dismissal from the program.</w:t>
      </w:r>
    </w:p>
    <w:p w:rsidR="002D7FF1" w:rsidRPr="002D7FF1" w:rsidRDefault="00C16D6E" w:rsidP="002D7FF1">
      <w:pPr>
        <w:pStyle w:val="Heading3"/>
        <w:rPr>
          <w:rFonts w:ascii="Times New Roman" w:hAnsi="Times New Roman" w:cs="Times New Roman"/>
          <w:b/>
          <w:color w:val="auto"/>
          <w:sz w:val="22"/>
          <w:szCs w:val="22"/>
        </w:rPr>
      </w:pPr>
      <w:r>
        <w:rPr>
          <w:rFonts w:ascii="Times New Roman" w:hAnsi="Times New Roman" w:cs="Times New Roman"/>
          <w:b/>
          <w:color w:val="auto"/>
          <w:sz w:val="22"/>
          <w:szCs w:val="22"/>
        </w:rPr>
        <w:br/>
      </w:r>
      <w:r w:rsidR="002D7FF1" w:rsidRPr="002D7FF1">
        <w:rPr>
          <w:rFonts w:ascii="Times New Roman" w:hAnsi="Times New Roman" w:cs="Times New Roman"/>
          <w:b/>
          <w:color w:val="auto"/>
          <w:sz w:val="22"/>
          <w:szCs w:val="22"/>
        </w:rPr>
        <w:t>Student Code of Conduct</w:t>
      </w:r>
    </w:p>
    <w:p w:rsidR="002D7FF1" w:rsidRPr="002D7FF1" w:rsidRDefault="002D7FF1" w:rsidP="002D7FF1">
      <w:pPr>
        <w:rPr>
          <w:rFonts w:ascii="Times New Roman" w:hAnsi="Times New Roman" w:cs="Times New Roman"/>
        </w:rPr>
      </w:pPr>
      <w:r w:rsidRPr="002D7FF1">
        <w:rPr>
          <w:rFonts w:ascii="Times New Roman" w:hAnsi="Times New Roman" w:cs="Times New Roman"/>
        </w:rPr>
        <w:t xml:space="preserve">Students are responsible for becoming familiar with the Student Code of Conduct General Policy.  These can be found in the college catalog on the website and/or the SRC Student Handbook and by request from the Student Services Department.  </w:t>
      </w:r>
    </w:p>
    <w:p w:rsidR="002D7FF1" w:rsidRPr="002D7FF1" w:rsidRDefault="002D7FF1" w:rsidP="002D7FF1">
      <w:pPr>
        <w:autoSpaceDE w:val="0"/>
        <w:autoSpaceDN w:val="0"/>
        <w:adjustRightInd w:val="0"/>
        <w:rPr>
          <w:rFonts w:ascii="Times New Roman" w:hAnsi="Times New Roman" w:cs="Times New Roman"/>
        </w:rPr>
      </w:pPr>
      <w:r w:rsidRPr="002D7FF1">
        <w:rPr>
          <w:rFonts w:ascii="Times New Roman" w:hAnsi="Times New Roman" w:cs="Times New Roman"/>
        </w:rPr>
        <w:t>SRC has established a student code of conduct. Generally, College disciplinary action shall be for conduct that adversely affects the College’s pursuit of its educational objectives. The reference to “College” includes any event or site off campus where students, faculty and staff represent the College. “Academic/Non-Academic misconduct" generally refers to behavior in which an individual cheats, plagiarizes, or otherwise falsely represents someone else’s work as his or her own. Forms of academic misconduct include, but are by not limited to:</w:t>
      </w:r>
    </w:p>
    <w:p w:rsidR="002D7FF1" w:rsidRPr="002D7FF1" w:rsidRDefault="002D7FF1" w:rsidP="008F2E93">
      <w:pPr>
        <w:spacing w:after="0"/>
        <w:rPr>
          <w:rFonts w:ascii="Times New Roman" w:hAnsi="Times New Roman" w:cs="Times New Roman"/>
          <w:u w:val="single"/>
        </w:rPr>
      </w:pPr>
      <w:r w:rsidRPr="002D7FF1">
        <w:rPr>
          <w:rFonts w:ascii="Times New Roman" w:hAnsi="Times New Roman" w:cs="Times New Roman"/>
          <w:u w:val="single"/>
        </w:rPr>
        <w:t>Academic Misconduct includes, but not limited to:</w:t>
      </w:r>
    </w:p>
    <w:p w:rsidR="002D7FF1" w:rsidRPr="002D7FF1" w:rsidRDefault="002D7FF1" w:rsidP="008F2E93">
      <w:pPr>
        <w:numPr>
          <w:ilvl w:val="0"/>
          <w:numId w:val="13"/>
        </w:numPr>
        <w:autoSpaceDE w:val="0"/>
        <w:autoSpaceDN w:val="0"/>
        <w:spacing w:after="0" w:line="240" w:lineRule="auto"/>
        <w:ind w:left="360"/>
        <w:rPr>
          <w:rFonts w:ascii="Times New Roman" w:hAnsi="Times New Roman" w:cs="Times New Roman"/>
        </w:rPr>
      </w:pPr>
      <w:r w:rsidRPr="002D7FF1">
        <w:rPr>
          <w:rFonts w:ascii="Times New Roman" w:hAnsi="Times New Roman" w:cs="Times New Roman"/>
          <w:iCs/>
        </w:rPr>
        <w:t>Cheating</w:t>
      </w:r>
    </w:p>
    <w:p w:rsidR="002D7FF1" w:rsidRPr="002D7FF1" w:rsidRDefault="002D7FF1" w:rsidP="008F2E93">
      <w:pPr>
        <w:numPr>
          <w:ilvl w:val="0"/>
          <w:numId w:val="13"/>
        </w:numPr>
        <w:autoSpaceDE w:val="0"/>
        <w:autoSpaceDN w:val="0"/>
        <w:spacing w:after="0" w:line="240" w:lineRule="auto"/>
        <w:ind w:left="360"/>
        <w:rPr>
          <w:rFonts w:ascii="Times New Roman" w:hAnsi="Times New Roman" w:cs="Times New Roman"/>
        </w:rPr>
      </w:pPr>
      <w:r w:rsidRPr="002D7FF1">
        <w:rPr>
          <w:rFonts w:ascii="Times New Roman" w:hAnsi="Times New Roman" w:cs="Times New Roman"/>
          <w:iCs/>
        </w:rPr>
        <w:t>Plagiarism</w:t>
      </w:r>
    </w:p>
    <w:p w:rsidR="002D7FF1" w:rsidRPr="002D7FF1" w:rsidRDefault="002D7FF1" w:rsidP="008F2E93">
      <w:pPr>
        <w:numPr>
          <w:ilvl w:val="0"/>
          <w:numId w:val="13"/>
        </w:numPr>
        <w:autoSpaceDE w:val="0"/>
        <w:autoSpaceDN w:val="0"/>
        <w:spacing w:after="0" w:line="240" w:lineRule="auto"/>
        <w:ind w:left="360"/>
        <w:rPr>
          <w:rFonts w:ascii="Times New Roman" w:hAnsi="Times New Roman" w:cs="Times New Roman"/>
        </w:rPr>
      </w:pPr>
      <w:r w:rsidRPr="002D7FF1">
        <w:rPr>
          <w:rFonts w:ascii="Times New Roman" w:hAnsi="Times New Roman" w:cs="Times New Roman"/>
          <w:iCs/>
        </w:rPr>
        <w:t>Falsification and Fabrication</w:t>
      </w:r>
    </w:p>
    <w:p w:rsidR="002D7FF1" w:rsidRPr="002D7FF1" w:rsidRDefault="002D7FF1" w:rsidP="008F2E93">
      <w:pPr>
        <w:numPr>
          <w:ilvl w:val="0"/>
          <w:numId w:val="13"/>
        </w:numPr>
        <w:autoSpaceDE w:val="0"/>
        <w:autoSpaceDN w:val="0"/>
        <w:spacing w:after="0" w:line="240" w:lineRule="auto"/>
        <w:ind w:left="360"/>
        <w:rPr>
          <w:rFonts w:ascii="Times New Roman" w:hAnsi="Times New Roman" w:cs="Times New Roman"/>
        </w:rPr>
      </w:pPr>
      <w:r w:rsidRPr="002D7FF1">
        <w:rPr>
          <w:rFonts w:ascii="Times New Roman" w:hAnsi="Times New Roman" w:cs="Times New Roman"/>
          <w:iCs/>
        </w:rPr>
        <w:t>Abuse of Academic Materials</w:t>
      </w:r>
    </w:p>
    <w:p w:rsidR="002D7FF1" w:rsidRPr="002D7FF1" w:rsidRDefault="002D7FF1" w:rsidP="002D7FF1">
      <w:pPr>
        <w:numPr>
          <w:ilvl w:val="0"/>
          <w:numId w:val="13"/>
        </w:numPr>
        <w:autoSpaceDE w:val="0"/>
        <w:autoSpaceDN w:val="0"/>
        <w:spacing w:after="0" w:line="240" w:lineRule="auto"/>
        <w:ind w:left="360"/>
        <w:rPr>
          <w:rFonts w:ascii="Times New Roman" w:hAnsi="Times New Roman" w:cs="Times New Roman"/>
        </w:rPr>
      </w:pPr>
      <w:r w:rsidRPr="002D7FF1">
        <w:rPr>
          <w:rFonts w:ascii="Times New Roman" w:hAnsi="Times New Roman" w:cs="Times New Roman"/>
          <w:iCs/>
        </w:rPr>
        <w:t>Complicity in Academic Dishonesty</w:t>
      </w:r>
    </w:p>
    <w:p w:rsidR="002D7FF1" w:rsidRPr="002D7FF1" w:rsidRDefault="002D7FF1" w:rsidP="002D7FF1">
      <w:pPr>
        <w:numPr>
          <w:ilvl w:val="0"/>
          <w:numId w:val="13"/>
        </w:numPr>
        <w:autoSpaceDE w:val="0"/>
        <w:autoSpaceDN w:val="0"/>
        <w:spacing w:after="0" w:line="240" w:lineRule="auto"/>
        <w:ind w:left="360"/>
        <w:rPr>
          <w:rFonts w:ascii="Times New Roman" w:hAnsi="Times New Roman" w:cs="Times New Roman"/>
        </w:rPr>
      </w:pPr>
      <w:r w:rsidRPr="002D7FF1">
        <w:rPr>
          <w:rFonts w:ascii="Times New Roman" w:hAnsi="Times New Roman" w:cs="Times New Roman"/>
          <w:iCs/>
        </w:rPr>
        <w:t>Falsification of Records and Official Documents</w:t>
      </w:r>
    </w:p>
    <w:p w:rsidR="002D7FF1" w:rsidRPr="002D7FF1" w:rsidRDefault="002D7FF1" w:rsidP="002D7FF1">
      <w:pPr>
        <w:numPr>
          <w:ilvl w:val="0"/>
          <w:numId w:val="13"/>
        </w:numPr>
        <w:autoSpaceDE w:val="0"/>
        <w:autoSpaceDN w:val="0"/>
        <w:spacing w:after="0" w:line="240" w:lineRule="auto"/>
        <w:ind w:left="360"/>
        <w:rPr>
          <w:rFonts w:ascii="Times New Roman" w:hAnsi="Times New Roman" w:cs="Times New Roman"/>
        </w:rPr>
      </w:pPr>
      <w:r w:rsidRPr="002D7FF1">
        <w:rPr>
          <w:rFonts w:ascii="Times New Roman" w:hAnsi="Times New Roman" w:cs="Times New Roman"/>
          <w:iCs/>
        </w:rPr>
        <w:t>Personal Misrepresentation and Proxy</w:t>
      </w:r>
    </w:p>
    <w:p w:rsidR="002D7FF1" w:rsidRPr="002D7FF1" w:rsidRDefault="002D7FF1" w:rsidP="002D7FF1">
      <w:pPr>
        <w:numPr>
          <w:ilvl w:val="0"/>
          <w:numId w:val="13"/>
        </w:numPr>
        <w:autoSpaceDE w:val="0"/>
        <w:autoSpaceDN w:val="0"/>
        <w:spacing w:after="0" w:line="240" w:lineRule="auto"/>
        <w:ind w:left="360"/>
        <w:rPr>
          <w:rFonts w:ascii="Times New Roman" w:hAnsi="Times New Roman" w:cs="Times New Roman"/>
        </w:rPr>
      </w:pPr>
      <w:r w:rsidRPr="002D7FF1">
        <w:rPr>
          <w:rFonts w:ascii="Times New Roman" w:hAnsi="Times New Roman" w:cs="Times New Roman"/>
          <w:iCs/>
        </w:rPr>
        <w:t>Bribes, Favors, Threats</w:t>
      </w:r>
      <w:r>
        <w:rPr>
          <w:rFonts w:ascii="Times New Roman" w:hAnsi="Times New Roman" w:cs="Times New Roman"/>
        </w:rPr>
        <w:br/>
      </w:r>
    </w:p>
    <w:p w:rsidR="002D7FF1" w:rsidRPr="002D7FF1" w:rsidRDefault="002D7FF1" w:rsidP="008F2E93">
      <w:pPr>
        <w:autoSpaceDE w:val="0"/>
        <w:autoSpaceDN w:val="0"/>
        <w:spacing w:after="0"/>
        <w:rPr>
          <w:rFonts w:ascii="Times New Roman" w:hAnsi="Times New Roman" w:cs="Times New Roman"/>
          <w:iCs/>
          <w:u w:val="single"/>
        </w:rPr>
      </w:pPr>
      <w:r w:rsidRPr="002D7FF1">
        <w:rPr>
          <w:rFonts w:ascii="Times New Roman" w:hAnsi="Times New Roman" w:cs="Times New Roman"/>
          <w:iCs/>
          <w:u w:val="single"/>
        </w:rPr>
        <w:t>Non-Academic Misconduct includes, but not limited to:</w:t>
      </w:r>
    </w:p>
    <w:p w:rsidR="002D7FF1" w:rsidRPr="002D7FF1" w:rsidRDefault="002D7FF1" w:rsidP="008F2E93">
      <w:pPr>
        <w:pStyle w:val="ListParagraph"/>
        <w:numPr>
          <w:ilvl w:val="0"/>
          <w:numId w:val="14"/>
        </w:numPr>
        <w:autoSpaceDE w:val="0"/>
        <w:autoSpaceDN w:val="0"/>
        <w:contextualSpacing w:val="0"/>
        <w:rPr>
          <w:rFonts w:cs="Times New Roman"/>
          <w:sz w:val="22"/>
        </w:rPr>
      </w:pPr>
      <w:r w:rsidRPr="002D7FF1">
        <w:rPr>
          <w:rFonts w:cs="Times New Roman"/>
          <w:sz w:val="22"/>
        </w:rPr>
        <w:t>Behavioral offenses</w:t>
      </w:r>
    </w:p>
    <w:p w:rsidR="002D7FF1" w:rsidRPr="002D7FF1" w:rsidRDefault="002D7FF1" w:rsidP="008F2E93">
      <w:pPr>
        <w:pStyle w:val="ListParagraph"/>
        <w:numPr>
          <w:ilvl w:val="0"/>
          <w:numId w:val="14"/>
        </w:numPr>
        <w:autoSpaceDE w:val="0"/>
        <w:autoSpaceDN w:val="0"/>
        <w:contextualSpacing w:val="0"/>
        <w:rPr>
          <w:rFonts w:cs="Times New Roman"/>
          <w:sz w:val="22"/>
        </w:rPr>
      </w:pPr>
      <w:r w:rsidRPr="002D7FF1">
        <w:rPr>
          <w:rFonts w:cs="Times New Roman"/>
          <w:sz w:val="22"/>
        </w:rPr>
        <w:t>Bias related offenses</w:t>
      </w:r>
    </w:p>
    <w:p w:rsidR="002D7FF1" w:rsidRPr="002D7FF1" w:rsidRDefault="002D7FF1" w:rsidP="008F2E93">
      <w:pPr>
        <w:pStyle w:val="ListParagraph"/>
        <w:numPr>
          <w:ilvl w:val="0"/>
          <w:numId w:val="14"/>
        </w:numPr>
        <w:autoSpaceDE w:val="0"/>
        <w:autoSpaceDN w:val="0"/>
        <w:contextualSpacing w:val="0"/>
        <w:rPr>
          <w:rFonts w:cs="Times New Roman"/>
          <w:sz w:val="22"/>
        </w:rPr>
      </w:pPr>
      <w:r w:rsidRPr="002D7FF1">
        <w:rPr>
          <w:rFonts w:cs="Times New Roman"/>
          <w:sz w:val="22"/>
        </w:rPr>
        <w:t>Property offenses</w:t>
      </w:r>
    </w:p>
    <w:p w:rsidR="002D7FF1" w:rsidRPr="002D7FF1" w:rsidRDefault="002D7FF1" w:rsidP="002D7FF1">
      <w:pPr>
        <w:pStyle w:val="ListParagraph"/>
        <w:numPr>
          <w:ilvl w:val="0"/>
          <w:numId w:val="14"/>
        </w:numPr>
        <w:autoSpaceDE w:val="0"/>
        <w:autoSpaceDN w:val="0"/>
        <w:contextualSpacing w:val="0"/>
        <w:rPr>
          <w:rFonts w:cs="Times New Roman"/>
          <w:sz w:val="22"/>
        </w:rPr>
      </w:pPr>
      <w:r w:rsidRPr="002D7FF1">
        <w:rPr>
          <w:rFonts w:cs="Times New Roman"/>
          <w:sz w:val="22"/>
        </w:rPr>
        <w:t>College policy offenses</w:t>
      </w:r>
    </w:p>
    <w:p w:rsidR="002D7FF1" w:rsidRPr="002D7FF1" w:rsidRDefault="002D7FF1" w:rsidP="002D7FF1">
      <w:pPr>
        <w:pStyle w:val="ListParagraph"/>
        <w:numPr>
          <w:ilvl w:val="0"/>
          <w:numId w:val="14"/>
        </w:numPr>
        <w:autoSpaceDE w:val="0"/>
        <w:autoSpaceDN w:val="0"/>
        <w:contextualSpacing w:val="0"/>
        <w:rPr>
          <w:rFonts w:cs="Times New Roman"/>
          <w:sz w:val="22"/>
        </w:rPr>
      </w:pPr>
      <w:r w:rsidRPr="002D7FF1">
        <w:rPr>
          <w:rFonts w:cs="Times New Roman"/>
          <w:sz w:val="22"/>
        </w:rPr>
        <w:t>Alcohol, tobacco and drug related offenses</w:t>
      </w:r>
    </w:p>
    <w:p w:rsidR="002D7FF1" w:rsidRPr="002D7FF1" w:rsidRDefault="002D7FF1" w:rsidP="002D7FF1">
      <w:pPr>
        <w:pStyle w:val="ListParagraph"/>
        <w:numPr>
          <w:ilvl w:val="0"/>
          <w:numId w:val="14"/>
        </w:numPr>
        <w:autoSpaceDE w:val="0"/>
        <w:autoSpaceDN w:val="0"/>
        <w:contextualSpacing w:val="0"/>
        <w:rPr>
          <w:rFonts w:cs="Times New Roman"/>
          <w:sz w:val="22"/>
        </w:rPr>
      </w:pPr>
      <w:r w:rsidRPr="002D7FF1">
        <w:rPr>
          <w:rFonts w:cs="Times New Roman"/>
          <w:sz w:val="22"/>
        </w:rPr>
        <w:t>Technology offenses</w:t>
      </w:r>
    </w:p>
    <w:p w:rsidR="002D7FF1" w:rsidRPr="002D7FF1" w:rsidRDefault="002D7FF1" w:rsidP="002D7FF1">
      <w:pPr>
        <w:pStyle w:val="ListParagraph"/>
        <w:numPr>
          <w:ilvl w:val="0"/>
          <w:numId w:val="14"/>
        </w:numPr>
        <w:autoSpaceDE w:val="0"/>
        <w:autoSpaceDN w:val="0"/>
        <w:contextualSpacing w:val="0"/>
        <w:rPr>
          <w:rFonts w:cs="Times New Roman"/>
          <w:sz w:val="22"/>
        </w:rPr>
      </w:pPr>
      <w:r w:rsidRPr="002D7FF1">
        <w:rPr>
          <w:rFonts w:cs="Times New Roman"/>
          <w:sz w:val="22"/>
        </w:rPr>
        <w:t>Off-campus offenses</w:t>
      </w:r>
    </w:p>
    <w:p w:rsidR="002D7FF1" w:rsidRPr="002D7FF1" w:rsidRDefault="002D7FF1" w:rsidP="002D7FF1">
      <w:pPr>
        <w:autoSpaceDE w:val="0"/>
        <w:autoSpaceDN w:val="0"/>
        <w:adjustRightInd w:val="0"/>
        <w:rPr>
          <w:rFonts w:ascii="Times New Roman" w:hAnsi="Times New Roman" w:cs="Times New Roman"/>
        </w:rPr>
      </w:pPr>
      <w:r>
        <w:rPr>
          <w:rFonts w:ascii="Times New Roman" w:hAnsi="Times New Roman" w:cs="Times New Roman"/>
        </w:rPr>
        <w:br/>
      </w:r>
      <w:r w:rsidRPr="002D7FF1">
        <w:rPr>
          <w:rFonts w:ascii="Times New Roman" w:hAnsi="Times New Roman" w:cs="Times New Roman"/>
        </w:rPr>
        <w:t xml:space="preserve">SRC Faculty members have the authority to decide if students have committed academic/non-academic misconduct. If a faculty member suspects academic/non-academic misconduct, the faculty member will proceed with the academic conduct judicial process. The process would include up to four phases of review.  Please review the SRC Student Code of Conduct for further clarification of the policy. </w:t>
      </w:r>
    </w:p>
    <w:p w:rsidR="008F2E93" w:rsidRPr="002D7FF1" w:rsidRDefault="002D7FF1" w:rsidP="008F2E93">
      <w:pPr>
        <w:pStyle w:val="Heading3"/>
        <w:rPr>
          <w:rFonts w:ascii="Times New Roman" w:hAnsi="Times New Roman" w:cs="Times New Roman"/>
          <w:b/>
          <w:color w:val="auto"/>
          <w:sz w:val="22"/>
          <w:szCs w:val="22"/>
        </w:rPr>
      </w:pPr>
      <w:r w:rsidRPr="00CD4DD9">
        <w:rPr>
          <w:rFonts w:ascii="Times New Roman" w:hAnsi="Times New Roman" w:cs="Times New Roman"/>
          <w:color w:val="auto"/>
          <w:sz w:val="22"/>
          <w:szCs w:val="22"/>
        </w:rPr>
        <w:t>A copy of the "Academic/Non-Academic Misconduct Incident Report" must also be submitted to the program director</w:t>
      </w:r>
      <w:r>
        <w:rPr>
          <w:rFonts w:ascii="Times New Roman" w:hAnsi="Times New Roman" w:cs="Times New Roman"/>
        </w:rPr>
        <w:t>.</w:t>
      </w:r>
      <w:r w:rsidRPr="002D7FF1">
        <w:rPr>
          <w:rFonts w:ascii="Times New Roman" w:hAnsi="Times New Roman" w:cs="Times New Roman"/>
        </w:rPr>
        <w:t xml:space="preserve">  </w:t>
      </w:r>
      <w:r w:rsidR="00CD4DD9">
        <w:rPr>
          <w:rFonts w:ascii="Times New Roman" w:hAnsi="Times New Roman" w:cs="Times New Roman"/>
        </w:rPr>
        <w:br/>
      </w:r>
      <w:r w:rsidR="00CD4DD9">
        <w:rPr>
          <w:rFonts w:ascii="Times New Roman" w:hAnsi="Times New Roman" w:cs="Times New Roman"/>
        </w:rPr>
        <w:br/>
      </w:r>
      <w:r w:rsidR="008F2E93" w:rsidRPr="002D7FF1">
        <w:rPr>
          <w:rFonts w:ascii="Times New Roman" w:hAnsi="Times New Roman" w:cs="Times New Roman"/>
          <w:b/>
          <w:color w:val="auto"/>
          <w:sz w:val="22"/>
          <w:szCs w:val="22"/>
        </w:rPr>
        <w:t>Substance Abuse Policy</w:t>
      </w:r>
    </w:p>
    <w:p w:rsidR="008F2E93" w:rsidRDefault="008F2E93" w:rsidP="008F2E93">
      <w:pPr>
        <w:rPr>
          <w:rFonts w:ascii="Times New Roman" w:hAnsi="Times New Roman" w:cs="Times New Roman"/>
        </w:rPr>
      </w:pPr>
      <w:r w:rsidRPr="002D7FF1">
        <w:rPr>
          <w:rFonts w:ascii="Times New Roman" w:hAnsi="Times New Roman" w:cs="Times New Roman"/>
        </w:rPr>
        <w:t>It is the policy of SRC that the college is alcohol and drug free in accordance with Public Law 100-690, the Anti-Drug Act of 1988.  Any student determined to have violated this policy may be subject to disciplinary action up to and including suspension or dismissal.  Students should also be aware that such violations may result in the revoking of any financial aid they are eligible to receive.</w:t>
      </w:r>
    </w:p>
    <w:p w:rsidR="008F2E93" w:rsidRPr="002D7FF1" w:rsidRDefault="008F2E93" w:rsidP="008F2E93">
      <w:pPr>
        <w:rPr>
          <w:rFonts w:ascii="Times New Roman" w:hAnsi="Times New Roman" w:cs="Times New Roman"/>
        </w:rPr>
      </w:pPr>
      <w:r w:rsidRPr="002D7FF1">
        <w:rPr>
          <w:rFonts w:ascii="Times New Roman" w:hAnsi="Times New Roman" w:cs="Times New Roman"/>
        </w:rPr>
        <w:t>A student who is suspected of being under the influence of any subs</w:t>
      </w:r>
      <w:r>
        <w:rPr>
          <w:rFonts w:ascii="Times New Roman" w:hAnsi="Times New Roman" w:cs="Times New Roman"/>
        </w:rPr>
        <w:t>tance while at the clinical site</w:t>
      </w:r>
      <w:r w:rsidRPr="002D7FF1">
        <w:rPr>
          <w:rFonts w:ascii="Times New Roman" w:hAnsi="Times New Roman" w:cs="Times New Roman"/>
        </w:rPr>
        <w:t xml:space="preserve"> will be immediately dismissed for the day. A meeting with the student, clinical educator, and </w:t>
      </w:r>
      <w:r>
        <w:rPr>
          <w:rFonts w:ascii="Times New Roman" w:hAnsi="Times New Roman" w:cs="Times New Roman"/>
        </w:rPr>
        <w:t>Program</w:t>
      </w:r>
      <w:r w:rsidRPr="002D7FF1">
        <w:rPr>
          <w:rFonts w:ascii="Times New Roman" w:hAnsi="Times New Roman" w:cs="Times New Roman"/>
        </w:rPr>
        <w:t xml:space="preserve"> Director will be scheduled.  The student may be subject to dismissal from the program.</w:t>
      </w:r>
    </w:p>
    <w:p w:rsidR="002D7FF1" w:rsidRPr="00DE236D" w:rsidRDefault="008F2E93" w:rsidP="00DE236D">
      <w:pPr>
        <w:rPr>
          <w:rFonts w:ascii="Times New Roman" w:hAnsi="Times New Roman" w:cs="Times New Roman"/>
          <w:b/>
          <w:bCs/>
        </w:rPr>
      </w:pPr>
      <w:r w:rsidRPr="002D7FF1">
        <w:rPr>
          <w:rFonts w:ascii="Times New Roman" w:hAnsi="Times New Roman" w:cs="Times New Roman"/>
          <w:b/>
          <w:bCs/>
        </w:rPr>
        <w:t xml:space="preserve">Refer to </w:t>
      </w:r>
      <w:r w:rsidRPr="002D7FF1">
        <w:rPr>
          <w:rFonts w:ascii="Times New Roman" w:hAnsi="Times New Roman" w:cs="Times New Roman"/>
          <w:b/>
          <w:bCs/>
          <w:u w:val="single"/>
        </w:rPr>
        <w:t>SRC Catalog</w:t>
      </w:r>
      <w:r w:rsidRPr="002D7FF1">
        <w:rPr>
          <w:rFonts w:ascii="Times New Roman" w:hAnsi="Times New Roman" w:cs="Times New Roman"/>
          <w:b/>
          <w:bCs/>
        </w:rPr>
        <w:t xml:space="preserve"> and </w:t>
      </w:r>
      <w:r w:rsidRPr="002D7FF1">
        <w:rPr>
          <w:rFonts w:ascii="Times New Roman" w:hAnsi="Times New Roman" w:cs="Times New Roman"/>
          <w:b/>
          <w:bCs/>
          <w:u w:val="single"/>
        </w:rPr>
        <w:t>SRC Student Handbook</w:t>
      </w:r>
      <w:r w:rsidRPr="002D7FF1">
        <w:rPr>
          <w:rFonts w:ascii="Times New Roman" w:hAnsi="Times New Roman" w:cs="Times New Roman"/>
          <w:b/>
          <w:bCs/>
        </w:rPr>
        <w:t xml:space="preserve"> for further </w:t>
      </w:r>
      <w:r w:rsidR="00DE236D">
        <w:rPr>
          <w:rFonts w:ascii="Times New Roman" w:hAnsi="Times New Roman" w:cs="Times New Roman"/>
          <w:b/>
          <w:bCs/>
        </w:rPr>
        <w:t>clarification of policies.</w:t>
      </w:r>
    </w:p>
    <w:p w:rsidR="00370133" w:rsidRPr="005A46A9" w:rsidRDefault="00F2289E" w:rsidP="00370133">
      <w:pPr>
        <w:jc w:val="center"/>
        <w:rPr>
          <w:rFonts w:ascii="Times New Roman" w:hAnsi="Times New Roman" w:cs="Times New Roman"/>
          <w:sz w:val="24"/>
          <w:szCs w:val="24"/>
        </w:rPr>
      </w:pPr>
      <w:r>
        <w:rPr>
          <w:rFonts w:ascii="Times New Roman" w:hAnsi="Times New Roman" w:cs="Times New Roman"/>
          <w:b/>
          <w:sz w:val="24"/>
          <w:szCs w:val="24"/>
        </w:rPr>
        <w:br/>
      </w:r>
      <w:r w:rsidR="005A46A9" w:rsidRPr="007723DA">
        <w:rPr>
          <w:rFonts w:ascii="Times New Roman" w:hAnsi="Times New Roman" w:cs="Times New Roman"/>
          <w:b/>
          <w:sz w:val="24"/>
          <w:szCs w:val="24"/>
        </w:rPr>
        <w:t>Laboratory Safety Rules and Regulations</w:t>
      </w:r>
    </w:p>
    <w:p w:rsidR="00370133" w:rsidRPr="000C5945" w:rsidRDefault="00370133" w:rsidP="00370133">
      <w:pPr>
        <w:ind w:right="-360"/>
        <w:jc w:val="both"/>
        <w:rPr>
          <w:rFonts w:ascii="Times New Roman" w:hAnsi="Times New Roman" w:cs="Times New Roman"/>
        </w:rPr>
      </w:pPr>
      <w:r w:rsidRPr="000C5945">
        <w:rPr>
          <w:rFonts w:ascii="Times New Roman" w:hAnsi="Times New Roman" w:cs="Times New Roman"/>
        </w:rPr>
        <w:t xml:space="preserve">The MLT Program includes responsibility toward the work environment as well as the environment outside of the lab as a critical part of the curriculum.  The curriculum in all settings of students' clinical lab practice emphasizes laboratory safety and appropriate protocols for disposal of biohazards in all of the disciplines of clinical laboratory science.  Appropriate disposal of waste, maintenance of the work area, and safety precautions reduce contamination of the work environment and the outside environment by potentially hazardous materials.  The clinical affiliate labs and the student labs are both regulated by environmental agencies.  The responsibility of students to maintain the safety of the work environment and the environment outside of the lab receives attention in the students' orientation at the beginning of every student lab.  On campus the staff reiterate safety in the laboratory exercises that students perform throughout their two years of education in the MLT program.  Although all risks cannot be eliminated, laboratory personnel (including students) can effectively minimize safety risks by strict adherence to basic rules of safety. </w:t>
      </w:r>
      <w:r w:rsidRPr="000C5945">
        <w:rPr>
          <w:rFonts w:ascii="Times New Roman" w:hAnsi="Times New Roman" w:cs="Times New Roman"/>
          <w:b/>
        </w:rPr>
        <w:t xml:space="preserve"> </w:t>
      </w:r>
      <w:r w:rsidRPr="000C5945">
        <w:rPr>
          <w:rFonts w:ascii="Times New Roman" w:hAnsi="Times New Roman" w:cs="Times New Roman"/>
        </w:rPr>
        <w:t>Students will sign a Safety Precautions form with the following information:</w:t>
      </w:r>
    </w:p>
    <w:p w:rsidR="00A30C36" w:rsidRPr="000C5945" w:rsidRDefault="00A30C36" w:rsidP="00A30C36">
      <w:pPr>
        <w:pStyle w:val="ListParagraph"/>
        <w:numPr>
          <w:ilvl w:val="0"/>
          <w:numId w:val="7"/>
        </w:numPr>
        <w:rPr>
          <w:rFonts w:cs="Times New Roman"/>
          <w:sz w:val="22"/>
        </w:rPr>
      </w:pPr>
      <w:r w:rsidRPr="000C5945">
        <w:rPr>
          <w:rFonts w:cs="Times New Roman"/>
          <w:sz w:val="22"/>
        </w:rPr>
        <w:t xml:space="preserve">Universal Precautions are observed at all times when there is a potential for contact with blood, blood product, body fluids or tissue. (Assumption that all are potentially infective.) </w:t>
      </w:r>
    </w:p>
    <w:p w:rsidR="00370133" w:rsidRPr="000C5945" w:rsidRDefault="00370133" w:rsidP="00370133">
      <w:pPr>
        <w:numPr>
          <w:ilvl w:val="0"/>
          <w:numId w:val="7"/>
        </w:numPr>
        <w:spacing w:after="0" w:line="240" w:lineRule="auto"/>
        <w:rPr>
          <w:rFonts w:ascii="Times New Roman" w:hAnsi="Times New Roman" w:cs="Times New Roman"/>
        </w:rPr>
      </w:pPr>
      <w:r w:rsidRPr="000C5945">
        <w:rPr>
          <w:rFonts w:ascii="Times New Roman" w:hAnsi="Times New Roman" w:cs="Times New Roman"/>
        </w:rPr>
        <w:t xml:space="preserve">Do not eat food or drink beverages in the laboratory. </w:t>
      </w:r>
    </w:p>
    <w:p w:rsidR="00370133" w:rsidRPr="000C5945" w:rsidRDefault="00370133" w:rsidP="00370133">
      <w:pPr>
        <w:numPr>
          <w:ilvl w:val="0"/>
          <w:numId w:val="7"/>
        </w:numPr>
        <w:spacing w:after="0" w:line="240" w:lineRule="auto"/>
        <w:rPr>
          <w:rFonts w:ascii="Times New Roman" w:hAnsi="Times New Roman" w:cs="Times New Roman"/>
        </w:rPr>
      </w:pPr>
      <w:r w:rsidRPr="000C5945">
        <w:rPr>
          <w:rFonts w:ascii="Times New Roman" w:hAnsi="Times New Roman" w:cs="Times New Roman"/>
        </w:rPr>
        <w:t xml:space="preserve">Dress properly during a laboratory activity:  Long hair must be tied back; shoes must completely cover the foot (no sandals), no dangling jewelry or loose, baggy clothing. </w:t>
      </w:r>
    </w:p>
    <w:p w:rsidR="00370133" w:rsidRPr="000C5945" w:rsidRDefault="00370133" w:rsidP="00370133">
      <w:pPr>
        <w:numPr>
          <w:ilvl w:val="0"/>
          <w:numId w:val="7"/>
        </w:numPr>
        <w:spacing w:after="0" w:line="240" w:lineRule="auto"/>
        <w:rPr>
          <w:rFonts w:ascii="Times New Roman" w:hAnsi="Times New Roman" w:cs="Times New Roman"/>
        </w:rPr>
      </w:pPr>
      <w:r w:rsidRPr="000C5945">
        <w:rPr>
          <w:rFonts w:ascii="Times New Roman" w:hAnsi="Times New Roman" w:cs="Times New Roman"/>
        </w:rPr>
        <w:t>A lab coat must be worn during laboratory procedures and gloves worn when handling biologically hazardous materials.</w:t>
      </w:r>
    </w:p>
    <w:p w:rsidR="00370133" w:rsidRPr="000C5945" w:rsidRDefault="00370133" w:rsidP="00370133">
      <w:pPr>
        <w:numPr>
          <w:ilvl w:val="0"/>
          <w:numId w:val="7"/>
        </w:numPr>
        <w:spacing w:after="0" w:line="240" w:lineRule="auto"/>
        <w:rPr>
          <w:rFonts w:ascii="Times New Roman" w:hAnsi="Times New Roman" w:cs="Times New Roman"/>
        </w:rPr>
      </w:pPr>
      <w:r w:rsidRPr="000C5945">
        <w:rPr>
          <w:rFonts w:ascii="Times New Roman" w:hAnsi="Times New Roman" w:cs="Times New Roman"/>
        </w:rPr>
        <w:t>Always wash hands after removing gloves and before leaving the lab.</w:t>
      </w:r>
    </w:p>
    <w:p w:rsidR="00370133" w:rsidRPr="000C5945" w:rsidRDefault="00370133" w:rsidP="00370133">
      <w:pPr>
        <w:numPr>
          <w:ilvl w:val="0"/>
          <w:numId w:val="7"/>
        </w:numPr>
        <w:spacing w:after="0" w:line="240" w:lineRule="auto"/>
        <w:rPr>
          <w:rFonts w:ascii="Times New Roman" w:hAnsi="Times New Roman" w:cs="Times New Roman"/>
        </w:rPr>
      </w:pPr>
      <w:r w:rsidRPr="000C5945">
        <w:rPr>
          <w:rFonts w:ascii="Times New Roman" w:hAnsi="Times New Roman" w:cs="Times New Roman"/>
        </w:rPr>
        <w:t xml:space="preserve">Keep hands away from face, eyes, mouth, and body while using chemicals, reagents, biologically hazardous samples, or lab equipment. </w:t>
      </w:r>
    </w:p>
    <w:p w:rsidR="00370133" w:rsidRPr="000C5945" w:rsidRDefault="00370133" w:rsidP="00370133">
      <w:pPr>
        <w:numPr>
          <w:ilvl w:val="0"/>
          <w:numId w:val="7"/>
        </w:numPr>
        <w:spacing w:after="0" w:line="240" w:lineRule="auto"/>
        <w:rPr>
          <w:rFonts w:ascii="Times New Roman" w:hAnsi="Times New Roman" w:cs="Times New Roman"/>
        </w:rPr>
      </w:pPr>
      <w:r w:rsidRPr="000C5945">
        <w:rPr>
          <w:rFonts w:ascii="Times New Roman" w:hAnsi="Times New Roman" w:cs="Times New Roman"/>
        </w:rPr>
        <w:t>Dispose of all waste properly.  Check with your instructor for disposal of chemicals, reagent solutions and biologically hazardous materials.</w:t>
      </w:r>
    </w:p>
    <w:p w:rsidR="00370133" w:rsidRPr="000C5945" w:rsidRDefault="00370133" w:rsidP="00370133">
      <w:pPr>
        <w:numPr>
          <w:ilvl w:val="0"/>
          <w:numId w:val="7"/>
        </w:numPr>
        <w:spacing w:after="0" w:line="240" w:lineRule="auto"/>
        <w:rPr>
          <w:rFonts w:ascii="Times New Roman" w:hAnsi="Times New Roman" w:cs="Times New Roman"/>
        </w:rPr>
      </w:pPr>
      <w:r w:rsidRPr="000C5945">
        <w:rPr>
          <w:rFonts w:ascii="Times New Roman" w:hAnsi="Times New Roman" w:cs="Times New Roman"/>
        </w:rPr>
        <w:t xml:space="preserve">Report chip, cracked, or dirty glassware to the instructor. Never handle broken glassware with your hands.  Use a brush and dustpan to clean up broken glass and place in a sharps container. </w:t>
      </w:r>
    </w:p>
    <w:p w:rsidR="00370133" w:rsidRPr="000C5945" w:rsidRDefault="00370133" w:rsidP="00370133">
      <w:pPr>
        <w:numPr>
          <w:ilvl w:val="0"/>
          <w:numId w:val="7"/>
        </w:numPr>
        <w:spacing w:after="0" w:line="240" w:lineRule="auto"/>
        <w:rPr>
          <w:rFonts w:ascii="Times New Roman" w:hAnsi="Times New Roman" w:cs="Times New Roman"/>
        </w:rPr>
      </w:pPr>
      <w:r w:rsidRPr="000C5945">
        <w:rPr>
          <w:rFonts w:ascii="Times New Roman" w:hAnsi="Times New Roman" w:cs="Times New Roman"/>
        </w:rPr>
        <w:t xml:space="preserve">Know the evacuation plan, fire exits and what to do if there are weather or fire warnings. </w:t>
      </w:r>
    </w:p>
    <w:p w:rsidR="00370133" w:rsidRPr="001B1D41" w:rsidRDefault="00370133" w:rsidP="00370133">
      <w:pPr>
        <w:numPr>
          <w:ilvl w:val="0"/>
          <w:numId w:val="7"/>
        </w:numPr>
        <w:spacing w:after="0" w:line="240" w:lineRule="auto"/>
        <w:rPr>
          <w:rFonts w:ascii="Times New Roman" w:hAnsi="Times New Roman" w:cs="Times New Roman"/>
        </w:rPr>
      </w:pPr>
      <w:r w:rsidRPr="001B1D41">
        <w:rPr>
          <w:rFonts w:ascii="Times New Roman" w:hAnsi="Times New Roman" w:cs="Times New Roman"/>
        </w:rPr>
        <w:t>Know the locations and operating procedures of all safety equipment: firs</w:t>
      </w:r>
      <w:r w:rsidR="001B1D41" w:rsidRPr="001B1D41">
        <w:rPr>
          <w:rFonts w:ascii="Times New Roman" w:hAnsi="Times New Roman" w:cs="Times New Roman"/>
        </w:rPr>
        <w:t>t aid, eye wash</w:t>
      </w:r>
      <w:r w:rsidRPr="001B1D41">
        <w:rPr>
          <w:rFonts w:ascii="Times New Roman" w:hAnsi="Times New Roman" w:cs="Times New Roman"/>
        </w:rPr>
        <w:t xml:space="preserve">, fire blanket and fire extinguisher. </w:t>
      </w:r>
    </w:p>
    <w:p w:rsidR="00370133" w:rsidRPr="000C5945" w:rsidRDefault="00370133" w:rsidP="00370133">
      <w:pPr>
        <w:numPr>
          <w:ilvl w:val="0"/>
          <w:numId w:val="7"/>
        </w:numPr>
        <w:spacing w:after="0" w:line="240" w:lineRule="auto"/>
        <w:rPr>
          <w:rFonts w:ascii="Times New Roman" w:hAnsi="Times New Roman" w:cs="Times New Roman"/>
        </w:rPr>
      </w:pPr>
      <w:r w:rsidRPr="000C5945">
        <w:rPr>
          <w:rFonts w:ascii="Times New Roman" w:hAnsi="Times New Roman" w:cs="Times New Roman"/>
        </w:rPr>
        <w:t>Conduct yourself in a responsible manner at all times in the laboratory.  Never work alone in the lab.</w:t>
      </w:r>
    </w:p>
    <w:p w:rsidR="00370133" w:rsidRPr="000C5945" w:rsidRDefault="00370133" w:rsidP="00370133">
      <w:pPr>
        <w:numPr>
          <w:ilvl w:val="0"/>
          <w:numId w:val="7"/>
        </w:numPr>
        <w:spacing w:after="0" w:line="240" w:lineRule="auto"/>
        <w:rPr>
          <w:rFonts w:ascii="Times New Roman" w:hAnsi="Times New Roman" w:cs="Times New Roman"/>
        </w:rPr>
      </w:pPr>
      <w:r w:rsidRPr="000C5945">
        <w:rPr>
          <w:rFonts w:ascii="Times New Roman" w:hAnsi="Times New Roman" w:cs="Times New Roman"/>
        </w:rPr>
        <w:t xml:space="preserve">Following a chemical or body fluid splash to your eyes or face immediately flush the eyes using the eye wash for 15 minutes. </w:t>
      </w:r>
    </w:p>
    <w:p w:rsidR="00370133" w:rsidRPr="000C5945" w:rsidRDefault="00370133" w:rsidP="00370133">
      <w:pPr>
        <w:numPr>
          <w:ilvl w:val="0"/>
          <w:numId w:val="7"/>
        </w:numPr>
        <w:spacing w:after="0" w:line="240" w:lineRule="auto"/>
        <w:rPr>
          <w:rFonts w:ascii="Times New Roman" w:hAnsi="Times New Roman" w:cs="Times New Roman"/>
        </w:rPr>
      </w:pPr>
      <w:r w:rsidRPr="000C5945">
        <w:rPr>
          <w:rFonts w:ascii="Times New Roman" w:hAnsi="Times New Roman" w:cs="Times New Roman"/>
        </w:rPr>
        <w:t xml:space="preserve">Inform your instructor of any medical conditions (e.g. pregnancy, allergies, color blindness, etc.) that might require special considerations. </w:t>
      </w:r>
    </w:p>
    <w:p w:rsidR="00370133" w:rsidRPr="000C5945" w:rsidRDefault="00370133" w:rsidP="00370133">
      <w:pPr>
        <w:numPr>
          <w:ilvl w:val="0"/>
          <w:numId w:val="7"/>
        </w:numPr>
        <w:spacing w:after="0" w:line="240" w:lineRule="auto"/>
        <w:rPr>
          <w:rFonts w:ascii="Times New Roman" w:hAnsi="Times New Roman" w:cs="Times New Roman"/>
        </w:rPr>
      </w:pPr>
      <w:r w:rsidRPr="000C5945">
        <w:rPr>
          <w:rFonts w:ascii="Times New Roman" w:hAnsi="Times New Roman" w:cs="Times New Roman"/>
        </w:rPr>
        <w:t xml:space="preserve">Report any accidents or unsafe working conditions to the instructor.  First aid will be administered immediately in the event of an accident.  </w:t>
      </w:r>
    </w:p>
    <w:p w:rsidR="00370133" w:rsidRPr="000C5945" w:rsidRDefault="00370133" w:rsidP="00370133">
      <w:pPr>
        <w:numPr>
          <w:ilvl w:val="0"/>
          <w:numId w:val="7"/>
        </w:numPr>
        <w:spacing w:after="0" w:line="240" w:lineRule="auto"/>
        <w:rPr>
          <w:rFonts w:ascii="Times New Roman" w:hAnsi="Times New Roman" w:cs="Times New Roman"/>
        </w:rPr>
      </w:pPr>
      <w:r w:rsidRPr="000C5945">
        <w:rPr>
          <w:rFonts w:ascii="Times New Roman" w:hAnsi="Times New Roman" w:cs="Times New Roman"/>
        </w:rPr>
        <w:t xml:space="preserve">Observe good housekeeping practices.  Clean benches with 10% bleach solution after testing is completed. </w:t>
      </w:r>
    </w:p>
    <w:p w:rsidR="00370133" w:rsidRPr="000C5945" w:rsidRDefault="00370133" w:rsidP="00370133">
      <w:pPr>
        <w:numPr>
          <w:ilvl w:val="0"/>
          <w:numId w:val="7"/>
        </w:numPr>
        <w:spacing w:after="0" w:line="240" w:lineRule="auto"/>
        <w:rPr>
          <w:rFonts w:ascii="Times New Roman" w:hAnsi="Times New Roman" w:cs="Times New Roman"/>
        </w:rPr>
      </w:pPr>
      <w:r w:rsidRPr="000C5945">
        <w:rPr>
          <w:rFonts w:ascii="Times New Roman" w:hAnsi="Times New Roman" w:cs="Times New Roman"/>
        </w:rPr>
        <w:t xml:space="preserve">Be prepared for your work in the laboratory.  Read all procedures thoroughly before entering. </w:t>
      </w:r>
    </w:p>
    <w:p w:rsidR="00370133" w:rsidRPr="000C5945" w:rsidRDefault="00370133" w:rsidP="00370133">
      <w:pPr>
        <w:numPr>
          <w:ilvl w:val="0"/>
          <w:numId w:val="7"/>
        </w:numPr>
        <w:spacing w:after="0" w:line="240" w:lineRule="auto"/>
        <w:rPr>
          <w:rFonts w:ascii="Times New Roman" w:hAnsi="Times New Roman" w:cs="Times New Roman"/>
        </w:rPr>
      </w:pPr>
      <w:r w:rsidRPr="000C5945">
        <w:rPr>
          <w:rFonts w:ascii="Times New Roman" w:hAnsi="Times New Roman" w:cs="Times New Roman"/>
        </w:rPr>
        <w:t xml:space="preserve"> Follow all written and verbal instructions carefully.  If you do not understand a direction or part of a procedure </w:t>
      </w:r>
      <w:r w:rsidRPr="000C5945">
        <w:rPr>
          <w:rFonts w:ascii="Times New Roman" w:hAnsi="Times New Roman" w:cs="Times New Roman"/>
          <w:b/>
        </w:rPr>
        <w:t>ask your instructor</w:t>
      </w:r>
      <w:r w:rsidRPr="000C5945">
        <w:rPr>
          <w:rFonts w:ascii="Times New Roman" w:hAnsi="Times New Roman" w:cs="Times New Roman"/>
        </w:rPr>
        <w:t xml:space="preserve"> before proceeding with the activity. </w:t>
      </w:r>
    </w:p>
    <w:p w:rsidR="00370133" w:rsidRPr="000C5945" w:rsidRDefault="00370133" w:rsidP="00370133">
      <w:pPr>
        <w:numPr>
          <w:ilvl w:val="0"/>
          <w:numId w:val="7"/>
        </w:numPr>
        <w:spacing w:after="0" w:line="240" w:lineRule="auto"/>
        <w:rPr>
          <w:rFonts w:ascii="Times New Roman" w:hAnsi="Times New Roman" w:cs="Times New Roman"/>
        </w:rPr>
      </w:pPr>
      <w:r w:rsidRPr="000C5945">
        <w:rPr>
          <w:rFonts w:ascii="Times New Roman" w:hAnsi="Times New Roman" w:cs="Times New Roman"/>
        </w:rPr>
        <w:t xml:space="preserve">Do not touch any equipment, chemicals, or other materials in the laboratory </w:t>
      </w:r>
      <w:r w:rsidRPr="000C5945">
        <w:rPr>
          <w:rFonts w:ascii="Times New Roman" w:hAnsi="Times New Roman" w:cs="Times New Roman"/>
          <w:b/>
        </w:rPr>
        <w:t>until you are instructed to do so</w:t>
      </w:r>
      <w:r w:rsidRPr="000C5945">
        <w:rPr>
          <w:rFonts w:ascii="Times New Roman" w:hAnsi="Times New Roman" w:cs="Times New Roman"/>
        </w:rPr>
        <w:t>.  Equipment must be used according to standard operating procedures as directed by your instructor.</w:t>
      </w:r>
    </w:p>
    <w:p w:rsidR="00370133" w:rsidRPr="000C5945" w:rsidRDefault="00370133" w:rsidP="00370133">
      <w:pPr>
        <w:numPr>
          <w:ilvl w:val="0"/>
          <w:numId w:val="7"/>
        </w:numPr>
        <w:spacing w:after="0" w:line="240" w:lineRule="auto"/>
        <w:rPr>
          <w:rFonts w:ascii="Times New Roman" w:hAnsi="Times New Roman" w:cs="Times New Roman"/>
        </w:rPr>
      </w:pPr>
      <w:r w:rsidRPr="000C5945">
        <w:rPr>
          <w:rFonts w:ascii="Times New Roman" w:hAnsi="Times New Roman" w:cs="Times New Roman"/>
        </w:rPr>
        <w:t>In the event of an accidental needle-stick or mucous membrane exposure use the following process.</w:t>
      </w:r>
    </w:p>
    <w:p w:rsidR="00370133" w:rsidRPr="00370133" w:rsidRDefault="00370133" w:rsidP="00370133">
      <w:pPr>
        <w:autoSpaceDE w:val="0"/>
        <w:autoSpaceDN w:val="0"/>
        <w:adjustRightInd w:val="0"/>
        <w:jc w:val="center"/>
        <w:rPr>
          <w:rFonts w:ascii="Times New Roman" w:hAnsi="Times New Roman" w:cs="Times New Roman"/>
          <w:b/>
          <w:color w:val="000000"/>
        </w:rPr>
      </w:pPr>
      <w:r w:rsidRPr="007723DA">
        <w:rPr>
          <w:rFonts w:ascii="Times New Roman" w:hAnsi="Times New Roman" w:cs="Times New Roman"/>
          <w:b/>
          <w:color w:val="000000"/>
        </w:rPr>
        <w:t>Needle-stick/Mucous Membrane Exposure</w:t>
      </w:r>
    </w:p>
    <w:p w:rsidR="00370133" w:rsidRPr="00370133" w:rsidRDefault="00370133" w:rsidP="00370133">
      <w:pPr>
        <w:autoSpaceDE w:val="0"/>
        <w:autoSpaceDN w:val="0"/>
        <w:adjustRightInd w:val="0"/>
        <w:rPr>
          <w:rFonts w:ascii="Times New Roman" w:hAnsi="Times New Roman" w:cs="Times New Roman"/>
          <w:color w:val="000000"/>
        </w:rPr>
      </w:pPr>
      <w:r w:rsidRPr="00370133">
        <w:rPr>
          <w:rFonts w:ascii="Times New Roman" w:hAnsi="Times New Roman" w:cs="Times New Roman"/>
          <w:color w:val="000000"/>
        </w:rPr>
        <w:t>If a student has a percutaneous (needle</w:t>
      </w:r>
      <w:r>
        <w:rPr>
          <w:rFonts w:ascii="Times New Roman" w:hAnsi="Times New Roman" w:cs="Times New Roman"/>
          <w:color w:val="000000"/>
        </w:rPr>
        <w:t>-</w:t>
      </w:r>
      <w:r w:rsidRPr="00370133">
        <w:rPr>
          <w:rFonts w:ascii="Times New Roman" w:hAnsi="Times New Roman" w:cs="Times New Roman"/>
          <w:color w:val="000000"/>
        </w:rPr>
        <w:t>stick or cut) or mucous membrane (splash to eye, nasal mucosa or mouth) exposure to blood/body fluids, or has a cutaneous exposure to blood/body fluids when the student's skin is chapped, abraded, or otherwise non-intact, the following protocol will be followed:</w:t>
      </w:r>
    </w:p>
    <w:p w:rsidR="00370133" w:rsidRPr="00370133" w:rsidRDefault="00370133" w:rsidP="00370133">
      <w:pPr>
        <w:numPr>
          <w:ilvl w:val="1"/>
          <w:numId w:val="8"/>
        </w:numPr>
        <w:tabs>
          <w:tab w:val="clear" w:pos="1440"/>
          <w:tab w:val="num" w:pos="720"/>
        </w:tabs>
        <w:autoSpaceDE w:val="0"/>
        <w:autoSpaceDN w:val="0"/>
        <w:adjustRightInd w:val="0"/>
        <w:spacing w:after="0" w:line="240" w:lineRule="auto"/>
        <w:ind w:left="720" w:hanging="720"/>
        <w:rPr>
          <w:rFonts w:ascii="Times New Roman" w:hAnsi="Times New Roman" w:cs="Times New Roman"/>
          <w:color w:val="000000"/>
        </w:rPr>
      </w:pPr>
      <w:r w:rsidRPr="00370133">
        <w:rPr>
          <w:rFonts w:ascii="Times New Roman" w:hAnsi="Times New Roman" w:cs="Times New Roman"/>
          <w:color w:val="000000"/>
        </w:rPr>
        <w:t xml:space="preserve">The student </w:t>
      </w:r>
      <w:r w:rsidRPr="00370133">
        <w:rPr>
          <w:rFonts w:ascii="Times New Roman" w:hAnsi="Times New Roman" w:cs="Times New Roman"/>
          <w:b/>
          <w:color w:val="000000"/>
        </w:rPr>
        <w:t xml:space="preserve">should treat the wound or splash and </w:t>
      </w:r>
      <w:r w:rsidRPr="00370133">
        <w:rPr>
          <w:rFonts w:ascii="Times New Roman" w:hAnsi="Times New Roman" w:cs="Times New Roman"/>
          <w:color w:val="000000"/>
        </w:rPr>
        <w:t>immediately report the exposure to the instructor, or if in a clinical setting, to the clinical supervisor of the health care facility.</w:t>
      </w:r>
    </w:p>
    <w:p w:rsidR="00370133" w:rsidRPr="00370133" w:rsidRDefault="00370133" w:rsidP="00370133">
      <w:pPr>
        <w:numPr>
          <w:ilvl w:val="1"/>
          <w:numId w:val="8"/>
        </w:numPr>
        <w:tabs>
          <w:tab w:val="clear" w:pos="1440"/>
          <w:tab w:val="num" w:pos="720"/>
        </w:tabs>
        <w:autoSpaceDE w:val="0"/>
        <w:autoSpaceDN w:val="0"/>
        <w:adjustRightInd w:val="0"/>
        <w:spacing w:after="0" w:line="240" w:lineRule="auto"/>
        <w:ind w:left="720" w:hanging="720"/>
        <w:rPr>
          <w:rFonts w:ascii="Times New Roman" w:hAnsi="Times New Roman" w:cs="Times New Roman"/>
          <w:color w:val="000000"/>
        </w:rPr>
      </w:pPr>
      <w:r w:rsidRPr="00370133">
        <w:rPr>
          <w:rFonts w:ascii="Times New Roman" w:hAnsi="Times New Roman" w:cs="Times New Roman"/>
          <w:color w:val="000000"/>
        </w:rPr>
        <w:t>Follow-up instructions, as determined by the occurrence or injury, will be provided to the student by the instructor.</w:t>
      </w:r>
    </w:p>
    <w:p w:rsidR="00370133" w:rsidRPr="00370133" w:rsidRDefault="00370133" w:rsidP="00370133">
      <w:pPr>
        <w:numPr>
          <w:ilvl w:val="1"/>
          <w:numId w:val="8"/>
        </w:numPr>
        <w:tabs>
          <w:tab w:val="clear" w:pos="1440"/>
          <w:tab w:val="num" w:pos="720"/>
        </w:tabs>
        <w:autoSpaceDE w:val="0"/>
        <w:autoSpaceDN w:val="0"/>
        <w:adjustRightInd w:val="0"/>
        <w:spacing w:after="0" w:line="240" w:lineRule="auto"/>
        <w:ind w:left="720" w:hanging="720"/>
        <w:rPr>
          <w:rFonts w:ascii="Times New Roman" w:hAnsi="Times New Roman" w:cs="Times New Roman"/>
          <w:color w:val="000000"/>
        </w:rPr>
      </w:pPr>
      <w:r w:rsidRPr="00370133">
        <w:rPr>
          <w:rFonts w:ascii="Times New Roman" w:hAnsi="Times New Roman" w:cs="Times New Roman"/>
          <w:color w:val="000000"/>
        </w:rPr>
        <w:t xml:space="preserve">An incident report form must be completed as soon as possible. If the occurrence is in a student lab, the </w:t>
      </w:r>
      <w:r w:rsidR="00055574">
        <w:rPr>
          <w:rFonts w:ascii="Times New Roman" w:hAnsi="Times New Roman" w:cs="Times New Roman"/>
          <w:color w:val="000000"/>
        </w:rPr>
        <w:t>SR</w:t>
      </w:r>
      <w:r w:rsidRPr="00055574">
        <w:rPr>
          <w:rFonts w:ascii="Times New Roman" w:hAnsi="Times New Roman" w:cs="Times New Roman"/>
          <w:color w:val="000000"/>
        </w:rPr>
        <w:t>C</w:t>
      </w:r>
      <w:r w:rsidRPr="00370133">
        <w:rPr>
          <w:rFonts w:ascii="Times New Roman" w:hAnsi="Times New Roman" w:cs="Times New Roman"/>
          <w:color w:val="000000"/>
        </w:rPr>
        <w:t xml:space="preserve"> incident report form must be completed. If in a clinical setting, the health care facility’s form must be completed. A copy of this report should be given to program officials.</w:t>
      </w:r>
    </w:p>
    <w:p w:rsidR="00370133" w:rsidRPr="00370133" w:rsidRDefault="00370133" w:rsidP="00370133">
      <w:pPr>
        <w:numPr>
          <w:ilvl w:val="1"/>
          <w:numId w:val="8"/>
        </w:numPr>
        <w:tabs>
          <w:tab w:val="clear" w:pos="1440"/>
          <w:tab w:val="num" w:pos="720"/>
        </w:tabs>
        <w:autoSpaceDE w:val="0"/>
        <w:autoSpaceDN w:val="0"/>
        <w:adjustRightInd w:val="0"/>
        <w:spacing w:after="0" w:line="240" w:lineRule="auto"/>
        <w:ind w:left="720" w:hanging="720"/>
        <w:rPr>
          <w:rFonts w:ascii="Times New Roman" w:hAnsi="Times New Roman" w:cs="Times New Roman"/>
          <w:color w:val="000000"/>
        </w:rPr>
      </w:pPr>
      <w:r w:rsidRPr="00370133">
        <w:rPr>
          <w:rFonts w:ascii="Times New Roman" w:hAnsi="Times New Roman" w:cs="Times New Roman"/>
          <w:color w:val="000000"/>
        </w:rPr>
        <w:t xml:space="preserve">If the exposure is in a clinical setting, the guidelines of the health care facility must be followed. </w:t>
      </w:r>
      <w:r w:rsidR="00055574">
        <w:rPr>
          <w:rFonts w:ascii="Times New Roman" w:hAnsi="Times New Roman" w:cs="Times New Roman"/>
          <w:color w:val="000000"/>
        </w:rPr>
        <w:t>SR</w:t>
      </w:r>
      <w:r w:rsidRPr="00055574">
        <w:rPr>
          <w:rFonts w:ascii="Times New Roman" w:hAnsi="Times New Roman" w:cs="Times New Roman"/>
          <w:color w:val="000000"/>
        </w:rPr>
        <w:t>C’s</w:t>
      </w:r>
      <w:r w:rsidRPr="00370133">
        <w:rPr>
          <w:rFonts w:ascii="Times New Roman" w:hAnsi="Times New Roman" w:cs="Times New Roman"/>
          <w:color w:val="000000"/>
        </w:rPr>
        <w:t xml:space="preserve"> clinical instructor will seek the assistance of appropriate facility personnel to learn the status of the patient relative to possible infection and will advise treatment accordingly.  NOTE: If the student refuses treatment, the clinical instructor must make note of the fact.</w:t>
      </w:r>
    </w:p>
    <w:p w:rsidR="00370133" w:rsidRPr="00370133" w:rsidRDefault="00370133" w:rsidP="00370133">
      <w:pPr>
        <w:numPr>
          <w:ilvl w:val="1"/>
          <w:numId w:val="8"/>
        </w:numPr>
        <w:tabs>
          <w:tab w:val="clear" w:pos="1440"/>
          <w:tab w:val="num" w:pos="720"/>
        </w:tabs>
        <w:autoSpaceDE w:val="0"/>
        <w:autoSpaceDN w:val="0"/>
        <w:adjustRightInd w:val="0"/>
        <w:spacing w:after="0" w:line="240" w:lineRule="auto"/>
        <w:ind w:left="720" w:hanging="720"/>
        <w:rPr>
          <w:rFonts w:ascii="Times New Roman" w:hAnsi="Times New Roman" w:cs="Times New Roman"/>
          <w:color w:val="000000"/>
        </w:rPr>
      </w:pPr>
      <w:r w:rsidRPr="00370133">
        <w:rPr>
          <w:rFonts w:ascii="Times New Roman" w:hAnsi="Times New Roman" w:cs="Times New Roman"/>
          <w:color w:val="000000"/>
        </w:rPr>
        <w:t>Students are encouraged to seek professional medical assistance if they have been injured in the lab.</w:t>
      </w:r>
      <w:r w:rsidRPr="00370133">
        <w:rPr>
          <w:rFonts w:ascii="Times New Roman" w:hAnsi="Times New Roman" w:cs="Times New Roman"/>
          <w:color w:val="000000"/>
        </w:rPr>
        <w:br/>
      </w:r>
    </w:p>
    <w:p w:rsidR="00370133" w:rsidRPr="000C5945" w:rsidRDefault="00370133" w:rsidP="00370133">
      <w:pPr>
        <w:autoSpaceDE w:val="0"/>
        <w:autoSpaceDN w:val="0"/>
        <w:adjustRightInd w:val="0"/>
        <w:spacing w:after="0"/>
        <w:rPr>
          <w:rFonts w:ascii="Times New Roman" w:hAnsi="Times New Roman" w:cs="Times New Roman"/>
          <w:color w:val="000000"/>
        </w:rPr>
      </w:pPr>
      <w:r w:rsidRPr="000C5945">
        <w:rPr>
          <w:rFonts w:ascii="Times New Roman" w:hAnsi="Times New Roman" w:cs="Times New Roman"/>
          <w:color w:val="000000"/>
        </w:rPr>
        <w:t>Additional safety precautions:</w:t>
      </w:r>
    </w:p>
    <w:p w:rsidR="00370133" w:rsidRPr="000C5945" w:rsidRDefault="00370133" w:rsidP="00370133">
      <w:pPr>
        <w:numPr>
          <w:ilvl w:val="0"/>
          <w:numId w:val="6"/>
        </w:numPr>
        <w:tabs>
          <w:tab w:val="clear" w:pos="432"/>
          <w:tab w:val="num" w:pos="540"/>
        </w:tabs>
        <w:spacing w:after="0" w:line="240" w:lineRule="auto"/>
        <w:ind w:right="-360"/>
        <w:jc w:val="both"/>
        <w:rPr>
          <w:rFonts w:ascii="Times New Roman" w:hAnsi="Times New Roman" w:cs="Times New Roman"/>
        </w:rPr>
      </w:pPr>
      <w:r w:rsidRPr="000C5945">
        <w:rPr>
          <w:rFonts w:ascii="Times New Roman" w:hAnsi="Times New Roman" w:cs="Times New Roman"/>
        </w:rPr>
        <w:t>Precautions to be taken during patient contact and specimen collection:</w:t>
      </w:r>
    </w:p>
    <w:p w:rsidR="00370133" w:rsidRPr="000C5945" w:rsidRDefault="00370133" w:rsidP="00370133">
      <w:pPr>
        <w:tabs>
          <w:tab w:val="left" w:pos="540"/>
        </w:tabs>
        <w:spacing w:after="0"/>
        <w:ind w:left="432" w:right="-360"/>
        <w:jc w:val="both"/>
        <w:rPr>
          <w:rFonts w:ascii="Times New Roman" w:hAnsi="Times New Roman" w:cs="Times New Roman"/>
        </w:rPr>
      </w:pPr>
      <w:r w:rsidRPr="000C5945">
        <w:rPr>
          <w:rFonts w:ascii="Times New Roman" w:hAnsi="Times New Roman" w:cs="Times New Roman"/>
        </w:rPr>
        <w:t xml:space="preserve">  A.  Treat all biological material as potentially infectious.</w:t>
      </w:r>
    </w:p>
    <w:p w:rsidR="00370133" w:rsidRPr="000C5945" w:rsidRDefault="00370133" w:rsidP="00370133">
      <w:pPr>
        <w:tabs>
          <w:tab w:val="left" w:pos="540"/>
        </w:tabs>
        <w:spacing w:after="0"/>
        <w:ind w:left="900" w:right="-360" w:hanging="900"/>
        <w:jc w:val="both"/>
        <w:rPr>
          <w:rFonts w:ascii="Times New Roman" w:hAnsi="Times New Roman" w:cs="Times New Roman"/>
        </w:rPr>
      </w:pPr>
      <w:r w:rsidRPr="000C5945">
        <w:rPr>
          <w:rFonts w:ascii="Times New Roman" w:hAnsi="Times New Roman" w:cs="Times New Roman"/>
        </w:rPr>
        <w:tab/>
        <w:t>B.</w:t>
      </w:r>
      <w:r w:rsidRPr="000C5945">
        <w:rPr>
          <w:rFonts w:ascii="Times New Roman" w:hAnsi="Times New Roman" w:cs="Times New Roman"/>
        </w:rPr>
        <w:tab/>
        <w:t>Wear gloves when handling or processing any blood or body fluid specimens, or performing venipuncture.  Change gloves after each patient contact.</w:t>
      </w:r>
    </w:p>
    <w:p w:rsidR="00370133" w:rsidRPr="000C5945" w:rsidRDefault="00370133" w:rsidP="00370133">
      <w:pPr>
        <w:tabs>
          <w:tab w:val="left" w:pos="540"/>
        </w:tabs>
        <w:spacing w:after="0"/>
        <w:ind w:left="900" w:right="-360" w:hanging="900"/>
        <w:jc w:val="both"/>
        <w:rPr>
          <w:rFonts w:ascii="Times New Roman" w:hAnsi="Times New Roman" w:cs="Times New Roman"/>
        </w:rPr>
      </w:pPr>
      <w:r w:rsidRPr="000C5945">
        <w:rPr>
          <w:rFonts w:ascii="Times New Roman" w:hAnsi="Times New Roman" w:cs="Times New Roman"/>
        </w:rPr>
        <w:tab/>
        <w:t>C.</w:t>
      </w:r>
      <w:r w:rsidRPr="000C5945">
        <w:rPr>
          <w:rFonts w:ascii="Times New Roman" w:hAnsi="Times New Roman" w:cs="Times New Roman"/>
        </w:rPr>
        <w:tab/>
        <w:t>Dispose of used needles and lancets in a labeled puncture-resistant container.  Do not attempt to recap, bend or break needles.</w:t>
      </w:r>
    </w:p>
    <w:p w:rsidR="00370133" w:rsidRPr="000C5945" w:rsidRDefault="00370133" w:rsidP="00370133">
      <w:pPr>
        <w:tabs>
          <w:tab w:val="left" w:pos="540"/>
        </w:tabs>
        <w:ind w:left="900" w:right="-360" w:hanging="900"/>
        <w:jc w:val="both"/>
        <w:rPr>
          <w:rFonts w:ascii="Times New Roman" w:hAnsi="Times New Roman" w:cs="Times New Roman"/>
        </w:rPr>
      </w:pPr>
      <w:r w:rsidRPr="000C5945">
        <w:rPr>
          <w:rFonts w:ascii="Arial" w:hAnsi="Arial" w:cs="Arial"/>
        </w:rPr>
        <w:tab/>
      </w:r>
      <w:r w:rsidRPr="000C5945">
        <w:rPr>
          <w:rFonts w:ascii="Times New Roman" w:hAnsi="Times New Roman" w:cs="Times New Roman"/>
        </w:rPr>
        <w:t>D.</w:t>
      </w:r>
      <w:r w:rsidRPr="000C5945">
        <w:rPr>
          <w:rFonts w:ascii="Times New Roman" w:hAnsi="Times New Roman" w:cs="Times New Roman"/>
        </w:rPr>
        <w:tab/>
        <w:t>Wash hands frequently and effectively, especially after removing gloves.  Wash hands immediately if they become contaminated with blood or body fluids.  Always wash hands after removing lab coat, before leaving the lab, and prior to eating.</w:t>
      </w:r>
    </w:p>
    <w:p w:rsidR="00370133" w:rsidRPr="000C5945" w:rsidRDefault="00370133" w:rsidP="00370133">
      <w:pPr>
        <w:numPr>
          <w:ilvl w:val="0"/>
          <w:numId w:val="6"/>
        </w:numPr>
        <w:tabs>
          <w:tab w:val="left" w:pos="540"/>
        </w:tabs>
        <w:spacing w:after="0" w:line="240" w:lineRule="auto"/>
        <w:ind w:left="900" w:right="-360" w:hanging="900"/>
        <w:jc w:val="both"/>
        <w:rPr>
          <w:rFonts w:ascii="Times New Roman" w:hAnsi="Times New Roman" w:cs="Times New Roman"/>
        </w:rPr>
      </w:pPr>
      <w:r w:rsidRPr="000C5945">
        <w:rPr>
          <w:rFonts w:ascii="Times New Roman" w:hAnsi="Times New Roman" w:cs="Times New Roman"/>
        </w:rPr>
        <w:t>Precautions to be taken in the laboratory:</w:t>
      </w:r>
    </w:p>
    <w:p w:rsidR="00370133" w:rsidRPr="000C5945" w:rsidRDefault="00370133" w:rsidP="00370133">
      <w:pPr>
        <w:tabs>
          <w:tab w:val="left" w:pos="540"/>
        </w:tabs>
        <w:spacing w:after="0"/>
        <w:ind w:left="900" w:right="-360" w:hanging="900"/>
        <w:jc w:val="both"/>
        <w:rPr>
          <w:rFonts w:ascii="Times New Roman" w:hAnsi="Times New Roman" w:cs="Times New Roman"/>
        </w:rPr>
      </w:pPr>
      <w:r w:rsidRPr="000C5945">
        <w:rPr>
          <w:rFonts w:ascii="Times New Roman" w:hAnsi="Times New Roman" w:cs="Times New Roman"/>
        </w:rPr>
        <w:tab/>
        <w:t>A.</w:t>
      </w:r>
      <w:r w:rsidRPr="000C5945">
        <w:rPr>
          <w:rFonts w:ascii="Times New Roman" w:hAnsi="Times New Roman" w:cs="Times New Roman"/>
        </w:rPr>
        <w:tab/>
        <w:t>Centrifuge all blood samples with stoppers on.</w:t>
      </w:r>
    </w:p>
    <w:p w:rsidR="00370133" w:rsidRPr="000C5945" w:rsidRDefault="00370133" w:rsidP="00370133">
      <w:pPr>
        <w:tabs>
          <w:tab w:val="left" w:pos="540"/>
        </w:tabs>
        <w:spacing w:after="0"/>
        <w:ind w:left="900" w:right="-360" w:hanging="900"/>
        <w:jc w:val="both"/>
        <w:rPr>
          <w:rFonts w:ascii="Times New Roman" w:hAnsi="Times New Roman" w:cs="Times New Roman"/>
        </w:rPr>
      </w:pPr>
      <w:r w:rsidRPr="000C5945">
        <w:rPr>
          <w:rFonts w:ascii="Times New Roman" w:hAnsi="Times New Roman" w:cs="Times New Roman"/>
        </w:rPr>
        <w:tab/>
        <w:t>B.</w:t>
      </w:r>
      <w:r w:rsidRPr="000C5945">
        <w:rPr>
          <w:rFonts w:ascii="Times New Roman" w:hAnsi="Times New Roman" w:cs="Times New Roman"/>
        </w:rPr>
        <w:tab/>
        <w:t>Treat all sera and blood products as infectious materials.  Never pipette infectious samples by mouth.  Use automatic pipettes or aspiration bulbs.</w:t>
      </w:r>
    </w:p>
    <w:p w:rsidR="00370133" w:rsidRPr="000C5945" w:rsidRDefault="00370133" w:rsidP="00370133">
      <w:pPr>
        <w:tabs>
          <w:tab w:val="left" w:pos="540"/>
        </w:tabs>
        <w:spacing w:after="0"/>
        <w:ind w:left="900" w:right="-360" w:hanging="900"/>
        <w:jc w:val="both"/>
        <w:rPr>
          <w:rFonts w:ascii="Times New Roman" w:hAnsi="Times New Roman" w:cs="Times New Roman"/>
        </w:rPr>
      </w:pPr>
      <w:r w:rsidRPr="000C5945">
        <w:rPr>
          <w:rFonts w:ascii="Times New Roman" w:hAnsi="Times New Roman" w:cs="Times New Roman"/>
        </w:rPr>
        <w:tab/>
        <w:t>C.</w:t>
      </w:r>
      <w:r w:rsidRPr="000C5945">
        <w:rPr>
          <w:rFonts w:ascii="Times New Roman" w:hAnsi="Times New Roman" w:cs="Times New Roman"/>
        </w:rPr>
        <w:tab/>
        <w:t>Place reusable pipettes in appropriate cleaning basin.</w:t>
      </w:r>
    </w:p>
    <w:p w:rsidR="00370133" w:rsidRPr="000C5945" w:rsidRDefault="00370133" w:rsidP="00370133">
      <w:pPr>
        <w:tabs>
          <w:tab w:val="left" w:pos="540"/>
        </w:tabs>
        <w:spacing w:after="0"/>
        <w:ind w:left="900" w:right="-360" w:hanging="900"/>
        <w:jc w:val="both"/>
        <w:rPr>
          <w:rFonts w:ascii="Times New Roman" w:hAnsi="Times New Roman" w:cs="Times New Roman"/>
        </w:rPr>
      </w:pPr>
      <w:r w:rsidRPr="000C5945">
        <w:rPr>
          <w:rFonts w:ascii="Times New Roman" w:hAnsi="Times New Roman" w:cs="Times New Roman"/>
        </w:rPr>
        <w:tab/>
        <w:t>D.</w:t>
      </w:r>
      <w:r w:rsidRPr="000C5945">
        <w:rPr>
          <w:rFonts w:ascii="Times New Roman" w:hAnsi="Times New Roman" w:cs="Times New Roman"/>
        </w:rPr>
        <w:tab/>
        <w:t>Immediately disconnect the centrifuge when spillage or breakage occurs during centrifugation.  Decontaminate and allow to dry before reuse.</w:t>
      </w:r>
    </w:p>
    <w:p w:rsidR="00370133" w:rsidRPr="000C5945" w:rsidRDefault="00370133" w:rsidP="00370133">
      <w:pPr>
        <w:tabs>
          <w:tab w:val="left" w:pos="540"/>
        </w:tabs>
        <w:spacing w:after="0"/>
        <w:ind w:left="900" w:right="-360" w:hanging="900"/>
        <w:jc w:val="both"/>
        <w:rPr>
          <w:rFonts w:ascii="Times New Roman" w:hAnsi="Times New Roman" w:cs="Times New Roman"/>
        </w:rPr>
      </w:pPr>
      <w:r w:rsidRPr="000C5945">
        <w:rPr>
          <w:rFonts w:ascii="Times New Roman" w:hAnsi="Times New Roman" w:cs="Times New Roman"/>
        </w:rPr>
        <w:tab/>
        <w:t>E.</w:t>
      </w:r>
      <w:r w:rsidRPr="000C5945">
        <w:rPr>
          <w:rFonts w:ascii="Times New Roman" w:hAnsi="Times New Roman" w:cs="Times New Roman"/>
        </w:rPr>
        <w:tab/>
        <w:t>Cover all spills with a disinfectant and paper toweling.</w:t>
      </w:r>
    </w:p>
    <w:p w:rsidR="00370133" w:rsidRPr="000C5945" w:rsidRDefault="00370133" w:rsidP="00370133">
      <w:pPr>
        <w:tabs>
          <w:tab w:val="left" w:pos="540"/>
        </w:tabs>
        <w:spacing w:after="0"/>
        <w:ind w:left="900" w:right="-360" w:hanging="900"/>
        <w:jc w:val="both"/>
        <w:rPr>
          <w:rFonts w:ascii="Times New Roman" w:hAnsi="Times New Roman" w:cs="Times New Roman"/>
        </w:rPr>
      </w:pPr>
      <w:r w:rsidRPr="000C5945">
        <w:rPr>
          <w:rFonts w:ascii="Times New Roman" w:hAnsi="Times New Roman" w:cs="Times New Roman"/>
        </w:rPr>
        <w:tab/>
        <w:t>F.</w:t>
      </w:r>
      <w:r w:rsidRPr="000C5945">
        <w:rPr>
          <w:rFonts w:ascii="Times New Roman" w:hAnsi="Times New Roman" w:cs="Times New Roman"/>
        </w:rPr>
        <w:tab/>
        <w:t>Use safety mitts when handling hot glassware.  Never carry more glassware than can be easily handled.</w:t>
      </w:r>
    </w:p>
    <w:p w:rsidR="00370133" w:rsidRPr="000C5945" w:rsidRDefault="00370133" w:rsidP="00370133">
      <w:pPr>
        <w:tabs>
          <w:tab w:val="left" w:pos="540"/>
        </w:tabs>
        <w:spacing w:after="0"/>
        <w:ind w:left="900" w:right="-360" w:hanging="900"/>
        <w:jc w:val="both"/>
        <w:rPr>
          <w:rFonts w:ascii="Times New Roman" w:hAnsi="Times New Roman" w:cs="Times New Roman"/>
        </w:rPr>
      </w:pPr>
      <w:r w:rsidRPr="000C5945">
        <w:rPr>
          <w:rFonts w:ascii="Times New Roman" w:hAnsi="Times New Roman" w:cs="Times New Roman"/>
        </w:rPr>
        <w:tab/>
        <w:t>G.</w:t>
      </w:r>
      <w:r w:rsidRPr="000C5945">
        <w:rPr>
          <w:rFonts w:ascii="Times New Roman" w:hAnsi="Times New Roman" w:cs="Times New Roman"/>
        </w:rPr>
        <w:tab/>
        <w:t>Wear safety goggles in appropriate situations.</w:t>
      </w:r>
    </w:p>
    <w:p w:rsidR="009C55CA" w:rsidRPr="00DE236D" w:rsidRDefault="00370133" w:rsidP="00DE236D">
      <w:pPr>
        <w:tabs>
          <w:tab w:val="left" w:pos="540"/>
        </w:tabs>
        <w:spacing w:after="0"/>
        <w:ind w:left="900" w:right="-360" w:hanging="900"/>
        <w:jc w:val="both"/>
        <w:rPr>
          <w:rFonts w:ascii="Times New Roman" w:hAnsi="Times New Roman" w:cs="Times New Roman"/>
        </w:rPr>
      </w:pPr>
      <w:r w:rsidRPr="000C5945">
        <w:rPr>
          <w:rFonts w:ascii="Times New Roman" w:hAnsi="Times New Roman" w:cs="Times New Roman"/>
        </w:rPr>
        <w:tab/>
        <w:t>H.</w:t>
      </w:r>
      <w:r w:rsidRPr="000C5945">
        <w:rPr>
          <w:rFonts w:ascii="Times New Roman" w:hAnsi="Times New Roman" w:cs="Times New Roman"/>
        </w:rPr>
        <w:tab/>
        <w:t>Use a biological hood for any procedure likely to produce aerosols:  vigo</w:t>
      </w:r>
      <w:r w:rsidR="00DE236D">
        <w:rPr>
          <w:rFonts w:ascii="Times New Roman" w:hAnsi="Times New Roman" w:cs="Times New Roman"/>
        </w:rPr>
        <w:t>rous mixing, blending, mincing.</w:t>
      </w:r>
    </w:p>
    <w:p w:rsidR="00CE52EA" w:rsidRPr="00065D26" w:rsidRDefault="00CE52EA" w:rsidP="00CE52EA">
      <w:pPr>
        <w:pStyle w:val="Heading7"/>
        <w:jc w:val="center"/>
        <w:rPr>
          <w:rFonts w:ascii="Times New Roman" w:hAnsi="Times New Roman" w:cs="Times New Roman"/>
          <w:b/>
          <w:bCs/>
          <w:i w:val="0"/>
          <w:color w:val="auto"/>
          <w:sz w:val="24"/>
          <w:szCs w:val="24"/>
        </w:rPr>
      </w:pPr>
      <w:r w:rsidRPr="00065D26">
        <w:rPr>
          <w:rFonts w:ascii="Times New Roman" w:hAnsi="Times New Roman" w:cs="Times New Roman"/>
          <w:b/>
          <w:bCs/>
          <w:i w:val="0"/>
          <w:color w:val="auto"/>
          <w:sz w:val="24"/>
          <w:szCs w:val="24"/>
        </w:rPr>
        <w:t>Graduation Requirements</w:t>
      </w:r>
      <w:r w:rsidR="00F2289E">
        <w:rPr>
          <w:rFonts w:ascii="Times New Roman" w:hAnsi="Times New Roman" w:cs="Times New Roman"/>
          <w:b/>
          <w:bCs/>
          <w:i w:val="0"/>
          <w:color w:val="auto"/>
          <w:sz w:val="24"/>
          <w:szCs w:val="24"/>
        </w:rPr>
        <w:br/>
      </w:r>
    </w:p>
    <w:p w:rsidR="00CE52EA" w:rsidRPr="00CE52EA" w:rsidRDefault="00CE52EA" w:rsidP="00CE52EA">
      <w:pPr>
        <w:rPr>
          <w:rFonts w:ascii="Times New Roman" w:hAnsi="Times New Roman" w:cs="Times New Roman"/>
        </w:rPr>
      </w:pPr>
      <w:r w:rsidRPr="00CE52EA">
        <w:rPr>
          <w:rFonts w:ascii="Times New Roman" w:hAnsi="Times New Roman" w:cs="Times New Roman"/>
        </w:rPr>
        <w:t>The student must fulfill the graduation requirements of the colle</w:t>
      </w:r>
      <w:r w:rsidR="00F2289E">
        <w:rPr>
          <w:rFonts w:ascii="Times New Roman" w:hAnsi="Times New Roman" w:cs="Times New Roman"/>
        </w:rPr>
        <w:t>ge to receive the MLT</w:t>
      </w:r>
      <w:r>
        <w:rPr>
          <w:rFonts w:ascii="Times New Roman" w:hAnsi="Times New Roman" w:cs="Times New Roman"/>
        </w:rPr>
        <w:t xml:space="preserve"> AAS Degree</w:t>
      </w:r>
      <w:r w:rsidRPr="00CE52EA">
        <w:rPr>
          <w:rFonts w:ascii="Times New Roman" w:hAnsi="Times New Roman" w:cs="Times New Roman"/>
        </w:rPr>
        <w:t xml:space="preserve">.  The student is responsible for knowing the current requirements as defined in the </w:t>
      </w:r>
      <w:r w:rsidRPr="00CE52EA">
        <w:rPr>
          <w:rFonts w:ascii="Times New Roman" w:hAnsi="Times New Roman" w:cs="Times New Roman"/>
          <w:u w:val="single"/>
        </w:rPr>
        <w:t>SRC Catalog</w:t>
      </w:r>
      <w:r w:rsidRPr="00CE52EA">
        <w:rPr>
          <w:rFonts w:ascii="Times New Roman" w:hAnsi="Times New Roman" w:cs="Times New Roman"/>
        </w:rPr>
        <w:t xml:space="preserve">. The student is also responsible for applying for graduation at the date specified by the college and should verify with his/her academic advisor that all graduation requirements. </w:t>
      </w:r>
    </w:p>
    <w:p w:rsidR="00CE52EA" w:rsidRPr="00CE52EA" w:rsidRDefault="00CE52EA" w:rsidP="00CE52EA">
      <w:pPr>
        <w:rPr>
          <w:rFonts w:ascii="Times New Roman" w:hAnsi="Times New Roman" w:cs="Times New Roman"/>
        </w:rPr>
      </w:pPr>
      <w:r w:rsidRPr="00CE52EA">
        <w:rPr>
          <w:rFonts w:ascii="Times New Roman" w:hAnsi="Times New Roman" w:cs="Times New Roman"/>
        </w:rPr>
        <w:t xml:space="preserve">Whether or not a student participates in the college graduation, an application for graduation must be filed with the Registrar's office within the specified time frame. Other requirements for graduation from this program are those listed in the Financial Information section of the </w:t>
      </w:r>
      <w:r w:rsidRPr="00CE52EA">
        <w:rPr>
          <w:rFonts w:ascii="Times New Roman" w:hAnsi="Times New Roman" w:cs="Times New Roman"/>
          <w:u w:val="single"/>
        </w:rPr>
        <w:t>SRC Catalog</w:t>
      </w:r>
      <w:r w:rsidRPr="00CE52EA">
        <w:rPr>
          <w:rFonts w:ascii="Times New Roman" w:hAnsi="Times New Roman" w:cs="Times New Roman"/>
        </w:rPr>
        <w:t>.</w:t>
      </w:r>
    </w:p>
    <w:p w:rsidR="003549C9" w:rsidRPr="00065D26" w:rsidRDefault="000C5945" w:rsidP="003549C9">
      <w:pPr>
        <w:pStyle w:val="NormalWeb"/>
        <w:spacing w:before="0" w:beforeAutospacing="0" w:after="120" w:afterAutospacing="0"/>
        <w:ind w:left="864" w:hanging="864"/>
        <w:jc w:val="center"/>
        <w:rPr>
          <w:color w:val="000000"/>
        </w:rPr>
      </w:pPr>
      <w:r w:rsidRPr="00065D26">
        <w:rPr>
          <w:b/>
          <w:bCs/>
          <w:color w:val="000000"/>
        </w:rPr>
        <w:t>Certification</w:t>
      </w:r>
    </w:p>
    <w:p w:rsidR="003549C9" w:rsidRPr="00832E3D" w:rsidRDefault="003549C9" w:rsidP="00B00D1D">
      <w:pPr>
        <w:pStyle w:val="NormalWeb"/>
        <w:spacing w:before="0" w:beforeAutospacing="0" w:after="0" w:afterAutospacing="0"/>
        <w:rPr>
          <w:color w:val="000000"/>
          <w:sz w:val="22"/>
          <w:szCs w:val="22"/>
        </w:rPr>
      </w:pPr>
      <w:r w:rsidRPr="00832E3D">
        <w:rPr>
          <w:color w:val="000000"/>
          <w:sz w:val="22"/>
          <w:szCs w:val="22"/>
        </w:rPr>
        <w:t>Upon successful completion of the Medical Laboratory Technician Program each student will be awarded an Associate Degree in Applied Sciences (AAS), and will becom</w:t>
      </w:r>
      <w:r w:rsidR="00B00D1D" w:rsidRPr="00832E3D">
        <w:rPr>
          <w:color w:val="000000"/>
          <w:sz w:val="22"/>
          <w:szCs w:val="22"/>
        </w:rPr>
        <w:t xml:space="preserve">e eligible to take the American </w:t>
      </w:r>
      <w:r w:rsidRPr="00832E3D">
        <w:rPr>
          <w:color w:val="000000"/>
          <w:sz w:val="22"/>
          <w:szCs w:val="22"/>
        </w:rPr>
        <w:t>Society of Clinical Pa</w:t>
      </w:r>
      <w:r w:rsidR="00B00D1D" w:rsidRPr="00832E3D">
        <w:rPr>
          <w:color w:val="000000"/>
          <w:sz w:val="22"/>
          <w:szCs w:val="22"/>
        </w:rPr>
        <w:t xml:space="preserve">thologist (ASCP) National Board </w:t>
      </w:r>
      <w:r w:rsidRPr="00832E3D">
        <w:rPr>
          <w:color w:val="000000"/>
          <w:sz w:val="22"/>
          <w:szCs w:val="22"/>
        </w:rPr>
        <w:t>of Certification Examination or certification from other certifying agencies.  Upon successfully passing this BOC exam, the graduates become certified.  Granting of the AAS degree is not contingent upon the student's passing any type of external certification examination.</w:t>
      </w:r>
    </w:p>
    <w:p w:rsidR="003549C9" w:rsidRPr="00832E3D" w:rsidRDefault="003549C9" w:rsidP="00B00D1D">
      <w:pPr>
        <w:pStyle w:val="NormalWeb"/>
        <w:spacing w:before="0" w:beforeAutospacing="0" w:after="0" w:afterAutospacing="0"/>
        <w:rPr>
          <w:color w:val="000000"/>
          <w:sz w:val="22"/>
          <w:szCs w:val="22"/>
        </w:rPr>
      </w:pPr>
      <w:r w:rsidRPr="00832E3D">
        <w:rPr>
          <w:color w:val="000000"/>
          <w:sz w:val="22"/>
          <w:szCs w:val="22"/>
        </w:rPr>
        <w:t> </w:t>
      </w:r>
    </w:p>
    <w:p w:rsidR="003549C9" w:rsidRPr="00832E3D" w:rsidRDefault="003549C9" w:rsidP="00B00D1D">
      <w:pPr>
        <w:pStyle w:val="NormalWeb"/>
        <w:spacing w:before="0" w:beforeAutospacing="0" w:after="0" w:afterAutospacing="0"/>
        <w:rPr>
          <w:color w:val="000000"/>
          <w:sz w:val="22"/>
          <w:szCs w:val="22"/>
        </w:rPr>
      </w:pPr>
      <w:r w:rsidRPr="00832E3D">
        <w:rPr>
          <w:color w:val="000000"/>
          <w:sz w:val="22"/>
          <w:szCs w:val="22"/>
        </w:rPr>
        <w:t xml:space="preserve">The student is responsible for completing the ASCP Board of Certification exam application form online indicating </w:t>
      </w:r>
      <w:r w:rsidR="00B00D1D" w:rsidRPr="00832E3D">
        <w:rPr>
          <w:color w:val="000000"/>
          <w:sz w:val="22"/>
          <w:szCs w:val="22"/>
        </w:rPr>
        <w:t>eligibility for the MLT BOC</w:t>
      </w:r>
      <w:r w:rsidRPr="00832E3D">
        <w:rPr>
          <w:color w:val="000000"/>
          <w:sz w:val="22"/>
          <w:szCs w:val="22"/>
        </w:rPr>
        <w:t xml:space="preserve"> Examination. </w:t>
      </w:r>
      <w:hyperlink r:id="rId9" w:history="1">
        <w:r w:rsidRPr="00832E3D">
          <w:rPr>
            <w:rStyle w:val="Hyperlink"/>
            <w:sz w:val="22"/>
            <w:szCs w:val="22"/>
          </w:rPr>
          <w:t>http://www.ascp.org</w:t>
        </w:r>
      </w:hyperlink>
    </w:p>
    <w:p w:rsidR="003549C9" w:rsidRPr="00832E3D" w:rsidRDefault="003549C9" w:rsidP="003549C9">
      <w:pPr>
        <w:pStyle w:val="NormalWeb"/>
        <w:spacing w:before="0" w:beforeAutospacing="0" w:after="0" w:afterAutospacing="0"/>
        <w:jc w:val="both"/>
        <w:rPr>
          <w:color w:val="000000"/>
          <w:sz w:val="22"/>
          <w:szCs w:val="22"/>
        </w:rPr>
      </w:pPr>
      <w:r w:rsidRPr="00832E3D">
        <w:rPr>
          <w:rFonts w:ascii="Arial" w:hAnsi="Arial" w:cs="Arial"/>
          <w:color w:val="000000"/>
          <w:sz w:val="22"/>
          <w:szCs w:val="22"/>
        </w:rPr>
        <w:t> </w:t>
      </w:r>
    </w:p>
    <w:p w:rsidR="00961BA8" w:rsidRPr="00961BA8" w:rsidRDefault="00961BA8" w:rsidP="00961BA8">
      <w:pPr>
        <w:autoSpaceDE w:val="0"/>
        <w:autoSpaceDN w:val="0"/>
        <w:adjustRightInd w:val="0"/>
        <w:spacing w:after="0" w:line="240" w:lineRule="auto"/>
        <w:rPr>
          <w:rFonts w:ascii="Times New Roman" w:hAnsi="Times New Roman" w:cs="Times New Roman"/>
          <w:i/>
          <w:iCs/>
        </w:rPr>
      </w:pPr>
      <w:r w:rsidRPr="00961BA8">
        <w:rPr>
          <w:rFonts w:ascii="Times New Roman" w:hAnsi="Times New Roman" w:cs="Times New Roman"/>
          <w:i/>
          <w:iCs/>
        </w:rPr>
        <w:t>To remain certified, the MLTs must renew their certification every three years. To be eligible for</w:t>
      </w:r>
    </w:p>
    <w:p w:rsidR="00C3578D" w:rsidRDefault="00961BA8" w:rsidP="00961BA8">
      <w:pPr>
        <w:autoSpaceDE w:val="0"/>
        <w:autoSpaceDN w:val="0"/>
        <w:adjustRightInd w:val="0"/>
        <w:spacing w:after="0" w:line="240" w:lineRule="auto"/>
        <w:rPr>
          <w:rFonts w:ascii="Times New Roman" w:hAnsi="Times New Roman" w:cs="Times New Roman"/>
          <w:i/>
          <w:iCs/>
        </w:rPr>
      </w:pPr>
      <w:r w:rsidRPr="00961BA8">
        <w:rPr>
          <w:rFonts w:ascii="Times New Roman" w:hAnsi="Times New Roman" w:cs="Times New Roman"/>
          <w:i/>
          <w:iCs/>
        </w:rPr>
        <w:t>certification renewal, the MLTs must provide proof of continuing education of at least 36 hours. More</w:t>
      </w:r>
      <w:r w:rsidRPr="00961BA8">
        <w:rPr>
          <w:rFonts w:ascii="Arial" w:hAnsi="Arial" w:cs="Arial"/>
          <w:i/>
          <w:iCs/>
        </w:rPr>
        <w:t xml:space="preserve"> </w:t>
      </w:r>
      <w:r w:rsidRPr="00961BA8">
        <w:rPr>
          <w:rFonts w:ascii="Times New Roman" w:hAnsi="Times New Roman" w:cs="Times New Roman"/>
          <w:i/>
          <w:iCs/>
        </w:rPr>
        <w:t xml:space="preserve">information can be found at </w:t>
      </w:r>
      <w:hyperlink r:id="rId10" w:history="1">
        <w:r w:rsidR="00C3578D" w:rsidRPr="00B13C2F">
          <w:rPr>
            <w:rStyle w:val="Hyperlink"/>
            <w:rFonts w:ascii="Times New Roman" w:hAnsi="Times New Roman" w:cs="Times New Roman"/>
            <w:i/>
            <w:iCs/>
          </w:rPr>
          <w:t>https://www.ascp.org/content/board-of-certification/stay-credentialed</w:t>
        </w:r>
      </w:hyperlink>
      <w:r w:rsidRPr="00961BA8">
        <w:rPr>
          <w:rFonts w:ascii="Times New Roman" w:hAnsi="Times New Roman" w:cs="Times New Roman"/>
          <w:i/>
          <w:iCs/>
        </w:rPr>
        <w:t>.</w:t>
      </w:r>
    </w:p>
    <w:p w:rsidR="00DE236D" w:rsidRDefault="00DE236D" w:rsidP="00C3578D">
      <w:pPr>
        <w:autoSpaceDE w:val="0"/>
        <w:autoSpaceDN w:val="0"/>
        <w:adjustRightInd w:val="0"/>
        <w:spacing w:after="0" w:line="240" w:lineRule="auto"/>
        <w:jc w:val="center"/>
        <w:rPr>
          <w:rFonts w:ascii="Times New Roman" w:hAnsi="Times New Roman" w:cs="Times New Roman"/>
          <w:b/>
        </w:rPr>
      </w:pPr>
    </w:p>
    <w:p w:rsidR="00DE236D" w:rsidRPr="009136DB" w:rsidRDefault="00DE236D" w:rsidP="00DE236D">
      <w:pPr>
        <w:pBdr>
          <w:top w:val="single" w:sz="12" w:space="1" w:color="auto" w:shadow="1"/>
          <w:left w:val="single" w:sz="12" w:space="4" w:color="auto" w:shadow="1"/>
          <w:bottom w:val="single" w:sz="12" w:space="1" w:color="auto" w:shadow="1"/>
          <w:right w:val="single" w:sz="12" w:space="4" w:color="auto" w:shadow="1"/>
        </w:pBdr>
        <w:jc w:val="center"/>
        <w:rPr>
          <w:b/>
          <w:sz w:val="32"/>
          <w:szCs w:val="32"/>
        </w:rPr>
      </w:pPr>
      <w:r>
        <w:rPr>
          <w:b/>
          <w:sz w:val="32"/>
          <w:szCs w:val="32"/>
        </w:rPr>
        <w:t>RESOURCES</w:t>
      </w:r>
    </w:p>
    <w:p w:rsidR="00465CB5" w:rsidRPr="00465CB5" w:rsidRDefault="00465CB5" w:rsidP="00465CB5">
      <w:pPr>
        <w:tabs>
          <w:tab w:val="left" w:pos="63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ind w:firstLine="36"/>
        <w:rPr>
          <w:rFonts w:ascii="Times New Roman" w:hAnsi="Times New Roman" w:cs="Times New Roman"/>
        </w:rPr>
      </w:pPr>
      <w:r w:rsidRPr="00465CB5">
        <w:rPr>
          <w:rFonts w:ascii="Times New Roman" w:hAnsi="Times New Roman" w:cs="Times New Roman"/>
        </w:rPr>
        <w:t>To ass</w:t>
      </w:r>
      <w:r>
        <w:rPr>
          <w:rFonts w:ascii="Times New Roman" w:hAnsi="Times New Roman" w:cs="Times New Roman"/>
        </w:rPr>
        <w:t>ist the student in their MLT program</w:t>
      </w:r>
      <w:r w:rsidRPr="00465CB5">
        <w:rPr>
          <w:rFonts w:ascii="Times New Roman" w:hAnsi="Times New Roman" w:cs="Times New Roman"/>
        </w:rPr>
        <w:t xml:space="preserve"> education and mastery of skills, the following resources are available. These resources allowing </w:t>
      </w:r>
      <w:r>
        <w:rPr>
          <w:rFonts w:ascii="Times New Roman" w:hAnsi="Times New Roman" w:cs="Times New Roman"/>
        </w:rPr>
        <w:t>MLT</w:t>
      </w:r>
      <w:r w:rsidRPr="00465CB5">
        <w:rPr>
          <w:rFonts w:ascii="Times New Roman" w:hAnsi="Times New Roman" w:cs="Times New Roman"/>
        </w:rPr>
        <w:t xml:space="preserve"> students to be more confident with their studies and with themselves. </w:t>
      </w:r>
    </w:p>
    <w:p w:rsidR="00465CB5" w:rsidRPr="00465CB5" w:rsidRDefault="00465CB5" w:rsidP="004C5E96">
      <w:pPr>
        <w:tabs>
          <w:tab w:val="left" w:pos="63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465CB5">
        <w:rPr>
          <w:rFonts w:ascii="Times New Roman" w:hAnsi="Times New Roman" w:cs="Times New Roman"/>
        </w:rPr>
        <w:tab/>
        <w:t xml:space="preserve">The </w:t>
      </w:r>
      <w:r w:rsidRPr="00465CB5">
        <w:rPr>
          <w:rFonts w:ascii="Times New Roman" w:hAnsi="Times New Roman" w:cs="Times New Roman"/>
          <w:b/>
        </w:rPr>
        <w:t xml:space="preserve">Learning Resource Center (LRC): </w:t>
      </w:r>
      <w:r w:rsidRPr="00465CB5">
        <w:rPr>
          <w:rFonts w:ascii="Times New Roman" w:hAnsi="Times New Roman" w:cs="Times New Roman"/>
        </w:rPr>
        <w:t>Instructional media of various types are available in the LRCs.  Hours of operation are posted on the door of the LRC.  The LRC provides professional journals, books, and audiovisual programs, computer workstations with Internet access, and copiers and printe</w:t>
      </w:r>
      <w:r w:rsidR="004C5E96">
        <w:rPr>
          <w:rFonts w:ascii="Times New Roman" w:hAnsi="Times New Roman" w:cs="Times New Roman"/>
        </w:rPr>
        <w:t>rs to assist students in their</w:t>
      </w:r>
      <w:r w:rsidRPr="00465CB5">
        <w:rPr>
          <w:rFonts w:ascii="Times New Roman" w:hAnsi="Times New Roman" w:cs="Times New Roman"/>
        </w:rPr>
        <w:t xml:space="preserve"> education.  The LRC staff members are available and eager to assist those students not familiar with the equipment.</w:t>
      </w:r>
    </w:p>
    <w:p w:rsidR="00465CB5" w:rsidRPr="00465CB5" w:rsidRDefault="00465CB5" w:rsidP="00465CB5">
      <w:pPr>
        <w:pStyle w:val="NormalWeb"/>
        <w:shd w:val="clear" w:color="auto" w:fill="FFFFFF"/>
        <w:spacing w:before="0" w:beforeAutospacing="0" w:after="120" w:afterAutospacing="0"/>
        <w:ind w:firstLine="720"/>
        <w:rPr>
          <w:sz w:val="22"/>
          <w:szCs w:val="22"/>
        </w:rPr>
      </w:pPr>
      <w:r w:rsidRPr="00465CB5">
        <w:rPr>
          <w:b/>
          <w:sz w:val="22"/>
          <w:szCs w:val="22"/>
        </w:rPr>
        <w:t>Tutoring</w:t>
      </w:r>
      <w:r w:rsidRPr="00465CB5">
        <w:rPr>
          <w:sz w:val="22"/>
          <w:szCs w:val="22"/>
        </w:rPr>
        <w:fldChar w:fldCharType="begin"/>
      </w:r>
      <w:r w:rsidRPr="00465CB5">
        <w:rPr>
          <w:sz w:val="22"/>
          <w:szCs w:val="22"/>
        </w:rPr>
        <w:instrText>xe "Tutoring"</w:instrText>
      </w:r>
      <w:r w:rsidRPr="00465CB5">
        <w:rPr>
          <w:sz w:val="22"/>
          <w:szCs w:val="22"/>
        </w:rPr>
        <w:fldChar w:fldCharType="end"/>
      </w:r>
      <w:r w:rsidRPr="00465CB5">
        <w:rPr>
          <w:sz w:val="22"/>
          <w:szCs w:val="22"/>
        </w:rPr>
        <w:t>:</w:t>
      </w:r>
      <w:r w:rsidRPr="00465CB5">
        <w:rPr>
          <w:i/>
          <w:sz w:val="22"/>
          <w:szCs w:val="22"/>
        </w:rPr>
        <w:t xml:space="preserve"> </w:t>
      </w:r>
      <w:r w:rsidRPr="00465CB5">
        <w:rPr>
          <w:sz w:val="22"/>
          <w:szCs w:val="22"/>
        </w:rPr>
        <w:t xml:space="preserve">Students who are experiencing difficulty keeping up with the coursework in their classes may be eligible for help provided by a tutor, personal or academic counseling, or support material. The </w:t>
      </w:r>
      <w:r w:rsidRPr="004C5E96">
        <w:rPr>
          <w:sz w:val="22"/>
          <w:szCs w:val="22"/>
        </w:rPr>
        <w:t>ASC assistance</w:t>
      </w:r>
      <w:r w:rsidRPr="00465CB5">
        <w:rPr>
          <w:sz w:val="22"/>
          <w:szCs w:val="22"/>
        </w:rPr>
        <w:t xml:space="preserve"> is provided to help students “catch up” and improve their study skills so that they can complete their course successfully. On both campuses, the ASC is located in the LRC. Both are open during the same hours as the LRC. </w:t>
      </w:r>
    </w:p>
    <w:p w:rsidR="00465CB5" w:rsidRPr="00465CB5" w:rsidRDefault="00465CB5" w:rsidP="00465CB5">
      <w:pPr>
        <w:pStyle w:val="NormalWeb"/>
        <w:shd w:val="clear" w:color="auto" w:fill="FFFFFF"/>
        <w:ind w:firstLine="720"/>
        <w:rPr>
          <w:sz w:val="22"/>
          <w:szCs w:val="22"/>
        </w:rPr>
      </w:pPr>
      <w:r w:rsidRPr="00465CB5">
        <w:rPr>
          <w:b/>
          <w:sz w:val="22"/>
          <w:szCs w:val="22"/>
        </w:rPr>
        <w:t>Online Tutoring</w:t>
      </w:r>
      <w:r w:rsidRPr="00465CB5">
        <w:rPr>
          <w:sz w:val="22"/>
          <w:szCs w:val="22"/>
        </w:rPr>
        <w:fldChar w:fldCharType="begin"/>
      </w:r>
      <w:r w:rsidRPr="00465CB5">
        <w:rPr>
          <w:sz w:val="22"/>
          <w:szCs w:val="22"/>
        </w:rPr>
        <w:instrText>xe "Online Tutoring"</w:instrText>
      </w:r>
      <w:r w:rsidRPr="00465CB5">
        <w:rPr>
          <w:sz w:val="22"/>
          <w:szCs w:val="22"/>
        </w:rPr>
        <w:fldChar w:fldCharType="end"/>
      </w:r>
      <w:r w:rsidRPr="00465CB5">
        <w:rPr>
          <w:sz w:val="22"/>
          <w:szCs w:val="22"/>
        </w:rPr>
        <w:t>:</w:t>
      </w:r>
      <w:r w:rsidRPr="00465CB5">
        <w:rPr>
          <w:i/>
          <w:sz w:val="22"/>
          <w:szCs w:val="22"/>
        </w:rPr>
        <w:t xml:space="preserve"> </w:t>
      </w:r>
      <w:r w:rsidRPr="00465CB5">
        <w:rPr>
          <w:sz w:val="22"/>
          <w:szCs w:val="22"/>
        </w:rPr>
        <w:t xml:space="preserve">Students who cannot access tutoring at one of the Academic Success Centers due to distance, time or availability of tutors can access online tutoring.  Students may contact either the Writing Tutor or Math and Science Tutor via the online tutoring links in My SRC. </w:t>
      </w:r>
    </w:p>
    <w:p w:rsidR="00465CB5" w:rsidRPr="00465CB5" w:rsidRDefault="00465CB5" w:rsidP="004C5E96">
      <w:pPr>
        <w:tabs>
          <w:tab w:val="left" w:pos="630"/>
          <w:tab w:val="left" w:pos="1584"/>
          <w:tab w:val="left" w:pos="2160"/>
          <w:tab w:val="left" w:pos="2880"/>
          <w:tab w:val="left" w:pos="3600"/>
          <w:tab w:val="left" w:pos="414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465CB5">
        <w:rPr>
          <w:rFonts w:ascii="Times New Roman" w:hAnsi="Times New Roman" w:cs="Times New Roman"/>
          <w:b/>
        </w:rPr>
        <w:tab/>
        <w:t xml:space="preserve">Technology Availability: </w:t>
      </w:r>
      <w:r w:rsidR="004C5E96">
        <w:rPr>
          <w:rFonts w:ascii="Times New Roman" w:hAnsi="Times New Roman" w:cs="Times New Roman"/>
        </w:rPr>
        <w:t>The MLT program</w:t>
      </w:r>
      <w:r w:rsidRPr="00465CB5">
        <w:rPr>
          <w:rFonts w:ascii="Times New Roman" w:hAnsi="Times New Roman" w:cs="Times New Roman"/>
        </w:rPr>
        <w:t xml:space="preserve"> courses </w:t>
      </w:r>
      <w:r w:rsidR="004C5E96">
        <w:rPr>
          <w:rFonts w:ascii="Times New Roman" w:hAnsi="Times New Roman" w:cs="Times New Roman"/>
        </w:rPr>
        <w:t>are hybrid online</w:t>
      </w:r>
      <w:r w:rsidRPr="00465CB5">
        <w:rPr>
          <w:rFonts w:ascii="Times New Roman" w:hAnsi="Times New Roman" w:cs="Times New Roman"/>
        </w:rPr>
        <w:t>.  Students use computerized systems for classes, communication with peers and faculty, testing, assignments, and for the clinical sites. Students have access to computers in the Library, LRCs, ASCs</w:t>
      </w:r>
      <w:r w:rsidR="004C5E96">
        <w:rPr>
          <w:rFonts w:ascii="Times New Roman" w:hAnsi="Times New Roman" w:cs="Times New Roman"/>
        </w:rPr>
        <w:t>, Cyber-Cafes, and certain</w:t>
      </w:r>
      <w:r w:rsidRPr="00465CB5">
        <w:rPr>
          <w:rFonts w:ascii="Times New Roman" w:hAnsi="Times New Roman" w:cs="Times New Roman"/>
        </w:rPr>
        <w:t xml:space="preserve"> classrooms. The Canton and Macomb Campuses have wireless internet available in many areas throughout the buildings.  </w:t>
      </w:r>
    </w:p>
    <w:p w:rsidR="00465CB5" w:rsidRPr="004C5E96" w:rsidRDefault="00465CB5" w:rsidP="004C5E96">
      <w:pPr>
        <w:shd w:val="clear" w:color="auto" w:fill="FFFFFF"/>
        <w:tabs>
          <w:tab w:val="left" w:pos="63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ind w:firstLine="36"/>
        <w:rPr>
          <w:rFonts w:ascii="Times New Roman" w:hAnsi="Times New Roman" w:cs="Times New Roman"/>
        </w:rPr>
      </w:pPr>
      <w:r w:rsidRPr="00465CB5">
        <w:rPr>
          <w:rFonts w:ascii="Times New Roman" w:hAnsi="Times New Roman" w:cs="Times New Roman"/>
          <w:b/>
        </w:rPr>
        <w:tab/>
      </w:r>
      <w:r w:rsidR="004C5E96">
        <w:rPr>
          <w:rFonts w:ascii="Times New Roman" w:hAnsi="Times New Roman" w:cs="Times New Roman"/>
          <w:b/>
        </w:rPr>
        <w:t>MLT Skills Lab</w:t>
      </w:r>
      <w:r w:rsidRPr="00465CB5">
        <w:rPr>
          <w:rFonts w:ascii="Times New Roman" w:hAnsi="Times New Roman" w:cs="Times New Roman"/>
          <w:b/>
        </w:rPr>
        <w:t xml:space="preserve">: </w:t>
      </w:r>
      <w:r w:rsidRPr="00465CB5">
        <w:rPr>
          <w:rFonts w:ascii="Times New Roman" w:hAnsi="Times New Roman" w:cs="Times New Roman"/>
        </w:rPr>
        <w:t>A</w:t>
      </w:r>
      <w:r w:rsidR="003708F2">
        <w:rPr>
          <w:rFonts w:ascii="Times New Roman" w:hAnsi="Times New Roman" w:cs="Times New Roman"/>
        </w:rPr>
        <w:t>n</w:t>
      </w:r>
      <w:r w:rsidRPr="00465CB5">
        <w:rPr>
          <w:rFonts w:ascii="Times New Roman" w:hAnsi="Times New Roman" w:cs="Times New Roman"/>
        </w:rPr>
        <w:t xml:space="preserve"> </w:t>
      </w:r>
      <w:r w:rsidR="004C5E96">
        <w:rPr>
          <w:rFonts w:ascii="Times New Roman" w:hAnsi="Times New Roman" w:cs="Times New Roman"/>
        </w:rPr>
        <w:t>adequately equipped MLT</w:t>
      </w:r>
      <w:r w:rsidRPr="00465CB5">
        <w:rPr>
          <w:rFonts w:ascii="Times New Roman" w:hAnsi="Times New Roman" w:cs="Times New Roman"/>
        </w:rPr>
        <w:t xml:space="preserve"> lab is located </w:t>
      </w:r>
      <w:r w:rsidRPr="004C5E96">
        <w:rPr>
          <w:rFonts w:ascii="Times New Roman" w:hAnsi="Times New Roman" w:cs="Times New Roman"/>
        </w:rPr>
        <w:t xml:space="preserve">in </w:t>
      </w:r>
      <w:r w:rsidR="00F2289E" w:rsidRPr="00F2289E">
        <w:rPr>
          <w:rFonts w:ascii="Times New Roman" w:hAnsi="Times New Roman" w:cs="Times New Roman"/>
        </w:rPr>
        <w:t>E117</w:t>
      </w:r>
      <w:r w:rsidRPr="00F2289E">
        <w:rPr>
          <w:rFonts w:ascii="Times New Roman" w:hAnsi="Times New Roman" w:cs="Times New Roman"/>
        </w:rPr>
        <w:t xml:space="preserve"> of the Canton Cam</w:t>
      </w:r>
      <w:r w:rsidR="00F2289E" w:rsidRPr="00F2289E">
        <w:rPr>
          <w:rFonts w:ascii="Times New Roman" w:hAnsi="Times New Roman" w:cs="Times New Roman"/>
        </w:rPr>
        <w:t>pus</w:t>
      </w:r>
      <w:r w:rsidRPr="00465CB5">
        <w:rPr>
          <w:rFonts w:ascii="Times New Roman" w:hAnsi="Times New Roman" w:cs="Times New Roman"/>
        </w:rPr>
        <w:t xml:space="preserve"> to provide several options for students to learn, practice, and demonstrate technical</w:t>
      </w:r>
      <w:r w:rsidR="004C5E96">
        <w:rPr>
          <w:rFonts w:ascii="Times New Roman" w:hAnsi="Times New Roman" w:cs="Times New Roman"/>
        </w:rPr>
        <w:t xml:space="preserve"> procedures utilized in clinical </w:t>
      </w:r>
      <w:r w:rsidRPr="00465CB5">
        <w:rPr>
          <w:rFonts w:ascii="Times New Roman" w:hAnsi="Times New Roman" w:cs="Times New Roman"/>
        </w:rPr>
        <w:t xml:space="preserve">practice.  </w:t>
      </w:r>
      <w:r w:rsidR="004C5E96">
        <w:rPr>
          <w:rFonts w:ascii="Times New Roman" w:hAnsi="Times New Roman" w:cs="Times New Roman"/>
        </w:rPr>
        <w:t>Specified hours will be made</w:t>
      </w:r>
      <w:r w:rsidRPr="00465CB5">
        <w:rPr>
          <w:rFonts w:ascii="Times New Roman" w:hAnsi="Times New Roman" w:cs="Times New Roman"/>
        </w:rPr>
        <w:t xml:space="preserve"> available for stude</w:t>
      </w:r>
      <w:r w:rsidR="004C5E96">
        <w:rPr>
          <w:rFonts w:ascii="Times New Roman" w:hAnsi="Times New Roman" w:cs="Times New Roman"/>
        </w:rPr>
        <w:t xml:space="preserve">nts (when offered) </w:t>
      </w:r>
      <w:r w:rsidRPr="00465CB5">
        <w:rPr>
          <w:rFonts w:ascii="Times New Roman" w:hAnsi="Times New Roman" w:cs="Times New Roman"/>
        </w:rPr>
        <w:t xml:space="preserve">in addition to their regularly scheduled class and lab hours. </w:t>
      </w:r>
      <w:r>
        <w:rPr>
          <w:rFonts w:ascii="Calibri" w:hAnsi="Calibri"/>
        </w:rPr>
        <w:t xml:space="preserve">    </w:t>
      </w:r>
      <w:r>
        <w:rPr>
          <w:rFonts w:ascii="Calibri" w:hAnsi="Calibri"/>
        </w:rPr>
        <w:tab/>
        <w:t xml:space="preserve">  </w:t>
      </w:r>
    </w:p>
    <w:p w:rsidR="00465CB5" w:rsidRPr="004C5E96" w:rsidRDefault="00465CB5" w:rsidP="00465CB5">
      <w:pPr>
        <w:pStyle w:val="msolistparagraph0"/>
        <w:ind w:firstLine="720"/>
        <w:jc w:val="left"/>
        <w:rPr>
          <w:rFonts w:ascii="Times New Roman" w:hAnsi="Times New Roman"/>
        </w:rPr>
      </w:pPr>
      <w:r w:rsidRPr="004C5E96">
        <w:rPr>
          <w:rFonts w:ascii="Times New Roman" w:hAnsi="Times New Roman"/>
          <w:b/>
        </w:rPr>
        <w:t xml:space="preserve">Clinical Opportunities: </w:t>
      </w:r>
      <w:r w:rsidR="004C5E96">
        <w:rPr>
          <w:rFonts w:ascii="Times New Roman" w:hAnsi="Times New Roman"/>
        </w:rPr>
        <w:t>The MLT</w:t>
      </w:r>
      <w:r w:rsidRPr="004C5E96">
        <w:rPr>
          <w:rFonts w:ascii="Times New Roman" w:hAnsi="Times New Roman"/>
        </w:rPr>
        <w:t xml:space="preserve"> program provides students with multiple learning experiences through a variety of clinical opportunities</w:t>
      </w:r>
      <w:r w:rsidR="004C5E96">
        <w:rPr>
          <w:rFonts w:ascii="Times New Roman" w:hAnsi="Times New Roman"/>
        </w:rPr>
        <w:t xml:space="preserve"> such as</w:t>
      </w:r>
      <w:r w:rsidRPr="004C5E96">
        <w:rPr>
          <w:rFonts w:ascii="Times New Roman" w:hAnsi="Times New Roman"/>
        </w:rPr>
        <w:t xml:space="preserve"> hospitals</w:t>
      </w:r>
      <w:r w:rsidR="004C5E96">
        <w:rPr>
          <w:rFonts w:ascii="Times New Roman" w:hAnsi="Times New Roman"/>
        </w:rPr>
        <w:t xml:space="preserve"> and </w:t>
      </w:r>
      <w:r w:rsidRPr="004C5E96">
        <w:rPr>
          <w:rFonts w:ascii="Times New Roman" w:hAnsi="Times New Roman"/>
        </w:rPr>
        <w:t>c</w:t>
      </w:r>
      <w:r w:rsidR="004C5E96">
        <w:rPr>
          <w:rFonts w:ascii="Times New Roman" w:hAnsi="Times New Roman"/>
        </w:rPr>
        <w:t>linics</w:t>
      </w:r>
      <w:r w:rsidRPr="004C5E96">
        <w:rPr>
          <w:rFonts w:ascii="Times New Roman" w:hAnsi="Times New Roman"/>
        </w:rPr>
        <w:t>.</w:t>
      </w:r>
    </w:p>
    <w:p w:rsidR="00465CB5" w:rsidRPr="004C5E96" w:rsidRDefault="00465CB5" w:rsidP="00465CB5">
      <w:pPr>
        <w:pStyle w:val="msolistparagraph0"/>
        <w:ind w:firstLine="720"/>
        <w:jc w:val="left"/>
        <w:rPr>
          <w:rFonts w:ascii="Times New Roman" w:hAnsi="Times New Roman"/>
          <w:b/>
        </w:rPr>
      </w:pPr>
    </w:p>
    <w:p w:rsidR="00465CB5" w:rsidRDefault="00465CB5" w:rsidP="004C5E96">
      <w:pPr>
        <w:pStyle w:val="msolistparagraph0"/>
        <w:ind w:firstLine="720"/>
        <w:jc w:val="left"/>
        <w:rPr>
          <w:rFonts w:ascii="Times New Roman" w:hAnsi="Times New Roman"/>
        </w:rPr>
      </w:pPr>
      <w:r w:rsidRPr="004C5E96">
        <w:rPr>
          <w:rFonts w:ascii="Times New Roman" w:hAnsi="Times New Roman"/>
          <w:b/>
        </w:rPr>
        <w:t xml:space="preserve">Scholarships, Grants and Awards: </w:t>
      </w:r>
      <w:r w:rsidR="004C5E96">
        <w:rPr>
          <w:rFonts w:ascii="Times New Roman" w:hAnsi="Times New Roman"/>
        </w:rPr>
        <w:t xml:space="preserve">Please refer to the college website </w:t>
      </w:r>
      <w:r w:rsidRPr="004C5E96">
        <w:rPr>
          <w:rFonts w:ascii="Times New Roman" w:hAnsi="Times New Roman"/>
        </w:rPr>
        <w:t>for the most current listing.</w:t>
      </w:r>
      <w:r w:rsidR="004C5E96">
        <w:rPr>
          <w:rFonts w:ascii="Times New Roman" w:hAnsi="Times New Roman"/>
        </w:rPr>
        <w:br/>
      </w:r>
    </w:p>
    <w:p w:rsidR="005506CD" w:rsidRDefault="005506CD" w:rsidP="004C5E96">
      <w:pPr>
        <w:pStyle w:val="msolistparagraph0"/>
        <w:ind w:firstLine="720"/>
        <w:jc w:val="left"/>
        <w:rPr>
          <w:rFonts w:ascii="Times New Roman" w:hAnsi="Times New Roman"/>
        </w:rPr>
      </w:pPr>
    </w:p>
    <w:p w:rsidR="005506CD" w:rsidRDefault="005506CD" w:rsidP="004C5E96">
      <w:pPr>
        <w:pStyle w:val="msolistparagraph0"/>
        <w:ind w:firstLine="720"/>
        <w:jc w:val="left"/>
        <w:rPr>
          <w:rFonts w:ascii="Times New Roman" w:hAnsi="Times New Roman"/>
        </w:rPr>
      </w:pPr>
    </w:p>
    <w:p w:rsidR="005506CD" w:rsidRDefault="005506CD" w:rsidP="004C5E96">
      <w:pPr>
        <w:pStyle w:val="msolistparagraph0"/>
        <w:ind w:firstLine="720"/>
        <w:jc w:val="left"/>
        <w:rPr>
          <w:rFonts w:ascii="Times New Roman" w:hAnsi="Times New Roman"/>
        </w:rPr>
      </w:pPr>
    </w:p>
    <w:p w:rsidR="005506CD" w:rsidRDefault="005506CD" w:rsidP="004C5E96">
      <w:pPr>
        <w:pStyle w:val="msolistparagraph0"/>
        <w:ind w:firstLine="720"/>
        <w:jc w:val="left"/>
        <w:rPr>
          <w:rFonts w:ascii="Times New Roman" w:hAnsi="Times New Roman"/>
        </w:rPr>
      </w:pPr>
    </w:p>
    <w:p w:rsidR="005506CD" w:rsidRDefault="005506CD" w:rsidP="004C5E96">
      <w:pPr>
        <w:pStyle w:val="msolistparagraph0"/>
        <w:ind w:firstLine="720"/>
        <w:jc w:val="left"/>
        <w:rPr>
          <w:rFonts w:ascii="Times New Roman" w:hAnsi="Times New Roman"/>
        </w:rPr>
      </w:pPr>
    </w:p>
    <w:p w:rsidR="005506CD" w:rsidRDefault="005506CD" w:rsidP="004C5E96">
      <w:pPr>
        <w:pStyle w:val="msolistparagraph0"/>
        <w:ind w:firstLine="720"/>
        <w:jc w:val="left"/>
        <w:rPr>
          <w:rFonts w:ascii="Times New Roman" w:hAnsi="Times New Roman"/>
        </w:rPr>
      </w:pPr>
    </w:p>
    <w:p w:rsidR="005506CD" w:rsidRDefault="005506CD" w:rsidP="004C5E96">
      <w:pPr>
        <w:pStyle w:val="msolistparagraph0"/>
        <w:ind w:firstLine="720"/>
        <w:jc w:val="left"/>
        <w:rPr>
          <w:rFonts w:ascii="Times New Roman" w:hAnsi="Times New Roman"/>
        </w:rPr>
      </w:pPr>
    </w:p>
    <w:p w:rsidR="005506CD" w:rsidRDefault="005506CD" w:rsidP="004C5E96">
      <w:pPr>
        <w:pStyle w:val="msolistparagraph0"/>
        <w:ind w:firstLine="720"/>
        <w:jc w:val="left"/>
        <w:rPr>
          <w:rFonts w:ascii="Times New Roman" w:hAnsi="Times New Roman"/>
        </w:rPr>
      </w:pPr>
    </w:p>
    <w:p w:rsidR="005506CD" w:rsidRDefault="005506CD" w:rsidP="004C5E96">
      <w:pPr>
        <w:pStyle w:val="msolistparagraph0"/>
        <w:ind w:firstLine="720"/>
        <w:jc w:val="left"/>
        <w:rPr>
          <w:rFonts w:ascii="Times New Roman" w:hAnsi="Times New Roman"/>
        </w:rPr>
      </w:pPr>
    </w:p>
    <w:p w:rsidR="005506CD" w:rsidRDefault="005506CD" w:rsidP="004C5E96">
      <w:pPr>
        <w:pStyle w:val="msolistparagraph0"/>
        <w:ind w:firstLine="720"/>
        <w:jc w:val="left"/>
        <w:rPr>
          <w:rFonts w:ascii="Times New Roman" w:hAnsi="Times New Roman"/>
        </w:rPr>
      </w:pPr>
    </w:p>
    <w:p w:rsidR="005506CD" w:rsidRDefault="005506CD" w:rsidP="004C5E96">
      <w:pPr>
        <w:pStyle w:val="msolistparagraph0"/>
        <w:ind w:firstLine="720"/>
        <w:jc w:val="left"/>
        <w:rPr>
          <w:rFonts w:ascii="Times New Roman" w:hAnsi="Times New Roman"/>
        </w:rPr>
      </w:pPr>
    </w:p>
    <w:p w:rsidR="005506CD" w:rsidRDefault="005506CD" w:rsidP="004C5E96">
      <w:pPr>
        <w:pStyle w:val="msolistparagraph0"/>
        <w:ind w:firstLine="720"/>
        <w:jc w:val="left"/>
        <w:rPr>
          <w:rFonts w:ascii="Times New Roman" w:hAnsi="Times New Roman"/>
        </w:rPr>
      </w:pPr>
    </w:p>
    <w:p w:rsidR="005506CD" w:rsidRDefault="005506CD" w:rsidP="004C5E96">
      <w:pPr>
        <w:pStyle w:val="msolistparagraph0"/>
        <w:ind w:firstLine="720"/>
        <w:jc w:val="left"/>
        <w:rPr>
          <w:rFonts w:ascii="Times New Roman" w:hAnsi="Times New Roman"/>
        </w:rPr>
      </w:pPr>
    </w:p>
    <w:p w:rsidR="005506CD" w:rsidRDefault="005506CD" w:rsidP="004C5E96">
      <w:pPr>
        <w:pStyle w:val="msolistparagraph0"/>
        <w:ind w:firstLine="720"/>
        <w:jc w:val="left"/>
        <w:rPr>
          <w:rFonts w:ascii="Times New Roman" w:hAnsi="Times New Roman"/>
        </w:rPr>
      </w:pPr>
    </w:p>
    <w:p w:rsidR="005506CD" w:rsidRDefault="005506CD" w:rsidP="004C5E96">
      <w:pPr>
        <w:pStyle w:val="msolistparagraph0"/>
        <w:ind w:firstLine="720"/>
        <w:jc w:val="left"/>
        <w:rPr>
          <w:rFonts w:ascii="Times New Roman" w:hAnsi="Times New Roman"/>
        </w:rPr>
      </w:pPr>
    </w:p>
    <w:p w:rsidR="005506CD" w:rsidRDefault="005506CD" w:rsidP="004C5E96">
      <w:pPr>
        <w:pStyle w:val="msolistparagraph0"/>
        <w:ind w:firstLine="720"/>
        <w:jc w:val="left"/>
        <w:rPr>
          <w:rFonts w:ascii="Times New Roman" w:hAnsi="Times New Roman"/>
        </w:rPr>
      </w:pPr>
    </w:p>
    <w:p w:rsidR="005506CD" w:rsidRDefault="005506CD" w:rsidP="004C5E96">
      <w:pPr>
        <w:pStyle w:val="msolistparagraph0"/>
        <w:ind w:firstLine="720"/>
        <w:jc w:val="left"/>
        <w:rPr>
          <w:rFonts w:ascii="Times New Roman" w:hAnsi="Times New Roman"/>
        </w:rPr>
      </w:pPr>
    </w:p>
    <w:p w:rsidR="005506CD" w:rsidRDefault="005506CD" w:rsidP="004C5E96">
      <w:pPr>
        <w:pStyle w:val="msolistparagraph0"/>
        <w:ind w:firstLine="720"/>
        <w:jc w:val="left"/>
        <w:rPr>
          <w:rFonts w:ascii="Times New Roman" w:hAnsi="Times New Roman"/>
        </w:rPr>
      </w:pPr>
    </w:p>
    <w:p w:rsidR="005506CD" w:rsidRDefault="005506CD" w:rsidP="004C5E96">
      <w:pPr>
        <w:pStyle w:val="msolistparagraph0"/>
        <w:ind w:firstLine="720"/>
        <w:jc w:val="left"/>
        <w:rPr>
          <w:rFonts w:ascii="Times New Roman" w:hAnsi="Times New Roman"/>
        </w:rPr>
      </w:pPr>
    </w:p>
    <w:p w:rsidR="005506CD" w:rsidRDefault="005506CD" w:rsidP="004C5E96">
      <w:pPr>
        <w:pStyle w:val="msolistparagraph0"/>
        <w:ind w:firstLine="720"/>
        <w:jc w:val="left"/>
        <w:rPr>
          <w:rFonts w:ascii="Times New Roman" w:hAnsi="Times New Roman"/>
        </w:rPr>
      </w:pPr>
    </w:p>
    <w:p w:rsidR="005506CD" w:rsidRDefault="005506CD" w:rsidP="004C5E96">
      <w:pPr>
        <w:pStyle w:val="msolistparagraph0"/>
        <w:ind w:firstLine="720"/>
        <w:jc w:val="left"/>
        <w:rPr>
          <w:rFonts w:ascii="Times New Roman" w:hAnsi="Times New Roman"/>
        </w:rPr>
      </w:pPr>
    </w:p>
    <w:p w:rsidR="005506CD" w:rsidRDefault="005506CD" w:rsidP="004C5E96">
      <w:pPr>
        <w:pStyle w:val="msolistparagraph0"/>
        <w:ind w:firstLine="720"/>
        <w:jc w:val="left"/>
        <w:rPr>
          <w:rFonts w:ascii="Times New Roman" w:hAnsi="Times New Roman"/>
        </w:rPr>
      </w:pPr>
    </w:p>
    <w:p w:rsidR="005506CD" w:rsidRDefault="005506CD" w:rsidP="004C5E96">
      <w:pPr>
        <w:pStyle w:val="msolistparagraph0"/>
        <w:ind w:firstLine="720"/>
        <w:jc w:val="left"/>
        <w:rPr>
          <w:rFonts w:ascii="Times New Roman" w:hAnsi="Times New Roman"/>
        </w:rPr>
      </w:pPr>
    </w:p>
    <w:p w:rsidR="005506CD" w:rsidRDefault="005506CD" w:rsidP="004C5E96">
      <w:pPr>
        <w:pStyle w:val="msolistparagraph0"/>
        <w:ind w:firstLine="720"/>
        <w:jc w:val="left"/>
        <w:rPr>
          <w:rFonts w:ascii="Times New Roman" w:hAnsi="Times New Roman"/>
        </w:rPr>
      </w:pPr>
    </w:p>
    <w:p w:rsidR="005506CD" w:rsidRPr="008E3949" w:rsidRDefault="005506CD" w:rsidP="005506CD">
      <w:pPr>
        <w:jc w:val="center"/>
        <w:rPr>
          <w:rFonts w:ascii="Times New Roman" w:hAnsi="Times New Roman" w:cs="Times New Roman"/>
          <w:b/>
          <w:sz w:val="28"/>
          <w:szCs w:val="28"/>
        </w:rPr>
      </w:pPr>
      <w:r w:rsidRPr="008E3949">
        <w:rPr>
          <w:rFonts w:ascii="Times New Roman" w:hAnsi="Times New Roman" w:cs="Times New Roman"/>
          <w:b/>
          <w:sz w:val="28"/>
          <w:szCs w:val="28"/>
        </w:rPr>
        <w:t>SPOON RIVER COLLEGE MLT PROGRAM STATEMENT OF ACKNOWLEDGEMENT</w:t>
      </w:r>
    </w:p>
    <w:p w:rsidR="005506CD" w:rsidRDefault="005506CD" w:rsidP="005506CD">
      <w:pPr>
        <w:rPr>
          <w:rFonts w:ascii="Times New Roman" w:hAnsi="Times New Roman" w:cs="Times New Roman"/>
          <w:sz w:val="24"/>
          <w:szCs w:val="24"/>
        </w:rPr>
      </w:pPr>
      <w:r>
        <w:rPr>
          <w:rFonts w:ascii="Times New Roman" w:hAnsi="Times New Roman" w:cs="Times New Roman"/>
          <w:sz w:val="24"/>
          <w:szCs w:val="24"/>
        </w:rPr>
        <w:t>I, _______________________________________</w:t>
      </w:r>
      <w:r w:rsidRPr="008E3949">
        <w:rPr>
          <w:rFonts w:ascii="Times New Roman" w:hAnsi="Times New Roman" w:cs="Times New Roman"/>
          <w:sz w:val="24"/>
          <w:szCs w:val="24"/>
        </w:rPr>
        <w:t xml:space="preserve"> (please print your full name) have read and understand the</w:t>
      </w:r>
      <w:r>
        <w:rPr>
          <w:rFonts w:ascii="Times New Roman" w:hAnsi="Times New Roman" w:cs="Times New Roman"/>
          <w:sz w:val="24"/>
          <w:szCs w:val="24"/>
        </w:rPr>
        <w:t xml:space="preserve"> information provided in the SR</w:t>
      </w:r>
      <w:r w:rsidRPr="008E3949">
        <w:rPr>
          <w:rFonts w:ascii="Times New Roman" w:hAnsi="Times New Roman" w:cs="Times New Roman"/>
          <w:sz w:val="24"/>
          <w:szCs w:val="24"/>
        </w:rPr>
        <w:t xml:space="preserve">C Medical Laboratory Technician Student Handbook, including: </w:t>
      </w:r>
    </w:p>
    <w:p w:rsidR="005506CD" w:rsidRDefault="005506CD" w:rsidP="005506CD">
      <w:pPr>
        <w:rPr>
          <w:rFonts w:ascii="Times New Roman" w:hAnsi="Times New Roman" w:cs="Times New Roman"/>
          <w:sz w:val="24"/>
          <w:szCs w:val="24"/>
        </w:rPr>
      </w:pPr>
      <w:r>
        <w:rPr>
          <w:rFonts w:ascii="Times New Roman" w:hAnsi="Times New Roman" w:cs="Times New Roman"/>
          <w:sz w:val="24"/>
          <w:szCs w:val="24"/>
        </w:rPr>
        <w:tab/>
      </w:r>
      <w:r w:rsidR="006B72DE">
        <w:rPr>
          <w:rFonts w:ascii="Times New Roman" w:hAnsi="Times New Roman" w:cs="Times New Roman"/>
          <w:sz w:val="24"/>
          <w:szCs w:val="24"/>
        </w:rPr>
        <w:t>MLT Mission, Goals, and Outcomes</w:t>
      </w:r>
      <w:r w:rsidRPr="008E3949">
        <w:rPr>
          <w:rFonts w:ascii="Times New Roman" w:hAnsi="Times New Roman" w:cs="Times New Roman"/>
          <w:sz w:val="24"/>
          <w:szCs w:val="24"/>
        </w:rPr>
        <w:t>;</w:t>
      </w:r>
    </w:p>
    <w:p w:rsidR="005506CD" w:rsidRDefault="005506CD" w:rsidP="005506CD">
      <w:pPr>
        <w:rPr>
          <w:rFonts w:ascii="Times New Roman" w:hAnsi="Times New Roman" w:cs="Times New Roman"/>
          <w:sz w:val="24"/>
          <w:szCs w:val="24"/>
        </w:rPr>
      </w:pPr>
      <w:r>
        <w:rPr>
          <w:rFonts w:ascii="Times New Roman" w:hAnsi="Times New Roman" w:cs="Times New Roman"/>
          <w:sz w:val="24"/>
          <w:szCs w:val="24"/>
        </w:rPr>
        <w:tab/>
      </w:r>
      <w:r w:rsidRPr="008E3949">
        <w:rPr>
          <w:rFonts w:ascii="Times New Roman" w:hAnsi="Times New Roman" w:cs="Times New Roman"/>
          <w:sz w:val="24"/>
          <w:szCs w:val="24"/>
        </w:rPr>
        <w:t xml:space="preserve">Essential Functions of a MLT; </w:t>
      </w:r>
    </w:p>
    <w:p w:rsidR="005506CD" w:rsidRDefault="005506CD" w:rsidP="005506CD">
      <w:pPr>
        <w:rPr>
          <w:rFonts w:ascii="Times New Roman" w:hAnsi="Times New Roman" w:cs="Times New Roman"/>
          <w:sz w:val="24"/>
          <w:szCs w:val="24"/>
        </w:rPr>
      </w:pPr>
      <w:r>
        <w:rPr>
          <w:rFonts w:ascii="Times New Roman" w:hAnsi="Times New Roman" w:cs="Times New Roman"/>
          <w:sz w:val="24"/>
          <w:szCs w:val="24"/>
        </w:rPr>
        <w:tab/>
      </w:r>
      <w:r w:rsidRPr="008E3949">
        <w:rPr>
          <w:rFonts w:ascii="Times New Roman" w:hAnsi="Times New Roman" w:cs="Times New Roman"/>
          <w:sz w:val="24"/>
          <w:szCs w:val="24"/>
        </w:rPr>
        <w:t>MLT Grading Policy;</w:t>
      </w:r>
    </w:p>
    <w:p w:rsidR="006B72DE" w:rsidRDefault="006B72DE" w:rsidP="005506CD">
      <w:pPr>
        <w:rPr>
          <w:rFonts w:ascii="Times New Roman" w:hAnsi="Times New Roman" w:cs="Times New Roman"/>
          <w:sz w:val="24"/>
          <w:szCs w:val="24"/>
        </w:rPr>
      </w:pPr>
      <w:r>
        <w:rPr>
          <w:rFonts w:ascii="Times New Roman" w:hAnsi="Times New Roman" w:cs="Times New Roman"/>
          <w:sz w:val="24"/>
          <w:szCs w:val="24"/>
        </w:rPr>
        <w:tab/>
        <w:t>Student C</w:t>
      </w:r>
      <w:r w:rsidR="00246128">
        <w:rPr>
          <w:rFonts w:ascii="Times New Roman" w:hAnsi="Times New Roman" w:cs="Times New Roman"/>
          <w:sz w:val="24"/>
          <w:szCs w:val="24"/>
        </w:rPr>
        <w:t>onduct</w:t>
      </w:r>
    </w:p>
    <w:p w:rsidR="006B72DE" w:rsidRDefault="006B72DE" w:rsidP="005506CD">
      <w:pPr>
        <w:rPr>
          <w:rFonts w:ascii="Times New Roman" w:hAnsi="Times New Roman" w:cs="Times New Roman"/>
          <w:sz w:val="24"/>
          <w:szCs w:val="24"/>
        </w:rPr>
      </w:pPr>
      <w:r>
        <w:rPr>
          <w:rFonts w:ascii="Times New Roman" w:hAnsi="Times New Roman" w:cs="Times New Roman"/>
          <w:sz w:val="24"/>
          <w:szCs w:val="24"/>
        </w:rPr>
        <w:tab/>
      </w:r>
    </w:p>
    <w:p w:rsidR="005506CD" w:rsidRDefault="005506CD" w:rsidP="005506CD">
      <w:pPr>
        <w:rPr>
          <w:rFonts w:ascii="Times New Roman" w:hAnsi="Times New Roman" w:cs="Times New Roman"/>
          <w:sz w:val="24"/>
          <w:szCs w:val="24"/>
        </w:rPr>
      </w:pPr>
      <w:r w:rsidRPr="008E3949">
        <w:rPr>
          <w:rFonts w:ascii="Times New Roman" w:hAnsi="Times New Roman" w:cs="Times New Roman"/>
          <w:sz w:val="24"/>
          <w:szCs w:val="24"/>
        </w:rPr>
        <w:t>I acknowledge that I understand the risks involved in the field of laboratory science, and I understand the safety policies in place and agree to follow the safety related instructions of my program faculty and supervisors. If I have any questions I agree to consult with my advisor or the MLT program director.</w:t>
      </w:r>
    </w:p>
    <w:p w:rsidR="005506CD" w:rsidRDefault="005506CD" w:rsidP="005506CD">
      <w:pPr>
        <w:rPr>
          <w:rFonts w:ascii="Times New Roman" w:hAnsi="Times New Roman" w:cs="Times New Roman"/>
          <w:sz w:val="24"/>
          <w:szCs w:val="24"/>
        </w:rPr>
      </w:pPr>
    </w:p>
    <w:p w:rsidR="005506CD" w:rsidRDefault="005506CD" w:rsidP="005506CD">
      <w:pPr>
        <w:rPr>
          <w:rFonts w:ascii="Times New Roman" w:hAnsi="Times New Roman" w:cs="Times New Roman"/>
          <w:sz w:val="24"/>
          <w:szCs w:val="24"/>
        </w:rPr>
      </w:pPr>
      <w:r>
        <w:rPr>
          <w:rFonts w:ascii="Times New Roman" w:hAnsi="Times New Roman" w:cs="Times New Roman"/>
          <w:sz w:val="24"/>
          <w:szCs w:val="24"/>
        </w:rPr>
        <w:t>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w:t>
      </w:r>
      <w:r>
        <w:rPr>
          <w:rFonts w:ascii="Times New Roman" w:hAnsi="Times New Roman" w:cs="Times New Roman"/>
          <w:sz w:val="24"/>
          <w:szCs w:val="24"/>
        </w:rPr>
        <w:br/>
        <w:t>Student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5506CD" w:rsidRDefault="005506CD" w:rsidP="005506CD">
      <w:pPr>
        <w:rPr>
          <w:rFonts w:ascii="Times New Roman" w:hAnsi="Times New Roman" w:cs="Times New Roman"/>
          <w:sz w:val="24"/>
          <w:szCs w:val="24"/>
        </w:rPr>
      </w:pPr>
    </w:p>
    <w:p w:rsidR="005506CD" w:rsidRPr="008E3949" w:rsidRDefault="005506CD" w:rsidP="005506CD">
      <w:pPr>
        <w:rPr>
          <w:rFonts w:ascii="Times New Roman" w:hAnsi="Times New Roman" w:cs="Times New Roman"/>
          <w:sz w:val="24"/>
          <w:szCs w:val="24"/>
        </w:rPr>
      </w:pPr>
      <w:r w:rsidRPr="008E3949">
        <w:rPr>
          <w:rFonts w:ascii="Times New Roman" w:hAnsi="Times New Roman" w:cs="Times New Roman"/>
          <w:sz w:val="24"/>
          <w:szCs w:val="24"/>
        </w:rPr>
        <w:t>Please return this form to the MLT Program Director/Faculty by the end of the first week of classes of your first semester.</w:t>
      </w:r>
    </w:p>
    <w:p w:rsidR="005506CD" w:rsidRPr="004C5E96" w:rsidRDefault="005506CD" w:rsidP="004C5E96">
      <w:pPr>
        <w:pStyle w:val="msolistparagraph0"/>
        <w:ind w:firstLine="720"/>
        <w:jc w:val="left"/>
        <w:rPr>
          <w:rFonts w:ascii="Times New Roman" w:hAnsi="Times New Roman"/>
        </w:rPr>
      </w:pPr>
    </w:p>
    <w:sectPr w:rsidR="005506CD" w:rsidRPr="004C5E96" w:rsidSect="00AB35AA">
      <w:footerReference w:type="default" r:id="rId11"/>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30D" w:rsidRDefault="0031430D" w:rsidP="004339F5">
      <w:pPr>
        <w:spacing w:after="0" w:line="240" w:lineRule="auto"/>
      </w:pPr>
      <w:r>
        <w:separator/>
      </w:r>
    </w:p>
  </w:endnote>
  <w:endnote w:type="continuationSeparator" w:id="0">
    <w:p w:rsidR="0031430D" w:rsidRDefault="0031430D" w:rsidP="00433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293714"/>
      <w:docPartObj>
        <w:docPartGallery w:val="Page Numbers (Bottom of Page)"/>
        <w:docPartUnique/>
      </w:docPartObj>
    </w:sdtPr>
    <w:sdtEndPr>
      <w:rPr>
        <w:noProof/>
      </w:rPr>
    </w:sdtEndPr>
    <w:sdtContent>
      <w:p w:rsidR="001B4A22" w:rsidRDefault="001B4A22">
        <w:pPr>
          <w:pStyle w:val="Footer"/>
          <w:jc w:val="center"/>
        </w:pPr>
        <w:r>
          <w:fldChar w:fldCharType="begin"/>
        </w:r>
        <w:r>
          <w:instrText xml:space="preserve"> PAGE   \* MERGEFORMAT </w:instrText>
        </w:r>
        <w:r>
          <w:fldChar w:fldCharType="separate"/>
        </w:r>
        <w:r w:rsidR="005171D4">
          <w:rPr>
            <w:noProof/>
          </w:rPr>
          <w:t>18</w:t>
        </w:r>
        <w:r>
          <w:rPr>
            <w:noProof/>
          </w:rPr>
          <w:fldChar w:fldCharType="end"/>
        </w:r>
      </w:p>
    </w:sdtContent>
  </w:sdt>
  <w:p w:rsidR="001B4A22" w:rsidRDefault="001B4A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30D" w:rsidRDefault="0031430D" w:rsidP="004339F5">
      <w:pPr>
        <w:spacing w:after="0" w:line="240" w:lineRule="auto"/>
      </w:pPr>
      <w:r>
        <w:separator/>
      </w:r>
    </w:p>
  </w:footnote>
  <w:footnote w:type="continuationSeparator" w:id="0">
    <w:p w:rsidR="0031430D" w:rsidRDefault="0031430D" w:rsidP="004339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12251A"/>
    <w:multiLevelType w:val="hybridMultilevel"/>
    <w:tmpl w:val="F96410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CB4F4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1ACA6B45"/>
    <w:multiLevelType w:val="hybridMultilevel"/>
    <w:tmpl w:val="732A7C68"/>
    <w:lvl w:ilvl="0" w:tplc="C3E8407A">
      <w:start w:val="1"/>
      <w:numFmt w:val="decimal"/>
      <w:lvlText w:val="%1."/>
      <w:lvlJc w:val="left"/>
      <w:pPr>
        <w:tabs>
          <w:tab w:val="num" w:pos="1080"/>
        </w:tabs>
        <w:ind w:left="1080" w:hanging="360"/>
      </w:pPr>
      <w:rPr>
        <w:rFonts w:hint="default"/>
      </w:rPr>
    </w:lvl>
    <w:lvl w:ilvl="1" w:tplc="0818FF80">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B8C007B"/>
    <w:multiLevelType w:val="hybridMultilevel"/>
    <w:tmpl w:val="A0182B24"/>
    <w:lvl w:ilvl="0" w:tplc="5E0C5A06">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976EFB04">
      <w:start w:val="2"/>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FB3E82"/>
    <w:multiLevelType w:val="hybridMultilevel"/>
    <w:tmpl w:val="C7C45CE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6" w15:restartNumberingAfterBreak="0">
    <w:nsid w:val="290904E9"/>
    <w:multiLevelType w:val="hybridMultilevel"/>
    <w:tmpl w:val="2C1A27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9751DDB"/>
    <w:multiLevelType w:val="hybridMultilevel"/>
    <w:tmpl w:val="40FED408"/>
    <w:lvl w:ilvl="0" w:tplc="C46279E4">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EC0D5B"/>
    <w:multiLevelType w:val="hybridMultilevel"/>
    <w:tmpl w:val="FBE4E9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DC907EF"/>
    <w:multiLevelType w:val="hybridMultilevel"/>
    <w:tmpl w:val="C84EF3E6"/>
    <w:lvl w:ilvl="0" w:tplc="528A048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E9538F"/>
    <w:multiLevelType w:val="hybridMultilevel"/>
    <w:tmpl w:val="AA24A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B21C5D"/>
    <w:multiLevelType w:val="hybridMultilevel"/>
    <w:tmpl w:val="21A4E9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002748"/>
    <w:multiLevelType w:val="hybridMultilevel"/>
    <w:tmpl w:val="6970839E"/>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0F16A03"/>
    <w:multiLevelType w:val="hybridMultilevel"/>
    <w:tmpl w:val="AAB8D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461DB4"/>
    <w:multiLevelType w:val="hybridMultilevel"/>
    <w:tmpl w:val="AA2CF2B8"/>
    <w:lvl w:ilvl="0" w:tplc="8CE25BF2">
      <w:start w:val="1"/>
      <w:numFmt w:val="decimal"/>
      <w:lvlText w:val="%1."/>
      <w:lvlJc w:val="left"/>
      <w:pPr>
        <w:tabs>
          <w:tab w:val="num" w:pos="720"/>
        </w:tabs>
        <w:ind w:left="720" w:hanging="360"/>
      </w:pPr>
    </w:lvl>
    <w:lvl w:ilvl="1" w:tplc="DF0673CA" w:tentative="1">
      <w:start w:val="1"/>
      <w:numFmt w:val="lowerLetter"/>
      <w:lvlText w:val="%2."/>
      <w:lvlJc w:val="left"/>
      <w:pPr>
        <w:tabs>
          <w:tab w:val="num" w:pos="1440"/>
        </w:tabs>
        <w:ind w:left="1440" w:hanging="360"/>
      </w:pPr>
    </w:lvl>
    <w:lvl w:ilvl="2" w:tplc="8D9C2C54" w:tentative="1">
      <w:start w:val="1"/>
      <w:numFmt w:val="lowerRoman"/>
      <w:lvlText w:val="%3."/>
      <w:lvlJc w:val="right"/>
      <w:pPr>
        <w:tabs>
          <w:tab w:val="num" w:pos="2160"/>
        </w:tabs>
        <w:ind w:left="2160" w:hanging="180"/>
      </w:pPr>
    </w:lvl>
    <w:lvl w:ilvl="3" w:tplc="0A942398" w:tentative="1">
      <w:start w:val="1"/>
      <w:numFmt w:val="decimal"/>
      <w:lvlText w:val="%4."/>
      <w:lvlJc w:val="left"/>
      <w:pPr>
        <w:tabs>
          <w:tab w:val="num" w:pos="2880"/>
        </w:tabs>
        <w:ind w:left="2880" w:hanging="360"/>
      </w:pPr>
    </w:lvl>
    <w:lvl w:ilvl="4" w:tplc="E38CF5B0" w:tentative="1">
      <w:start w:val="1"/>
      <w:numFmt w:val="lowerLetter"/>
      <w:lvlText w:val="%5."/>
      <w:lvlJc w:val="left"/>
      <w:pPr>
        <w:tabs>
          <w:tab w:val="num" w:pos="3600"/>
        </w:tabs>
        <w:ind w:left="3600" w:hanging="360"/>
      </w:pPr>
    </w:lvl>
    <w:lvl w:ilvl="5" w:tplc="F4D4FB42" w:tentative="1">
      <w:start w:val="1"/>
      <w:numFmt w:val="lowerRoman"/>
      <w:lvlText w:val="%6."/>
      <w:lvlJc w:val="right"/>
      <w:pPr>
        <w:tabs>
          <w:tab w:val="num" w:pos="4320"/>
        </w:tabs>
        <w:ind w:left="4320" w:hanging="180"/>
      </w:pPr>
    </w:lvl>
    <w:lvl w:ilvl="6" w:tplc="B9941ACA" w:tentative="1">
      <w:start w:val="1"/>
      <w:numFmt w:val="decimal"/>
      <w:lvlText w:val="%7."/>
      <w:lvlJc w:val="left"/>
      <w:pPr>
        <w:tabs>
          <w:tab w:val="num" w:pos="5040"/>
        </w:tabs>
        <w:ind w:left="5040" w:hanging="360"/>
      </w:pPr>
    </w:lvl>
    <w:lvl w:ilvl="7" w:tplc="2F4CEC66" w:tentative="1">
      <w:start w:val="1"/>
      <w:numFmt w:val="lowerLetter"/>
      <w:lvlText w:val="%8."/>
      <w:lvlJc w:val="left"/>
      <w:pPr>
        <w:tabs>
          <w:tab w:val="num" w:pos="5760"/>
        </w:tabs>
        <w:ind w:left="5760" w:hanging="360"/>
      </w:pPr>
    </w:lvl>
    <w:lvl w:ilvl="8" w:tplc="89727350" w:tentative="1">
      <w:start w:val="1"/>
      <w:numFmt w:val="lowerRoman"/>
      <w:lvlText w:val="%9."/>
      <w:lvlJc w:val="right"/>
      <w:pPr>
        <w:tabs>
          <w:tab w:val="num" w:pos="6480"/>
        </w:tabs>
        <w:ind w:left="6480" w:hanging="180"/>
      </w:pPr>
    </w:lvl>
  </w:abstractNum>
  <w:abstractNum w:abstractNumId="15" w15:restartNumberingAfterBreak="0">
    <w:nsid w:val="5B103DC3"/>
    <w:multiLevelType w:val="hybridMultilevel"/>
    <w:tmpl w:val="922881B8"/>
    <w:lvl w:ilvl="0" w:tplc="6D888196">
      <w:start w:val="1"/>
      <w:numFmt w:val="upperRoman"/>
      <w:lvlText w:val="%1."/>
      <w:lvlJc w:val="right"/>
      <w:pPr>
        <w:tabs>
          <w:tab w:val="num" w:pos="432"/>
        </w:tabs>
        <w:ind w:left="432" w:hanging="216"/>
      </w:pPr>
      <w:rPr>
        <w:rFonts w:hint="default"/>
      </w:rPr>
    </w:lvl>
    <w:lvl w:ilvl="1" w:tplc="0CAC6FF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420D09"/>
    <w:multiLevelType w:val="multilevel"/>
    <w:tmpl w:val="70480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AA5934"/>
    <w:multiLevelType w:val="hybridMultilevel"/>
    <w:tmpl w:val="4736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A26C3C"/>
    <w:multiLevelType w:val="hybridMultilevel"/>
    <w:tmpl w:val="A2A2C9E8"/>
    <w:lvl w:ilvl="0" w:tplc="67BAEA86">
      <w:start w:val="1"/>
      <w:numFmt w:val="decimal"/>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9"/>
  </w:num>
  <w:num w:numId="3">
    <w:abstractNumId w:val="4"/>
  </w:num>
  <w:num w:numId="4">
    <w:abstractNumId w:val="12"/>
  </w:num>
  <w:num w:numId="5">
    <w:abstractNumId w:val="16"/>
  </w:num>
  <w:num w:numId="6">
    <w:abstractNumId w:val="15"/>
  </w:num>
  <w:num w:numId="7">
    <w:abstractNumId w:val="11"/>
  </w:num>
  <w:num w:numId="8">
    <w:abstractNumId w:val="18"/>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7"/>
  </w:num>
  <w:num w:numId="11">
    <w:abstractNumId w:val="3"/>
  </w:num>
  <w:num w:numId="12">
    <w:abstractNumId w:val="6"/>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4"/>
  </w:num>
  <w:num w:numId="16">
    <w:abstractNumId w:val="17"/>
  </w:num>
  <w:num w:numId="17">
    <w:abstractNumId w:val="2"/>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F2B"/>
    <w:rsid w:val="0003307E"/>
    <w:rsid w:val="00055574"/>
    <w:rsid w:val="00063F19"/>
    <w:rsid w:val="000649AA"/>
    <w:rsid w:val="00065D26"/>
    <w:rsid w:val="00080C83"/>
    <w:rsid w:val="000C2F68"/>
    <w:rsid w:val="000C5945"/>
    <w:rsid w:val="000E3C0B"/>
    <w:rsid w:val="00105DB6"/>
    <w:rsid w:val="00107723"/>
    <w:rsid w:val="001144F7"/>
    <w:rsid w:val="00137F15"/>
    <w:rsid w:val="00147AE2"/>
    <w:rsid w:val="00163628"/>
    <w:rsid w:val="00185BC4"/>
    <w:rsid w:val="00195726"/>
    <w:rsid w:val="00195DF9"/>
    <w:rsid w:val="001B1D41"/>
    <w:rsid w:val="001B4A22"/>
    <w:rsid w:val="001B59A3"/>
    <w:rsid w:val="001D6CC3"/>
    <w:rsid w:val="001F4494"/>
    <w:rsid w:val="00202C7A"/>
    <w:rsid w:val="00202CB5"/>
    <w:rsid w:val="00242B35"/>
    <w:rsid w:val="00246128"/>
    <w:rsid w:val="002527E5"/>
    <w:rsid w:val="002671D5"/>
    <w:rsid w:val="002711B3"/>
    <w:rsid w:val="00273C91"/>
    <w:rsid w:val="00294412"/>
    <w:rsid w:val="002C591C"/>
    <w:rsid w:val="002D7FF1"/>
    <w:rsid w:val="002E2687"/>
    <w:rsid w:val="002F7AC5"/>
    <w:rsid w:val="00303FEF"/>
    <w:rsid w:val="00314233"/>
    <w:rsid w:val="0031430D"/>
    <w:rsid w:val="0034083B"/>
    <w:rsid w:val="003549C9"/>
    <w:rsid w:val="00370133"/>
    <w:rsid w:val="003708F2"/>
    <w:rsid w:val="00377886"/>
    <w:rsid w:val="003845A2"/>
    <w:rsid w:val="00391227"/>
    <w:rsid w:val="003B347C"/>
    <w:rsid w:val="003B38C8"/>
    <w:rsid w:val="003C046B"/>
    <w:rsid w:val="003F3716"/>
    <w:rsid w:val="00411A1F"/>
    <w:rsid w:val="004235A6"/>
    <w:rsid w:val="004339F5"/>
    <w:rsid w:val="0044398F"/>
    <w:rsid w:val="0045025F"/>
    <w:rsid w:val="00465CB5"/>
    <w:rsid w:val="00475FFB"/>
    <w:rsid w:val="0049285E"/>
    <w:rsid w:val="004C5E96"/>
    <w:rsid w:val="005171D4"/>
    <w:rsid w:val="00547BDC"/>
    <w:rsid w:val="005506CD"/>
    <w:rsid w:val="00560856"/>
    <w:rsid w:val="005A46A9"/>
    <w:rsid w:val="005B7679"/>
    <w:rsid w:val="005F4B20"/>
    <w:rsid w:val="006B25D6"/>
    <w:rsid w:val="006B2870"/>
    <w:rsid w:val="006B72DE"/>
    <w:rsid w:val="006D1FCF"/>
    <w:rsid w:val="006F7388"/>
    <w:rsid w:val="00717769"/>
    <w:rsid w:val="007265A2"/>
    <w:rsid w:val="00726A7F"/>
    <w:rsid w:val="00754A6B"/>
    <w:rsid w:val="00755EBA"/>
    <w:rsid w:val="007723DA"/>
    <w:rsid w:val="007B48EA"/>
    <w:rsid w:val="007C12AE"/>
    <w:rsid w:val="007C2C7F"/>
    <w:rsid w:val="007D02C5"/>
    <w:rsid w:val="007D29AA"/>
    <w:rsid w:val="007D6B58"/>
    <w:rsid w:val="00807C60"/>
    <w:rsid w:val="00820634"/>
    <w:rsid w:val="00832E3D"/>
    <w:rsid w:val="00856421"/>
    <w:rsid w:val="00865604"/>
    <w:rsid w:val="008677CB"/>
    <w:rsid w:val="0088158F"/>
    <w:rsid w:val="008A7FC6"/>
    <w:rsid w:val="008C32E4"/>
    <w:rsid w:val="008F1350"/>
    <w:rsid w:val="008F2E93"/>
    <w:rsid w:val="00926F4F"/>
    <w:rsid w:val="00941ED8"/>
    <w:rsid w:val="009431F3"/>
    <w:rsid w:val="00961BA8"/>
    <w:rsid w:val="00974982"/>
    <w:rsid w:val="009B6124"/>
    <w:rsid w:val="009C55CA"/>
    <w:rsid w:val="00A028FF"/>
    <w:rsid w:val="00A0404E"/>
    <w:rsid w:val="00A12947"/>
    <w:rsid w:val="00A21712"/>
    <w:rsid w:val="00A30C36"/>
    <w:rsid w:val="00A3531E"/>
    <w:rsid w:val="00AB012C"/>
    <w:rsid w:val="00AB35AA"/>
    <w:rsid w:val="00AB4BEF"/>
    <w:rsid w:val="00AB74D3"/>
    <w:rsid w:val="00AC459A"/>
    <w:rsid w:val="00AC59F6"/>
    <w:rsid w:val="00B0067C"/>
    <w:rsid w:val="00B00D1D"/>
    <w:rsid w:val="00B2424A"/>
    <w:rsid w:val="00B3741E"/>
    <w:rsid w:val="00B64ED8"/>
    <w:rsid w:val="00C16D6E"/>
    <w:rsid w:val="00C211BF"/>
    <w:rsid w:val="00C30FBB"/>
    <w:rsid w:val="00C3578D"/>
    <w:rsid w:val="00C423A7"/>
    <w:rsid w:val="00C61750"/>
    <w:rsid w:val="00C8182E"/>
    <w:rsid w:val="00C86048"/>
    <w:rsid w:val="00CA3000"/>
    <w:rsid w:val="00CD4DD9"/>
    <w:rsid w:val="00CE44E2"/>
    <w:rsid w:val="00CE52EA"/>
    <w:rsid w:val="00D16C1F"/>
    <w:rsid w:val="00D2000A"/>
    <w:rsid w:val="00D22DC4"/>
    <w:rsid w:val="00D268E7"/>
    <w:rsid w:val="00D517E4"/>
    <w:rsid w:val="00D66C6B"/>
    <w:rsid w:val="00D75FC2"/>
    <w:rsid w:val="00D97742"/>
    <w:rsid w:val="00DD0212"/>
    <w:rsid w:val="00DD32DA"/>
    <w:rsid w:val="00DE236D"/>
    <w:rsid w:val="00E102EA"/>
    <w:rsid w:val="00E47910"/>
    <w:rsid w:val="00E57703"/>
    <w:rsid w:val="00E64271"/>
    <w:rsid w:val="00E76D97"/>
    <w:rsid w:val="00F2289E"/>
    <w:rsid w:val="00F24CF4"/>
    <w:rsid w:val="00F27A76"/>
    <w:rsid w:val="00F41D46"/>
    <w:rsid w:val="00F47AA7"/>
    <w:rsid w:val="00F71D15"/>
    <w:rsid w:val="00F827A3"/>
    <w:rsid w:val="00FC322F"/>
    <w:rsid w:val="00FD3F2B"/>
    <w:rsid w:val="00FD4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40ED2-BD78-4EDC-B980-67344620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05D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05D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974982"/>
    <w:pPr>
      <w:keepNext/>
      <w:spacing w:after="0" w:line="240" w:lineRule="auto"/>
      <w:outlineLvl w:val="3"/>
    </w:pPr>
    <w:rPr>
      <w:rFonts w:ascii="Times New Roman" w:eastAsia="Times New Roman" w:hAnsi="Times New Roman" w:cs="Times New Roman"/>
      <w:b/>
      <w:bCs/>
      <w:sz w:val="18"/>
      <w:szCs w:val="20"/>
    </w:rPr>
  </w:style>
  <w:style w:type="paragraph" w:styleId="Heading7">
    <w:name w:val="heading 7"/>
    <w:basedOn w:val="Normal"/>
    <w:next w:val="Normal"/>
    <w:link w:val="Heading7Char"/>
    <w:uiPriority w:val="9"/>
    <w:semiHidden/>
    <w:unhideWhenUsed/>
    <w:qFormat/>
    <w:rsid w:val="00CE52EA"/>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iPriority w:val="9"/>
    <w:semiHidden/>
    <w:unhideWhenUsed/>
    <w:qFormat/>
    <w:rsid w:val="00105DB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634"/>
    <w:pPr>
      <w:spacing w:after="0" w:line="240" w:lineRule="auto"/>
      <w:ind w:left="720"/>
      <w:contextualSpacing/>
    </w:pPr>
    <w:rPr>
      <w:rFonts w:ascii="Times New Roman" w:hAnsi="Times New Roman"/>
      <w:sz w:val="24"/>
    </w:rPr>
  </w:style>
  <w:style w:type="paragraph" w:customStyle="1" w:styleId="Default">
    <w:name w:val="Default"/>
    <w:rsid w:val="007C12AE"/>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rsid w:val="00974982"/>
    <w:rPr>
      <w:rFonts w:ascii="Times New Roman" w:eastAsia="Times New Roman" w:hAnsi="Times New Roman" w:cs="Times New Roman"/>
      <w:b/>
      <w:bCs/>
      <w:sz w:val="18"/>
      <w:szCs w:val="20"/>
    </w:rPr>
  </w:style>
  <w:style w:type="paragraph" w:customStyle="1" w:styleId="txbr6t1">
    <w:name w:val="txbr6t1"/>
    <w:basedOn w:val="Normal"/>
    <w:rsid w:val="00377886"/>
    <w:pPr>
      <w:spacing w:before="100" w:beforeAutospacing="1" w:after="100" w:afterAutospacing="1" w:line="240" w:lineRule="auto"/>
    </w:pPr>
    <w:rPr>
      <w:rFonts w:ascii="Arial" w:eastAsia="Times New Roman" w:hAnsi="Arial" w:cs="Times New Roman"/>
      <w:sz w:val="24"/>
      <w:szCs w:val="24"/>
    </w:rPr>
  </w:style>
  <w:style w:type="paragraph" w:styleId="NormalWeb">
    <w:name w:val="Normal (Web)"/>
    <w:basedOn w:val="Normal"/>
    <w:uiPriority w:val="99"/>
    <w:unhideWhenUsed/>
    <w:rsid w:val="005B76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7679"/>
    <w:rPr>
      <w:color w:val="0000FF"/>
      <w:u w:val="single"/>
    </w:rPr>
  </w:style>
  <w:style w:type="paragraph" w:styleId="Header">
    <w:name w:val="header"/>
    <w:basedOn w:val="Normal"/>
    <w:link w:val="HeaderChar"/>
    <w:unhideWhenUsed/>
    <w:rsid w:val="004339F5"/>
    <w:pPr>
      <w:tabs>
        <w:tab w:val="center" w:pos="4680"/>
        <w:tab w:val="right" w:pos="9360"/>
      </w:tabs>
      <w:spacing w:after="0" w:line="240" w:lineRule="auto"/>
    </w:pPr>
  </w:style>
  <w:style w:type="character" w:customStyle="1" w:styleId="HeaderChar">
    <w:name w:val="Header Char"/>
    <w:basedOn w:val="DefaultParagraphFont"/>
    <w:link w:val="Header"/>
    <w:rsid w:val="004339F5"/>
  </w:style>
  <w:style w:type="paragraph" w:styleId="Footer">
    <w:name w:val="footer"/>
    <w:basedOn w:val="Normal"/>
    <w:link w:val="FooterChar"/>
    <w:uiPriority w:val="99"/>
    <w:unhideWhenUsed/>
    <w:rsid w:val="00433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9F5"/>
  </w:style>
  <w:style w:type="paragraph" w:styleId="BodyText">
    <w:name w:val="Body Text"/>
    <w:basedOn w:val="Normal"/>
    <w:link w:val="BodyTextChar"/>
    <w:semiHidden/>
    <w:rsid w:val="00314233"/>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314233"/>
    <w:rPr>
      <w:rFonts w:ascii="Times New Roman" w:eastAsia="Times New Roman" w:hAnsi="Times New Roman" w:cs="Times New Roman"/>
      <w:szCs w:val="20"/>
    </w:rPr>
  </w:style>
  <w:style w:type="table" w:styleId="TableGrid">
    <w:name w:val="Table Grid"/>
    <w:basedOn w:val="TableNormal"/>
    <w:uiPriority w:val="39"/>
    <w:rsid w:val="00A35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531E"/>
    <w:rPr>
      <w:b/>
      <w:bCs/>
    </w:rPr>
  </w:style>
  <w:style w:type="character" w:customStyle="1" w:styleId="Heading3Char">
    <w:name w:val="Heading 3 Char"/>
    <w:basedOn w:val="DefaultParagraphFont"/>
    <w:link w:val="Heading3"/>
    <w:uiPriority w:val="9"/>
    <w:semiHidden/>
    <w:rsid w:val="00105DB6"/>
    <w:rPr>
      <w:rFonts w:asciiTheme="majorHAnsi" w:eastAsiaTheme="majorEastAsia" w:hAnsiTheme="majorHAnsi" w:cstheme="majorBidi"/>
      <w:color w:val="1F4D78" w:themeColor="accent1" w:themeShade="7F"/>
      <w:sz w:val="24"/>
      <w:szCs w:val="24"/>
    </w:rPr>
  </w:style>
  <w:style w:type="character" w:customStyle="1" w:styleId="Heading9Char">
    <w:name w:val="Heading 9 Char"/>
    <w:basedOn w:val="DefaultParagraphFont"/>
    <w:link w:val="Heading9"/>
    <w:uiPriority w:val="9"/>
    <w:semiHidden/>
    <w:rsid w:val="00105DB6"/>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sid w:val="00105DB6"/>
    <w:rPr>
      <w:rFonts w:asciiTheme="majorHAnsi" w:eastAsiaTheme="majorEastAsia" w:hAnsiTheme="majorHAnsi" w:cstheme="majorBidi"/>
      <w:color w:val="2E74B5" w:themeColor="accent1" w:themeShade="BF"/>
      <w:sz w:val="26"/>
      <w:szCs w:val="26"/>
    </w:rPr>
  </w:style>
  <w:style w:type="table" w:styleId="TableProfessional">
    <w:name w:val="Table Professional"/>
    <w:basedOn w:val="TableNormal"/>
    <w:rsid w:val="00105DB6"/>
    <w:pPr>
      <w:widowControl w:val="0"/>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odyText3">
    <w:name w:val="Body Text 3"/>
    <w:basedOn w:val="Normal"/>
    <w:link w:val="BodyText3Char"/>
    <w:uiPriority w:val="99"/>
    <w:unhideWhenUsed/>
    <w:rsid w:val="00754A6B"/>
    <w:pPr>
      <w:spacing w:after="120"/>
    </w:pPr>
    <w:rPr>
      <w:sz w:val="16"/>
      <w:szCs w:val="16"/>
    </w:rPr>
  </w:style>
  <w:style w:type="character" w:customStyle="1" w:styleId="BodyText3Char">
    <w:name w:val="Body Text 3 Char"/>
    <w:basedOn w:val="DefaultParagraphFont"/>
    <w:link w:val="BodyText3"/>
    <w:uiPriority w:val="99"/>
    <w:rsid w:val="00754A6B"/>
    <w:rPr>
      <w:sz w:val="16"/>
      <w:szCs w:val="16"/>
    </w:rPr>
  </w:style>
  <w:style w:type="paragraph" w:styleId="FootnoteText">
    <w:name w:val="footnote text"/>
    <w:basedOn w:val="Normal"/>
    <w:link w:val="FootnoteTextChar"/>
    <w:semiHidden/>
    <w:rsid w:val="008C32E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C32E4"/>
    <w:rPr>
      <w:rFonts w:ascii="Times New Roman" w:eastAsia="Times New Roman" w:hAnsi="Times New Roman" w:cs="Times New Roman"/>
      <w:sz w:val="20"/>
      <w:szCs w:val="20"/>
    </w:rPr>
  </w:style>
  <w:style w:type="paragraph" w:styleId="PlainText">
    <w:name w:val="Plain Text"/>
    <w:basedOn w:val="Normal"/>
    <w:link w:val="PlainTextChar"/>
    <w:uiPriority w:val="99"/>
    <w:rsid w:val="002D7FF1"/>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2D7FF1"/>
    <w:rPr>
      <w:rFonts w:ascii="Courier New" w:eastAsia="Times New Roman" w:hAnsi="Courier New" w:cs="Times New Roman"/>
      <w:sz w:val="20"/>
      <w:szCs w:val="20"/>
    </w:rPr>
  </w:style>
  <w:style w:type="character" w:customStyle="1" w:styleId="Heading7Char">
    <w:name w:val="Heading 7 Char"/>
    <w:basedOn w:val="DefaultParagraphFont"/>
    <w:link w:val="Heading7"/>
    <w:uiPriority w:val="9"/>
    <w:semiHidden/>
    <w:rsid w:val="00CE52EA"/>
    <w:rPr>
      <w:rFonts w:asciiTheme="majorHAnsi" w:eastAsiaTheme="majorEastAsia" w:hAnsiTheme="majorHAnsi" w:cstheme="majorBidi"/>
      <w:i/>
      <w:iCs/>
      <w:color w:val="1F4D78" w:themeColor="accent1" w:themeShade="7F"/>
    </w:rPr>
  </w:style>
  <w:style w:type="paragraph" w:customStyle="1" w:styleId="msolistparagraph0">
    <w:name w:val="msolistparagraph"/>
    <w:basedOn w:val="Normal"/>
    <w:rsid w:val="00465CB5"/>
    <w:pPr>
      <w:spacing w:after="0" w:line="240" w:lineRule="auto"/>
      <w:ind w:firstLine="1440"/>
      <w:jc w:val="both"/>
    </w:pPr>
    <w:rPr>
      <w:rFonts w:ascii="Calibri" w:eastAsia="Times New Roman" w:hAnsi="Calibri" w:cs="Times New Roman"/>
    </w:rPr>
  </w:style>
  <w:style w:type="character" w:customStyle="1" w:styleId="maintext">
    <w:name w:val="maintext"/>
    <w:basedOn w:val="DefaultParagraphFont"/>
    <w:rsid w:val="00465CB5"/>
  </w:style>
  <w:style w:type="table" w:customStyle="1" w:styleId="TableGrid1">
    <w:name w:val="Table Grid1"/>
    <w:basedOn w:val="TableNormal"/>
    <w:next w:val="TableGrid"/>
    <w:uiPriority w:val="39"/>
    <w:rsid w:val="0049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4320">
      <w:bodyDiv w:val="1"/>
      <w:marLeft w:val="0"/>
      <w:marRight w:val="0"/>
      <w:marTop w:val="0"/>
      <w:marBottom w:val="0"/>
      <w:divBdr>
        <w:top w:val="none" w:sz="0" w:space="0" w:color="auto"/>
        <w:left w:val="none" w:sz="0" w:space="0" w:color="auto"/>
        <w:bottom w:val="none" w:sz="0" w:space="0" w:color="auto"/>
        <w:right w:val="none" w:sz="0" w:space="0" w:color="auto"/>
      </w:divBdr>
    </w:div>
    <w:div w:id="145167807">
      <w:bodyDiv w:val="1"/>
      <w:marLeft w:val="0"/>
      <w:marRight w:val="0"/>
      <w:marTop w:val="0"/>
      <w:marBottom w:val="0"/>
      <w:divBdr>
        <w:top w:val="none" w:sz="0" w:space="0" w:color="auto"/>
        <w:left w:val="none" w:sz="0" w:space="0" w:color="auto"/>
        <w:bottom w:val="none" w:sz="0" w:space="0" w:color="auto"/>
        <w:right w:val="none" w:sz="0" w:space="0" w:color="auto"/>
      </w:divBdr>
    </w:div>
    <w:div w:id="878905227">
      <w:bodyDiv w:val="1"/>
      <w:marLeft w:val="0"/>
      <w:marRight w:val="0"/>
      <w:marTop w:val="0"/>
      <w:marBottom w:val="0"/>
      <w:divBdr>
        <w:top w:val="none" w:sz="0" w:space="0" w:color="auto"/>
        <w:left w:val="none" w:sz="0" w:space="0" w:color="auto"/>
        <w:bottom w:val="none" w:sz="0" w:space="0" w:color="auto"/>
        <w:right w:val="none" w:sz="0" w:space="0" w:color="auto"/>
      </w:divBdr>
    </w:div>
    <w:div w:id="1991445521">
      <w:bodyDiv w:val="1"/>
      <w:marLeft w:val="0"/>
      <w:marRight w:val="0"/>
      <w:marTop w:val="0"/>
      <w:marBottom w:val="0"/>
      <w:divBdr>
        <w:top w:val="none" w:sz="0" w:space="0" w:color="auto"/>
        <w:left w:val="none" w:sz="0" w:space="0" w:color="auto"/>
        <w:bottom w:val="none" w:sz="0" w:space="0" w:color="auto"/>
        <w:right w:val="none" w:sz="0" w:space="0" w:color="auto"/>
      </w:divBdr>
    </w:div>
    <w:div w:id="206925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ascp.org/content/board-of-certification/stay-credentialed" TargetMode="External"/><Relationship Id="rId4" Type="http://schemas.openxmlformats.org/officeDocument/2006/relationships/settings" Target="settings.xml"/><Relationship Id="rId9" Type="http://schemas.openxmlformats.org/officeDocument/2006/relationships/hyperlink" Target="http://www.ascp.or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D6C4BA6A49D4499BB765035CC809CE" ma:contentTypeVersion="1" ma:contentTypeDescription="Create a new document." ma:contentTypeScope="" ma:versionID="b748a16ba3c33ee34a656b32dab183f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4B2997-BB9F-4DF8-BAD3-D6087F5159C3}">
  <ds:schemaRefs>
    <ds:schemaRef ds:uri="http://schemas.openxmlformats.org/officeDocument/2006/bibliography"/>
  </ds:schemaRefs>
</ds:datastoreItem>
</file>

<file path=customXml/itemProps2.xml><?xml version="1.0" encoding="utf-8"?>
<ds:datastoreItem xmlns:ds="http://schemas.openxmlformats.org/officeDocument/2006/customXml" ds:itemID="{23B023F6-1CA6-401B-AB54-79F35BB3B369}"/>
</file>

<file path=customXml/itemProps3.xml><?xml version="1.0" encoding="utf-8"?>
<ds:datastoreItem xmlns:ds="http://schemas.openxmlformats.org/officeDocument/2006/customXml" ds:itemID="{6E3CA84A-5046-4EAD-9896-2724C7F87907}"/>
</file>

<file path=customXml/itemProps4.xml><?xml version="1.0" encoding="utf-8"?>
<ds:datastoreItem xmlns:ds="http://schemas.openxmlformats.org/officeDocument/2006/customXml" ds:itemID="{410876C1-3EC9-47FE-ABBC-2FF4201789E7}"/>
</file>

<file path=docProps/app.xml><?xml version="1.0" encoding="utf-8"?>
<Properties xmlns="http://schemas.openxmlformats.org/officeDocument/2006/extended-properties" xmlns:vt="http://schemas.openxmlformats.org/officeDocument/2006/docPropsVTypes">
  <Template>Normal</Template>
  <TotalTime>1</TotalTime>
  <Pages>27</Pages>
  <Words>9974</Words>
  <Characters>56853</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gforneris</dc:creator>
  <cp:keywords/>
  <dc:description/>
  <cp:lastModifiedBy>Melissa Miller</cp:lastModifiedBy>
  <cp:revision>2</cp:revision>
  <dcterms:created xsi:type="dcterms:W3CDTF">2021-07-27T16:05:00Z</dcterms:created>
  <dcterms:modified xsi:type="dcterms:W3CDTF">2021-07-27T16:05:00Z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0x01010021D6C4BA6A49D4499BB765035CC809CE</vt:lpwstr>
  </property>
</Properties>
</file>