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64596" w:rsidRPr="00065311" w:rsidRDefault="005225F7">
      <w:pPr>
        <w:pStyle w:val="Heading1"/>
        <w:tabs>
          <w:tab w:val="left" w:pos="5760"/>
        </w:tabs>
        <w:jc w:val="right"/>
        <w:rPr>
          <w:rFonts w:ascii="Verdana" w:hAnsi="Verdana"/>
          <w:b/>
          <w:sz w:val="20"/>
        </w:rPr>
      </w:pPr>
      <w:r>
        <w:rPr>
          <w:rFonts w:ascii="Verdana" w:hAnsi="Verdana"/>
          <w:noProof/>
          <w:sz w:val="20"/>
        </w:rPr>
        <mc:AlternateContent>
          <mc:Choice Requires="wps">
            <w:drawing>
              <wp:anchor distT="0" distB="0" distL="114300" distR="114300" simplePos="0" relativeHeight="251658240" behindDoc="0" locked="0" layoutInCell="1" allowOverlap="1" wp14:anchorId="19D40DC1" wp14:editId="77206925">
                <wp:simplePos x="0" y="0"/>
                <wp:positionH relativeFrom="column">
                  <wp:posOffset>685800</wp:posOffset>
                </wp:positionH>
                <wp:positionV relativeFrom="paragraph">
                  <wp:posOffset>1280160</wp:posOffset>
                </wp:positionV>
                <wp:extent cx="1107440" cy="304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0C1" w:rsidRDefault="0013194F">
                            <w:hyperlink r:id="rId8" w:history="1">
                              <w:r w:rsidR="000240C1" w:rsidRPr="00C3775D">
                                <w:rPr>
                                  <w:rStyle w:val="Hyperlink"/>
                                </w:rPr>
                                <w:t>www.src.edu</w:t>
                              </w:r>
                            </w:hyperlink>
                            <w:r w:rsidR="000240C1">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D40DC1" id="_x0000_t202" coordsize="21600,21600" o:spt="202" path="m,l,21600r21600,l21600,xe">
                <v:stroke joinstyle="miter"/>
                <v:path gradientshapeok="t" o:connecttype="rect"/>
              </v:shapetype>
              <v:shape id="Text Box 4" o:spid="_x0000_s1026" type="#_x0000_t202" style="position:absolute;left:0;text-align:left;margin-left:54pt;margin-top:100.8pt;width:87.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" stroked="f">
                <v:textbox>
                  <w:txbxContent>
                    <w:p w:rsidR="000240C1" w:rsidRDefault="000240C1">
                      <w:hyperlink r:id="rId9" w:history="1">
                        <w:r w:rsidRPr="00C3775D">
                          <w:rPr>
                            <w:rStyle w:val="Hyperlink"/>
                          </w:rPr>
                          <w:t>www.src.edu</w:t>
                        </w:r>
                      </w:hyperlink>
                      <w:r>
                        <w:t xml:space="preserve"> </w:t>
                      </w:r>
                    </w:p>
                  </w:txbxContent>
                </v:textbox>
              </v:shape>
            </w:pict>
          </mc:Fallback>
        </mc:AlternateContent>
      </w:r>
      <w:r>
        <w:rPr>
          <w:rFonts w:ascii="Verdana" w:hAnsi="Verdana"/>
          <w:noProof/>
          <w:sz w:val="20"/>
        </w:rPr>
        <w:drawing>
          <wp:anchor distT="0" distB="0" distL="114300" distR="114300" simplePos="0" relativeHeight="251660288" behindDoc="0" locked="0" layoutInCell="1" allowOverlap="1" wp14:anchorId="23BB28BE" wp14:editId="5E16B3AC">
            <wp:simplePos x="0" y="0"/>
            <wp:positionH relativeFrom="margin">
              <wp:align>left</wp:align>
            </wp:positionH>
            <wp:positionV relativeFrom="paragraph">
              <wp:posOffset>0</wp:posOffset>
            </wp:positionV>
            <wp:extent cx="1715135" cy="1271905"/>
            <wp:effectExtent l="0" t="0" r="0" b="4445"/>
            <wp:wrapTopAndBottom/>
            <wp:docPr id="4" name="Picture 4" descr="SRC_LOGO_black_2in_w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_LOGO_black_2in_w_tag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513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345FFB">
        <w:rPr>
          <w:rFonts w:ascii="Verdana" w:hAnsi="Verdana"/>
          <w:b/>
          <w:noProof/>
          <w:sz w:val="20"/>
        </w:rPr>
        <mc:AlternateContent>
          <mc:Choice Requires="wps">
            <w:drawing>
              <wp:anchor distT="0" distB="0" distL="114300" distR="114300" simplePos="0" relativeHeight="251657216" behindDoc="0" locked="0" layoutInCell="0" allowOverlap="1" wp14:anchorId="549A90FA" wp14:editId="48B8A60E">
                <wp:simplePos x="0" y="0"/>
                <wp:positionH relativeFrom="column">
                  <wp:posOffset>3063240</wp:posOffset>
                </wp:positionH>
                <wp:positionV relativeFrom="paragraph">
                  <wp:posOffset>274320</wp:posOffset>
                </wp:positionV>
                <wp:extent cx="2651760" cy="45720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0C1" w:rsidRDefault="000240C1">
                            <w:pPr>
                              <w:pStyle w:val="Heading6"/>
                              <w:jc w:val="center"/>
                              <w:rPr>
                                <w:sz w:val="28"/>
                              </w:rPr>
                            </w:pPr>
                            <w:r>
                              <w:rPr>
                                <w:sz w:val="28"/>
                              </w:rPr>
                              <w:t>Office of Instruction</w:t>
                            </w:r>
                          </w:p>
                          <w:p w:rsidR="000240C1" w:rsidRPr="00197C9D" w:rsidRDefault="000240C1" w:rsidP="00197C9D">
                            <w:pPr>
                              <w:jc w:val="center"/>
                              <w:rPr>
                                <w:b/>
                              </w:rPr>
                            </w:pPr>
                            <w:r w:rsidRPr="00197C9D">
                              <w:rPr>
                                <w:b/>
                              </w:rPr>
                              <w:t>MASTER SYLLABUS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A90FA" id="Text Box 3" o:spid="_x0000_s1027" type="#_x0000_t202" style="position:absolute;left:0;text-align:left;margin-left:241.2pt;margin-top:21.6pt;width:208.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uO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" o:allowincell="f" filled="f" stroked="f">
                <v:textbox>
                  <w:txbxContent>
                    <w:p w:rsidR="000240C1" w:rsidRDefault="000240C1">
                      <w:pPr>
                        <w:pStyle w:val="Heading6"/>
                        <w:jc w:val="center"/>
                        <w:rPr>
                          <w:sz w:val="28"/>
                        </w:rPr>
                      </w:pPr>
                      <w:r>
                        <w:rPr>
                          <w:sz w:val="28"/>
                        </w:rPr>
                        <w:t>Office of Instruction</w:t>
                      </w:r>
                    </w:p>
                    <w:p w:rsidR="000240C1" w:rsidRPr="00197C9D" w:rsidRDefault="000240C1" w:rsidP="00197C9D">
                      <w:pPr>
                        <w:jc w:val="center"/>
                        <w:rPr>
                          <w:b/>
                        </w:rPr>
                      </w:pPr>
                      <w:r w:rsidRPr="00197C9D">
                        <w:rPr>
                          <w:b/>
                        </w:rPr>
                        <w:t>MASTER SYLLABUS</w:t>
                      </w:r>
                    </w:p>
                  </w:txbxContent>
                </v:textbox>
              </v:shape>
            </w:pict>
          </mc:Fallback>
        </mc:AlternateContent>
      </w:r>
      <w:r w:rsidR="00345FFB">
        <w:rPr>
          <w:rFonts w:ascii="Verdana" w:hAnsi="Verdana"/>
          <w:b/>
          <w:noProof/>
          <w:sz w:val="20"/>
        </w:rPr>
        <mc:AlternateContent>
          <mc:Choice Requires="wps">
            <w:drawing>
              <wp:anchor distT="0" distB="0" distL="114300" distR="114300" simplePos="0" relativeHeight="251659264" behindDoc="0" locked="0" layoutInCell="0" allowOverlap="1" wp14:anchorId="6EC73BC1" wp14:editId="6C4C3EB1">
                <wp:simplePos x="0" y="0"/>
                <wp:positionH relativeFrom="column">
                  <wp:posOffset>2148840</wp:posOffset>
                </wp:positionH>
                <wp:positionV relativeFrom="paragraph">
                  <wp:posOffset>548640</wp:posOffset>
                </wp:positionV>
                <wp:extent cx="182880" cy="91440"/>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288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0C1" w:rsidRDefault="000240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3BC1" id="Text Box 5" o:spid="_x0000_s1028" type="#_x0000_t202" style="position:absolute;left:0;text-align:left;margin-left:169.2pt;margin-top:43.2pt;width:14.4pt;height:7.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" o:allowincell="f" filled="f" stroked="f">
                <v:textbox>
                  <w:txbxContent>
                    <w:p w:rsidR="000240C1" w:rsidRDefault="000240C1"/>
                  </w:txbxContent>
                </v:textbox>
              </v:shape>
            </w:pict>
          </mc:Fallback>
        </mc:AlternateContent>
      </w:r>
    </w:p>
    <w:tbl>
      <w:tblPr>
        <w:tblW w:w="10098" w:type="dxa"/>
        <w:tblLayout w:type="fixed"/>
        <w:tblLook w:val="0000" w:firstRow="0" w:lastRow="0" w:firstColumn="0" w:lastColumn="0" w:noHBand="0" w:noVBand="0"/>
      </w:tblPr>
      <w:tblGrid>
        <w:gridCol w:w="1098"/>
        <w:gridCol w:w="1170"/>
        <w:gridCol w:w="2520"/>
        <w:gridCol w:w="540"/>
        <w:gridCol w:w="2250"/>
        <w:gridCol w:w="1350"/>
        <w:gridCol w:w="1170"/>
      </w:tblGrid>
      <w:tr w:rsidR="00364596" w:rsidRPr="00065311" w:rsidTr="008F2F52">
        <w:trPr>
          <w:cantSplit/>
        </w:trPr>
        <w:tc>
          <w:tcPr>
            <w:tcW w:w="4788" w:type="dxa"/>
            <w:gridSpan w:val="3"/>
          </w:tcPr>
          <w:p w:rsidR="005225F7" w:rsidRDefault="005225F7" w:rsidP="00FB0BB9">
            <w:pPr>
              <w:rPr>
                <w:rFonts w:ascii="Verdana" w:hAnsi="Verdana"/>
                <w:sz w:val="20"/>
              </w:rPr>
            </w:pPr>
          </w:p>
          <w:p w:rsidR="005225F7" w:rsidRDefault="005225F7" w:rsidP="00FB0BB9">
            <w:pPr>
              <w:rPr>
                <w:rFonts w:ascii="Verdana" w:hAnsi="Verdana"/>
                <w:sz w:val="20"/>
              </w:rPr>
            </w:pPr>
          </w:p>
          <w:p w:rsidR="005225F7" w:rsidRDefault="005225F7" w:rsidP="00FB0BB9">
            <w:pPr>
              <w:rPr>
                <w:rFonts w:ascii="Verdana" w:hAnsi="Verdana"/>
                <w:sz w:val="20"/>
              </w:rPr>
            </w:pPr>
          </w:p>
          <w:p w:rsidR="00364596" w:rsidRPr="00065311" w:rsidRDefault="00ED420E" w:rsidP="00FB0BB9">
            <w:pPr>
              <w:rPr>
                <w:rFonts w:ascii="Verdana" w:hAnsi="Verdana"/>
                <w:sz w:val="20"/>
              </w:rPr>
            </w:pPr>
            <w:r w:rsidRPr="00065311">
              <w:rPr>
                <w:rFonts w:ascii="Verdana" w:hAnsi="Verdana"/>
                <w:sz w:val="20"/>
              </w:rPr>
              <w:t>Instructor</w:t>
            </w:r>
            <w:r w:rsidR="005225F7">
              <w:rPr>
                <w:rFonts w:ascii="Verdana" w:hAnsi="Verdana"/>
                <w:sz w:val="20"/>
              </w:rPr>
              <w:t>s</w:t>
            </w:r>
            <w:r w:rsidR="00FB0BB9">
              <w:rPr>
                <w:rFonts w:ascii="Verdana" w:hAnsi="Verdana"/>
                <w:sz w:val="20"/>
              </w:rPr>
              <w:t xml:space="preserve">: </w:t>
            </w:r>
          </w:p>
        </w:tc>
        <w:tc>
          <w:tcPr>
            <w:tcW w:w="5310" w:type="dxa"/>
            <w:gridSpan w:val="4"/>
          </w:tcPr>
          <w:p w:rsidR="00315408" w:rsidRDefault="00197C9D" w:rsidP="00315408">
            <w:pPr>
              <w:jc w:val="center"/>
              <w:rPr>
                <w:rFonts w:ascii="Verdana" w:hAnsi="Verdana"/>
                <w:sz w:val="20"/>
              </w:rPr>
            </w:pPr>
            <w:r w:rsidRPr="00065311">
              <w:rPr>
                <w:rFonts w:ascii="Verdana" w:hAnsi="Verdana"/>
                <w:sz w:val="20"/>
              </w:rPr>
              <w:t>Date Revised</w:t>
            </w:r>
            <w:r w:rsidR="00364596" w:rsidRPr="00065311">
              <w:rPr>
                <w:rFonts w:ascii="Verdana" w:hAnsi="Verdana"/>
                <w:sz w:val="20"/>
              </w:rPr>
              <w:t xml:space="preserve">:  </w:t>
            </w:r>
            <w:r w:rsidR="00B34E01">
              <w:rPr>
                <w:rFonts w:ascii="Verdana" w:hAnsi="Verdana"/>
                <w:sz w:val="20"/>
              </w:rPr>
              <w:t>Fall</w:t>
            </w:r>
            <w:r w:rsidR="006C77FD">
              <w:rPr>
                <w:rFonts w:ascii="Verdana" w:hAnsi="Verdana"/>
                <w:sz w:val="20"/>
              </w:rPr>
              <w:t xml:space="preserve"> 2021</w:t>
            </w:r>
          </w:p>
          <w:p w:rsidR="00A15D53" w:rsidRDefault="00A15D53" w:rsidP="00315408">
            <w:pPr>
              <w:jc w:val="center"/>
              <w:rPr>
                <w:rFonts w:ascii="Verdana" w:hAnsi="Verdana"/>
                <w:sz w:val="20"/>
              </w:rPr>
            </w:pPr>
          </w:p>
          <w:p w:rsidR="00364596" w:rsidRPr="00065311" w:rsidRDefault="00240D47" w:rsidP="00315408">
            <w:pPr>
              <w:jc w:val="center"/>
              <w:rPr>
                <w:rFonts w:ascii="Verdana" w:hAnsi="Verdana"/>
                <w:sz w:val="20"/>
              </w:rPr>
            </w:pPr>
            <w:r>
              <w:rPr>
                <w:rFonts w:ascii="Verdana" w:hAnsi="Verdana"/>
                <w:sz w:val="20"/>
              </w:rPr>
              <w:t xml:space="preserve"> </w:t>
            </w:r>
          </w:p>
        </w:tc>
      </w:tr>
      <w:tr w:rsidR="00364596" w:rsidRPr="00065311" w:rsidTr="008F2F52">
        <w:trPr>
          <w:cantSplit/>
        </w:trPr>
        <w:tc>
          <w:tcPr>
            <w:tcW w:w="10098" w:type="dxa"/>
            <w:gridSpan w:val="7"/>
          </w:tcPr>
          <w:p w:rsidR="000F7C82" w:rsidRPr="005225F7" w:rsidRDefault="005225F7" w:rsidP="005225F7">
            <w:pPr>
              <w:pStyle w:val="Heading7"/>
              <w:jc w:val="left"/>
              <w:rPr>
                <w:rFonts w:asciiTheme="minorHAnsi" w:hAnsiTheme="minorHAnsi" w:cstheme="minorHAnsi"/>
                <w:szCs w:val="24"/>
              </w:rPr>
            </w:pPr>
            <w:r w:rsidRPr="005225F7">
              <w:rPr>
                <w:rFonts w:asciiTheme="minorHAnsi" w:hAnsiTheme="minorHAnsi" w:cstheme="minorHAnsi"/>
                <w:szCs w:val="24"/>
              </w:rPr>
              <w:t>Judith Nolan, BSN, RN (NA Coordinator)</w:t>
            </w:r>
          </w:p>
          <w:p w:rsidR="005225F7" w:rsidRDefault="006C77FD" w:rsidP="005225F7">
            <w:pPr>
              <w:rPr>
                <w:rFonts w:asciiTheme="minorHAnsi" w:hAnsiTheme="minorHAnsi" w:cstheme="minorHAnsi"/>
                <w:szCs w:val="24"/>
              </w:rPr>
            </w:pPr>
            <w:r>
              <w:rPr>
                <w:rFonts w:asciiTheme="minorHAnsi" w:hAnsiTheme="minorHAnsi" w:cstheme="minorHAnsi"/>
                <w:szCs w:val="24"/>
              </w:rPr>
              <w:t>Vicki</w:t>
            </w:r>
            <w:r w:rsidR="00AA0D1D">
              <w:rPr>
                <w:rFonts w:asciiTheme="minorHAnsi" w:hAnsiTheme="minorHAnsi" w:cstheme="minorHAnsi"/>
                <w:szCs w:val="24"/>
              </w:rPr>
              <w:t>e</w:t>
            </w:r>
            <w:r>
              <w:rPr>
                <w:rFonts w:asciiTheme="minorHAnsi" w:hAnsiTheme="minorHAnsi" w:cstheme="minorHAnsi"/>
                <w:szCs w:val="24"/>
              </w:rPr>
              <w:t xml:space="preserve"> McMillan, RN</w:t>
            </w:r>
          </w:p>
          <w:p w:rsidR="007E71A5" w:rsidRDefault="007E71A5" w:rsidP="005225F7">
            <w:pPr>
              <w:rPr>
                <w:rFonts w:asciiTheme="minorHAnsi" w:hAnsiTheme="minorHAnsi" w:cstheme="minorHAnsi"/>
                <w:szCs w:val="24"/>
              </w:rPr>
            </w:pPr>
          </w:p>
          <w:p w:rsidR="005225F7" w:rsidRDefault="005225F7" w:rsidP="005225F7">
            <w:pPr>
              <w:rPr>
                <w:rFonts w:asciiTheme="minorHAnsi" w:hAnsiTheme="minorHAnsi" w:cstheme="minorHAnsi"/>
                <w:szCs w:val="24"/>
              </w:rPr>
            </w:pPr>
            <w:r>
              <w:rPr>
                <w:rFonts w:asciiTheme="minorHAnsi" w:hAnsiTheme="minorHAnsi" w:cstheme="minorHAnsi"/>
                <w:szCs w:val="24"/>
              </w:rPr>
              <w:t>Contact Information:</w:t>
            </w:r>
          </w:p>
          <w:p w:rsidR="005225F7" w:rsidRDefault="0013194F" w:rsidP="005225F7">
            <w:pPr>
              <w:rPr>
                <w:rFonts w:asciiTheme="minorHAnsi" w:hAnsiTheme="minorHAnsi" w:cstheme="minorHAnsi"/>
                <w:szCs w:val="24"/>
              </w:rPr>
            </w:pPr>
            <w:hyperlink r:id="rId11" w:history="1">
              <w:r w:rsidR="005225F7" w:rsidRPr="00E634B6">
                <w:rPr>
                  <w:rStyle w:val="Hyperlink"/>
                  <w:rFonts w:asciiTheme="minorHAnsi" w:hAnsiTheme="minorHAnsi" w:cstheme="minorHAnsi"/>
                  <w:szCs w:val="24"/>
                </w:rPr>
                <w:t>judith.nolan@src.edu</w:t>
              </w:r>
            </w:hyperlink>
            <w:r w:rsidR="005225F7">
              <w:rPr>
                <w:rFonts w:asciiTheme="minorHAnsi" w:hAnsiTheme="minorHAnsi" w:cstheme="minorHAnsi"/>
                <w:szCs w:val="24"/>
              </w:rPr>
              <w:t>, E204, 309-649-6348 OR</w:t>
            </w:r>
          </w:p>
          <w:p w:rsidR="005225F7" w:rsidRDefault="005225F7" w:rsidP="005225F7">
            <w:pPr>
              <w:rPr>
                <w:rFonts w:asciiTheme="minorHAnsi" w:hAnsiTheme="minorHAnsi" w:cstheme="minorHAnsi"/>
                <w:szCs w:val="24"/>
              </w:rPr>
            </w:pPr>
            <w:r>
              <w:rPr>
                <w:rFonts w:asciiTheme="minorHAnsi" w:hAnsiTheme="minorHAnsi" w:cstheme="minorHAnsi"/>
                <w:szCs w:val="24"/>
              </w:rPr>
              <w:t>M005, 309-833</w:t>
            </w:r>
            <w:r w:rsidR="00495201">
              <w:rPr>
                <w:rFonts w:asciiTheme="minorHAnsi" w:hAnsiTheme="minorHAnsi" w:cstheme="minorHAnsi"/>
                <w:szCs w:val="24"/>
              </w:rPr>
              <w:t>-6034</w:t>
            </w:r>
          </w:p>
          <w:p w:rsidR="005225F7" w:rsidRDefault="0013194F" w:rsidP="005225F7">
            <w:pPr>
              <w:rPr>
                <w:rFonts w:asciiTheme="minorHAnsi" w:hAnsiTheme="minorHAnsi" w:cstheme="minorHAnsi"/>
                <w:szCs w:val="24"/>
              </w:rPr>
            </w:pPr>
            <w:hyperlink r:id="rId12" w:history="1">
              <w:r w:rsidR="00811418" w:rsidRPr="00A4179F">
                <w:rPr>
                  <w:rStyle w:val="Hyperlink"/>
                  <w:rFonts w:asciiTheme="minorHAnsi" w:hAnsiTheme="minorHAnsi" w:cstheme="minorHAnsi"/>
                  <w:szCs w:val="24"/>
                </w:rPr>
                <w:t>vickie.mcmillan@src.edu</w:t>
              </w:r>
            </w:hyperlink>
            <w:r w:rsidR="006C77FD">
              <w:rPr>
                <w:rFonts w:asciiTheme="minorHAnsi" w:hAnsiTheme="minorHAnsi" w:cstheme="minorHAnsi"/>
                <w:szCs w:val="24"/>
              </w:rPr>
              <w:t>, E204C, 309-649-6348</w:t>
            </w:r>
          </w:p>
          <w:p w:rsidR="005225F7" w:rsidRPr="005225F7" w:rsidRDefault="005225F7" w:rsidP="005225F7">
            <w:pPr>
              <w:rPr>
                <w:rFonts w:asciiTheme="minorHAnsi" w:hAnsiTheme="minorHAnsi" w:cstheme="minorHAnsi"/>
                <w:szCs w:val="24"/>
              </w:rPr>
            </w:pPr>
          </w:p>
          <w:p w:rsidR="00364596" w:rsidRDefault="00364596">
            <w:pPr>
              <w:pStyle w:val="Heading7"/>
              <w:rPr>
                <w:rFonts w:ascii="Verdana" w:hAnsi="Verdana"/>
                <w:b/>
                <w:sz w:val="20"/>
              </w:rPr>
            </w:pPr>
            <w:r w:rsidRPr="00065311">
              <w:rPr>
                <w:rFonts w:ascii="Verdana" w:hAnsi="Verdana"/>
                <w:b/>
                <w:sz w:val="20"/>
              </w:rPr>
              <w:t>COURSE SYLLABUS</w:t>
            </w:r>
          </w:p>
          <w:p w:rsidR="00487F37" w:rsidRPr="00487F37" w:rsidRDefault="00CD0634" w:rsidP="00487F37">
            <w:pPr>
              <w:jc w:val="center"/>
              <w:rPr>
                <w:rFonts w:ascii="Verdana" w:hAnsi="Verdana"/>
                <w:b/>
                <w:sz w:val="20"/>
              </w:rPr>
            </w:pPr>
            <w:r>
              <w:rPr>
                <w:rFonts w:ascii="Verdana" w:hAnsi="Verdana"/>
                <w:b/>
                <w:sz w:val="20"/>
              </w:rPr>
              <w:t>including</w:t>
            </w:r>
          </w:p>
          <w:p w:rsidR="00487F37" w:rsidRPr="00487F37" w:rsidRDefault="00487F37" w:rsidP="00487F37">
            <w:pPr>
              <w:jc w:val="center"/>
              <w:rPr>
                <w:rFonts w:ascii="Verdana" w:hAnsi="Verdana"/>
                <w:b/>
              </w:rPr>
            </w:pPr>
            <w:r w:rsidRPr="00487F37">
              <w:rPr>
                <w:rFonts w:ascii="Verdana" w:hAnsi="Verdana"/>
                <w:b/>
                <w:sz w:val="20"/>
              </w:rPr>
              <w:t>Student Information and Handbook</w:t>
            </w:r>
          </w:p>
          <w:p w:rsidR="00364596" w:rsidRPr="00065311" w:rsidRDefault="00364596" w:rsidP="0016418C">
            <w:pPr>
              <w:rPr>
                <w:rFonts w:ascii="Verdana" w:hAnsi="Verdana"/>
                <w:sz w:val="20"/>
              </w:rPr>
            </w:pPr>
            <w:r w:rsidRPr="00065311">
              <w:rPr>
                <w:rFonts w:ascii="Verdana" w:hAnsi="Verdana"/>
                <w:b/>
                <w:sz w:val="20"/>
              </w:rPr>
              <w:t>Catalog Data:</w:t>
            </w:r>
            <w:r w:rsidR="0042304E" w:rsidRPr="00065311">
              <w:rPr>
                <w:rFonts w:ascii="Verdana" w:hAnsi="Verdana"/>
                <w:b/>
                <w:sz w:val="20"/>
              </w:rPr>
              <w:t xml:space="preserve">  </w:t>
            </w:r>
            <w:r w:rsidR="0016418C" w:rsidRPr="00065311">
              <w:rPr>
                <w:rFonts w:ascii="Verdana" w:hAnsi="Verdana"/>
                <w:b/>
                <w:sz w:val="20"/>
              </w:rPr>
              <w:t xml:space="preserve"> </w:t>
            </w:r>
          </w:p>
        </w:tc>
      </w:tr>
      <w:tr w:rsidR="00364596" w:rsidRPr="008F2F52" w:rsidTr="006A0995">
        <w:trPr>
          <w:cantSplit/>
          <w:trHeight w:val="229"/>
        </w:trPr>
        <w:tc>
          <w:tcPr>
            <w:tcW w:w="1098" w:type="dxa"/>
            <w:vMerge w:val="restart"/>
          </w:tcPr>
          <w:p w:rsidR="000F7C82" w:rsidRDefault="000F7C82" w:rsidP="008F2F52">
            <w:pPr>
              <w:rPr>
                <w:rFonts w:ascii="Verdana" w:hAnsi="Verdana"/>
                <w:sz w:val="16"/>
                <w:szCs w:val="16"/>
              </w:rPr>
            </w:pPr>
          </w:p>
          <w:p w:rsidR="00364596" w:rsidRPr="008F2F52" w:rsidRDefault="00364596" w:rsidP="008F2F52">
            <w:pPr>
              <w:rPr>
                <w:rFonts w:ascii="Verdana" w:hAnsi="Verdana"/>
                <w:sz w:val="16"/>
                <w:szCs w:val="16"/>
              </w:rPr>
            </w:pPr>
            <w:r w:rsidRPr="008F2F52">
              <w:rPr>
                <w:rFonts w:ascii="Verdana" w:hAnsi="Verdana"/>
                <w:sz w:val="16"/>
                <w:szCs w:val="16"/>
              </w:rPr>
              <w:t>Course</w:t>
            </w:r>
          </w:p>
          <w:p w:rsidR="00364596" w:rsidRPr="008F2F52" w:rsidRDefault="00364596" w:rsidP="008F2F52">
            <w:pPr>
              <w:rPr>
                <w:rFonts w:ascii="Verdana" w:hAnsi="Verdana"/>
                <w:sz w:val="16"/>
                <w:szCs w:val="16"/>
              </w:rPr>
            </w:pPr>
            <w:r w:rsidRPr="008F2F52">
              <w:rPr>
                <w:rFonts w:ascii="Verdana" w:hAnsi="Verdana"/>
                <w:sz w:val="16"/>
                <w:szCs w:val="16"/>
              </w:rPr>
              <w:t>Prefix</w:t>
            </w:r>
          </w:p>
        </w:tc>
        <w:tc>
          <w:tcPr>
            <w:tcW w:w="1170" w:type="dxa"/>
            <w:vMerge w:val="restart"/>
          </w:tcPr>
          <w:p w:rsidR="00364596" w:rsidRPr="008F2F52" w:rsidRDefault="008F2F52" w:rsidP="008F2F52">
            <w:pPr>
              <w:rPr>
                <w:rFonts w:ascii="Verdana" w:hAnsi="Verdana"/>
                <w:sz w:val="16"/>
                <w:szCs w:val="16"/>
              </w:rPr>
            </w:pPr>
            <w:r>
              <w:rPr>
                <w:rFonts w:ascii="Verdana" w:hAnsi="Verdana"/>
                <w:sz w:val="16"/>
                <w:szCs w:val="16"/>
              </w:rPr>
              <w:br/>
            </w:r>
            <w:r w:rsidR="00364596" w:rsidRPr="008F2F52">
              <w:rPr>
                <w:rFonts w:ascii="Verdana" w:hAnsi="Verdana"/>
                <w:sz w:val="16"/>
                <w:szCs w:val="16"/>
              </w:rPr>
              <w:t>Course</w:t>
            </w:r>
          </w:p>
          <w:p w:rsidR="00364596" w:rsidRPr="008F2F52" w:rsidRDefault="00364596" w:rsidP="008F2F52">
            <w:pPr>
              <w:rPr>
                <w:rFonts w:ascii="Verdana" w:hAnsi="Verdana"/>
                <w:sz w:val="16"/>
                <w:szCs w:val="16"/>
              </w:rPr>
            </w:pPr>
            <w:r w:rsidRPr="008F2F52">
              <w:rPr>
                <w:rFonts w:ascii="Verdana" w:hAnsi="Verdana"/>
                <w:sz w:val="16"/>
                <w:szCs w:val="16"/>
              </w:rPr>
              <w:t>Number</w:t>
            </w:r>
          </w:p>
        </w:tc>
        <w:tc>
          <w:tcPr>
            <w:tcW w:w="3060" w:type="dxa"/>
            <w:gridSpan w:val="2"/>
            <w:vMerge w:val="restart"/>
          </w:tcPr>
          <w:p w:rsidR="00364596" w:rsidRPr="008F2F52" w:rsidRDefault="00364596">
            <w:pPr>
              <w:jc w:val="center"/>
              <w:rPr>
                <w:rFonts w:ascii="Verdana" w:hAnsi="Verdana"/>
                <w:sz w:val="16"/>
                <w:szCs w:val="16"/>
              </w:rPr>
            </w:pPr>
          </w:p>
          <w:p w:rsidR="00364596" w:rsidRPr="008F2F52" w:rsidRDefault="007D483B" w:rsidP="007D483B">
            <w:pPr>
              <w:rPr>
                <w:rFonts w:ascii="Verdana" w:hAnsi="Verdana"/>
                <w:sz w:val="16"/>
                <w:szCs w:val="16"/>
              </w:rPr>
            </w:pPr>
            <w:r>
              <w:rPr>
                <w:rFonts w:ascii="Verdana" w:hAnsi="Verdana"/>
                <w:sz w:val="16"/>
                <w:szCs w:val="16"/>
              </w:rPr>
              <w:br/>
            </w:r>
            <w:r w:rsidR="00364596" w:rsidRPr="008F2F52">
              <w:rPr>
                <w:rFonts w:ascii="Verdana" w:hAnsi="Verdana"/>
                <w:sz w:val="16"/>
                <w:szCs w:val="16"/>
              </w:rPr>
              <w:t>Course Title</w:t>
            </w:r>
          </w:p>
        </w:tc>
        <w:tc>
          <w:tcPr>
            <w:tcW w:w="2250" w:type="dxa"/>
            <w:vMerge w:val="restart"/>
          </w:tcPr>
          <w:p w:rsidR="00364596" w:rsidRPr="008F2F52" w:rsidRDefault="008F2F52" w:rsidP="007D483B">
            <w:pPr>
              <w:rPr>
                <w:rFonts w:ascii="Verdana" w:hAnsi="Verdana"/>
                <w:sz w:val="16"/>
                <w:szCs w:val="16"/>
              </w:rPr>
            </w:pPr>
            <w:r>
              <w:rPr>
                <w:rFonts w:ascii="Verdana" w:hAnsi="Verdana"/>
                <w:sz w:val="16"/>
                <w:szCs w:val="16"/>
              </w:rPr>
              <w:br/>
            </w:r>
            <w:r w:rsidR="007D483B">
              <w:rPr>
                <w:rFonts w:ascii="Verdana" w:hAnsi="Verdana"/>
                <w:sz w:val="16"/>
                <w:szCs w:val="16"/>
              </w:rPr>
              <w:br/>
            </w:r>
            <w:r w:rsidR="00364596" w:rsidRPr="008F2F52">
              <w:rPr>
                <w:rFonts w:ascii="Verdana" w:hAnsi="Verdana"/>
                <w:sz w:val="16"/>
                <w:szCs w:val="16"/>
              </w:rPr>
              <w:t>Semester Hours</w:t>
            </w:r>
            <w:r w:rsidR="007D483B">
              <w:rPr>
                <w:rFonts w:ascii="Verdana" w:hAnsi="Verdana"/>
                <w:sz w:val="16"/>
                <w:szCs w:val="16"/>
              </w:rPr>
              <w:t xml:space="preserve"> </w:t>
            </w:r>
            <w:r w:rsidR="00364596" w:rsidRPr="008F2F52">
              <w:rPr>
                <w:rFonts w:ascii="Verdana" w:hAnsi="Verdana"/>
                <w:sz w:val="16"/>
                <w:szCs w:val="16"/>
              </w:rPr>
              <w:t>Credit</w:t>
            </w:r>
          </w:p>
        </w:tc>
        <w:tc>
          <w:tcPr>
            <w:tcW w:w="2520" w:type="dxa"/>
            <w:gridSpan w:val="2"/>
          </w:tcPr>
          <w:p w:rsidR="00364596" w:rsidRPr="008F2F52" w:rsidRDefault="007D483B" w:rsidP="007D483B">
            <w:pPr>
              <w:tabs>
                <w:tab w:val="left" w:pos="540"/>
              </w:tabs>
              <w:rPr>
                <w:rFonts w:ascii="Verdana" w:hAnsi="Verdana"/>
                <w:sz w:val="16"/>
                <w:szCs w:val="16"/>
              </w:rPr>
            </w:pPr>
            <w:r>
              <w:rPr>
                <w:rFonts w:ascii="Verdana" w:hAnsi="Verdana"/>
                <w:sz w:val="16"/>
                <w:szCs w:val="16"/>
              </w:rPr>
              <w:t>C</w:t>
            </w:r>
            <w:r w:rsidR="00364596" w:rsidRPr="008F2F52">
              <w:rPr>
                <w:rFonts w:ascii="Verdana" w:hAnsi="Verdana"/>
                <w:sz w:val="16"/>
                <w:szCs w:val="16"/>
              </w:rPr>
              <w:t>ontact Hours Per Week</w:t>
            </w:r>
          </w:p>
        </w:tc>
      </w:tr>
      <w:tr w:rsidR="00364596" w:rsidRPr="00065311" w:rsidTr="006A0995">
        <w:trPr>
          <w:cantSplit/>
          <w:trHeight w:val="229"/>
        </w:trPr>
        <w:tc>
          <w:tcPr>
            <w:tcW w:w="1098" w:type="dxa"/>
            <w:vMerge/>
            <w:tcBorders>
              <w:bottom w:val="single" w:sz="4" w:space="0" w:color="auto"/>
            </w:tcBorders>
          </w:tcPr>
          <w:p w:rsidR="00364596" w:rsidRPr="00065311" w:rsidRDefault="00364596">
            <w:pPr>
              <w:jc w:val="center"/>
              <w:rPr>
                <w:rFonts w:ascii="Verdana" w:hAnsi="Verdana"/>
                <w:sz w:val="20"/>
              </w:rPr>
            </w:pPr>
          </w:p>
        </w:tc>
        <w:tc>
          <w:tcPr>
            <w:tcW w:w="1170" w:type="dxa"/>
            <w:vMerge/>
            <w:tcBorders>
              <w:bottom w:val="single" w:sz="4" w:space="0" w:color="auto"/>
            </w:tcBorders>
          </w:tcPr>
          <w:p w:rsidR="00364596" w:rsidRPr="00065311" w:rsidRDefault="00364596">
            <w:pPr>
              <w:jc w:val="center"/>
              <w:rPr>
                <w:rFonts w:ascii="Verdana" w:hAnsi="Verdana"/>
                <w:sz w:val="20"/>
              </w:rPr>
            </w:pPr>
          </w:p>
        </w:tc>
        <w:tc>
          <w:tcPr>
            <w:tcW w:w="3060" w:type="dxa"/>
            <w:gridSpan w:val="2"/>
            <w:vMerge/>
            <w:tcBorders>
              <w:bottom w:val="single" w:sz="4" w:space="0" w:color="auto"/>
            </w:tcBorders>
          </w:tcPr>
          <w:p w:rsidR="00364596" w:rsidRPr="00065311" w:rsidRDefault="00364596">
            <w:pPr>
              <w:jc w:val="center"/>
              <w:rPr>
                <w:rFonts w:ascii="Verdana" w:hAnsi="Verdana"/>
                <w:sz w:val="20"/>
              </w:rPr>
            </w:pPr>
          </w:p>
        </w:tc>
        <w:tc>
          <w:tcPr>
            <w:tcW w:w="2250" w:type="dxa"/>
            <w:vMerge/>
            <w:tcBorders>
              <w:bottom w:val="single" w:sz="4" w:space="0" w:color="auto"/>
            </w:tcBorders>
          </w:tcPr>
          <w:p w:rsidR="00364596" w:rsidRPr="00065311" w:rsidRDefault="00364596">
            <w:pPr>
              <w:jc w:val="center"/>
              <w:rPr>
                <w:rFonts w:ascii="Verdana" w:hAnsi="Verdana"/>
                <w:sz w:val="20"/>
              </w:rPr>
            </w:pPr>
          </w:p>
        </w:tc>
        <w:tc>
          <w:tcPr>
            <w:tcW w:w="1350" w:type="dxa"/>
            <w:tcBorders>
              <w:bottom w:val="single" w:sz="4" w:space="0" w:color="auto"/>
            </w:tcBorders>
          </w:tcPr>
          <w:p w:rsidR="00364596" w:rsidRPr="008F2F52" w:rsidRDefault="007D483B" w:rsidP="007D483B">
            <w:pPr>
              <w:rPr>
                <w:rFonts w:ascii="Verdana" w:hAnsi="Verdana"/>
                <w:sz w:val="16"/>
                <w:szCs w:val="16"/>
                <w:lang w:val="fr-FR"/>
              </w:rPr>
            </w:pPr>
            <w:r>
              <w:rPr>
                <w:rFonts w:ascii="Verdana" w:hAnsi="Verdana"/>
                <w:sz w:val="16"/>
                <w:szCs w:val="16"/>
                <w:lang w:val="fr-FR"/>
              </w:rPr>
              <w:br/>
            </w:r>
            <w:r w:rsidR="00364596" w:rsidRPr="008F2F52">
              <w:rPr>
                <w:rFonts w:ascii="Verdana" w:hAnsi="Verdana"/>
                <w:sz w:val="16"/>
                <w:szCs w:val="16"/>
                <w:lang w:val="fr-FR"/>
              </w:rPr>
              <w:t>Lecture</w:t>
            </w:r>
          </w:p>
        </w:tc>
        <w:tc>
          <w:tcPr>
            <w:tcW w:w="1170" w:type="dxa"/>
            <w:tcBorders>
              <w:bottom w:val="single" w:sz="4" w:space="0" w:color="auto"/>
            </w:tcBorders>
          </w:tcPr>
          <w:p w:rsidR="00364596" w:rsidRPr="008F2F52" w:rsidRDefault="007D483B" w:rsidP="007D483B">
            <w:pPr>
              <w:rPr>
                <w:rFonts w:ascii="Verdana" w:hAnsi="Verdana"/>
                <w:sz w:val="16"/>
                <w:szCs w:val="16"/>
                <w:lang w:val="fr-FR"/>
              </w:rPr>
            </w:pPr>
            <w:r>
              <w:rPr>
                <w:rFonts w:ascii="Verdana" w:hAnsi="Verdana"/>
                <w:sz w:val="16"/>
                <w:szCs w:val="16"/>
                <w:lang w:val="fr-FR"/>
              </w:rPr>
              <w:br/>
            </w:r>
            <w:r w:rsidR="00364596" w:rsidRPr="008F2F52">
              <w:rPr>
                <w:rFonts w:ascii="Verdana" w:hAnsi="Verdana"/>
                <w:sz w:val="16"/>
                <w:szCs w:val="16"/>
                <w:lang w:val="fr-FR"/>
              </w:rPr>
              <w:t>Lab</w:t>
            </w:r>
          </w:p>
        </w:tc>
      </w:tr>
      <w:tr w:rsidR="00364596" w:rsidRPr="00065311" w:rsidTr="006A0995">
        <w:trPr>
          <w:cantSplit/>
          <w:trHeight w:val="740"/>
        </w:trPr>
        <w:tc>
          <w:tcPr>
            <w:tcW w:w="1098" w:type="dxa"/>
            <w:tcBorders>
              <w:top w:val="single" w:sz="4" w:space="0" w:color="auto"/>
              <w:left w:val="single" w:sz="4" w:space="0" w:color="auto"/>
              <w:bottom w:val="single" w:sz="4" w:space="0" w:color="auto"/>
              <w:right w:val="single" w:sz="4" w:space="0" w:color="auto"/>
            </w:tcBorders>
          </w:tcPr>
          <w:p w:rsidR="008731F5" w:rsidRDefault="008731F5" w:rsidP="00602AC7">
            <w:pPr>
              <w:jc w:val="center"/>
              <w:rPr>
                <w:rFonts w:ascii="Verdana" w:hAnsi="Verdana"/>
                <w:b/>
                <w:sz w:val="20"/>
                <w:lang w:val="fr-FR"/>
              </w:rPr>
            </w:pPr>
          </w:p>
          <w:p w:rsidR="00364596" w:rsidRPr="00602AC7" w:rsidRDefault="00440A9A" w:rsidP="00E61F65">
            <w:pPr>
              <w:jc w:val="center"/>
              <w:rPr>
                <w:rFonts w:ascii="Verdana" w:hAnsi="Verdana"/>
                <w:b/>
                <w:sz w:val="20"/>
                <w:lang w:val="fr-FR"/>
              </w:rPr>
            </w:pPr>
            <w:r>
              <w:rPr>
                <w:rFonts w:ascii="Verdana" w:hAnsi="Verdana"/>
                <w:b/>
                <w:sz w:val="20"/>
                <w:lang w:val="fr-FR"/>
              </w:rPr>
              <w:t xml:space="preserve">NA </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364596" w:rsidRPr="008731F5" w:rsidRDefault="00602AC7" w:rsidP="00602AC7">
            <w:pPr>
              <w:jc w:val="center"/>
              <w:rPr>
                <w:rFonts w:ascii="Verdana" w:hAnsi="Verdana"/>
                <w:b/>
                <w:sz w:val="20"/>
              </w:rPr>
            </w:pPr>
            <w:r w:rsidRPr="008731F5">
              <w:rPr>
                <w:rFonts w:ascii="Verdana" w:hAnsi="Verdana"/>
                <w:b/>
                <w:sz w:val="20"/>
              </w:rPr>
              <w:t>110</w:t>
            </w:r>
          </w:p>
        </w:tc>
        <w:tc>
          <w:tcPr>
            <w:tcW w:w="3060" w:type="dxa"/>
            <w:gridSpan w:val="2"/>
            <w:tcBorders>
              <w:top w:val="single" w:sz="4" w:space="0" w:color="auto"/>
              <w:left w:val="single" w:sz="4" w:space="0" w:color="auto"/>
              <w:bottom w:val="single" w:sz="4" w:space="0" w:color="auto"/>
              <w:right w:val="single" w:sz="4" w:space="0" w:color="auto"/>
            </w:tcBorders>
          </w:tcPr>
          <w:p w:rsidR="00364596" w:rsidRDefault="00602AC7">
            <w:pPr>
              <w:jc w:val="center"/>
              <w:rPr>
                <w:rFonts w:ascii="Verdana" w:hAnsi="Verdana"/>
                <w:b/>
                <w:sz w:val="20"/>
              </w:rPr>
            </w:pPr>
            <w:r>
              <w:rPr>
                <w:rFonts w:ascii="Verdana" w:hAnsi="Verdana"/>
                <w:b/>
                <w:sz w:val="20"/>
              </w:rPr>
              <w:t>Nursing Assistant</w:t>
            </w:r>
          </w:p>
          <w:p w:rsidR="002671CD" w:rsidRPr="00602AC7" w:rsidRDefault="002671CD" w:rsidP="002671CD">
            <w:pPr>
              <w:jc w:val="center"/>
              <w:rPr>
                <w:rFonts w:ascii="Verdana" w:hAnsi="Verdana"/>
                <w:b/>
                <w:sz w:val="20"/>
              </w:rPr>
            </w:pPr>
            <w:r w:rsidRPr="00E61F65">
              <w:rPr>
                <w:rFonts w:ascii="Verdana" w:hAnsi="Verdana"/>
                <w:b/>
                <w:sz w:val="20"/>
              </w:rPr>
              <w:t>(Basic Nursing Assistant Training Program)</w:t>
            </w:r>
          </w:p>
        </w:tc>
        <w:tc>
          <w:tcPr>
            <w:tcW w:w="2250" w:type="dxa"/>
            <w:tcBorders>
              <w:top w:val="single" w:sz="4" w:space="0" w:color="auto"/>
              <w:left w:val="single" w:sz="4" w:space="0" w:color="auto"/>
              <w:bottom w:val="single" w:sz="4" w:space="0" w:color="auto"/>
              <w:right w:val="single" w:sz="4" w:space="0" w:color="auto"/>
            </w:tcBorders>
          </w:tcPr>
          <w:p w:rsidR="00364596" w:rsidRPr="00065311" w:rsidRDefault="00364596">
            <w:pPr>
              <w:jc w:val="center"/>
              <w:rPr>
                <w:rFonts w:ascii="Verdana" w:hAnsi="Verdana"/>
                <w:sz w:val="20"/>
              </w:rPr>
            </w:pPr>
          </w:p>
          <w:p w:rsidR="00364596" w:rsidRPr="00602AC7" w:rsidRDefault="00602AC7">
            <w:pPr>
              <w:jc w:val="center"/>
              <w:rPr>
                <w:rFonts w:ascii="Verdana" w:hAnsi="Verdana"/>
                <w:b/>
                <w:sz w:val="20"/>
              </w:rPr>
            </w:pPr>
            <w:r>
              <w:rPr>
                <w:rFonts w:ascii="Verdana" w:hAnsi="Verdana"/>
                <w:b/>
                <w:sz w:val="20"/>
              </w:rPr>
              <w:t>7</w:t>
            </w:r>
          </w:p>
        </w:tc>
        <w:tc>
          <w:tcPr>
            <w:tcW w:w="1350" w:type="dxa"/>
            <w:tcBorders>
              <w:top w:val="single" w:sz="4" w:space="0" w:color="auto"/>
              <w:left w:val="single" w:sz="4" w:space="0" w:color="auto"/>
              <w:bottom w:val="single" w:sz="4" w:space="0" w:color="auto"/>
              <w:right w:val="single" w:sz="4" w:space="0" w:color="auto"/>
            </w:tcBorders>
          </w:tcPr>
          <w:p w:rsidR="00364596" w:rsidRPr="00065311" w:rsidRDefault="00364596">
            <w:pPr>
              <w:jc w:val="center"/>
              <w:rPr>
                <w:rFonts w:ascii="Verdana" w:hAnsi="Verdana"/>
                <w:sz w:val="20"/>
              </w:rPr>
            </w:pPr>
          </w:p>
          <w:p w:rsidR="00364596" w:rsidRPr="00602AC7" w:rsidRDefault="00602AC7">
            <w:pPr>
              <w:jc w:val="center"/>
              <w:rPr>
                <w:rFonts w:ascii="Verdana" w:hAnsi="Verdana"/>
                <w:b/>
                <w:sz w:val="20"/>
              </w:rPr>
            </w:pPr>
            <w:r>
              <w:rPr>
                <w:rFonts w:ascii="Verdana" w:hAnsi="Verdana"/>
                <w:b/>
                <w:sz w:val="20"/>
              </w:rPr>
              <w:t>6</w:t>
            </w:r>
          </w:p>
        </w:tc>
        <w:tc>
          <w:tcPr>
            <w:tcW w:w="1170" w:type="dxa"/>
            <w:tcBorders>
              <w:top w:val="single" w:sz="4" w:space="0" w:color="auto"/>
              <w:left w:val="single" w:sz="4" w:space="0" w:color="auto"/>
              <w:bottom w:val="single" w:sz="4" w:space="0" w:color="auto"/>
              <w:right w:val="single" w:sz="4" w:space="0" w:color="auto"/>
            </w:tcBorders>
          </w:tcPr>
          <w:p w:rsidR="00364596" w:rsidRPr="00065311" w:rsidRDefault="00364596">
            <w:pPr>
              <w:jc w:val="center"/>
              <w:rPr>
                <w:rFonts w:ascii="Verdana" w:hAnsi="Verdana"/>
                <w:sz w:val="20"/>
              </w:rPr>
            </w:pPr>
          </w:p>
          <w:p w:rsidR="00364596" w:rsidRPr="00602AC7" w:rsidRDefault="00602AC7">
            <w:pPr>
              <w:jc w:val="center"/>
              <w:rPr>
                <w:rFonts w:ascii="Verdana" w:hAnsi="Verdana"/>
                <w:b/>
                <w:sz w:val="20"/>
              </w:rPr>
            </w:pPr>
            <w:r>
              <w:rPr>
                <w:rFonts w:ascii="Verdana" w:hAnsi="Verdana"/>
                <w:b/>
                <w:sz w:val="20"/>
              </w:rPr>
              <w:t>3</w:t>
            </w:r>
          </w:p>
        </w:tc>
      </w:tr>
    </w:tbl>
    <w:p w:rsidR="00602AC7" w:rsidRPr="00487F37" w:rsidRDefault="008F2F52" w:rsidP="004A3DE2">
      <w:pPr>
        <w:rPr>
          <w:rFonts w:ascii="Verdana" w:hAnsi="Verdana"/>
          <w:sz w:val="20"/>
        </w:rPr>
      </w:pPr>
      <w:r>
        <w:rPr>
          <w:rFonts w:ascii="Verdana" w:hAnsi="Verdana"/>
          <w:b/>
          <w:sz w:val="20"/>
        </w:rPr>
        <w:br/>
      </w:r>
      <w:r w:rsidR="00197C9D" w:rsidRPr="00487F37">
        <w:rPr>
          <w:rFonts w:ascii="Verdana" w:hAnsi="Verdana"/>
          <w:b/>
          <w:sz w:val="20"/>
        </w:rPr>
        <w:t>Catalog Course Description</w:t>
      </w:r>
      <w:r w:rsidR="00197C9D" w:rsidRPr="00487F37">
        <w:rPr>
          <w:rFonts w:ascii="Verdana" w:hAnsi="Verdana"/>
          <w:sz w:val="20"/>
        </w:rPr>
        <w:t xml:space="preserve">: </w:t>
      </w:r>
      <w:r w:rsidR="00602AC7" w:rsidRPr="00487F37">
        <w:rPr>
          <w:rFonts w:ascii="Verdana" w:hAnsi="Verdana"/>
          <w:sz w:val="20"/>
        </w:rPr>
        <w:t>This course is the Nursing Assistant program in itself and is designed to prepare those seeking employment as assistants to nurses in hospitals, nursing homes, and home health settings.  It includes both classroom instruction as well as a great deal of clinical experience.  Students successfully completing the program will have met state requirements for working in long-</w:t>
      </w:r>
      <w:r w:rsidR="00602AC7" w:rsidRPr="00E61F65">
        <w:rPr>
          <w:rFonts w:ascii="Verdana" w:hAnsi="Verdana"/>
          <w:sz w:val="20"/>
        </w:rPr>
        <w:t>term</w:t>
      </w:r>
      <w:r w:rsidR="005F2D7D" w:rsidRPr="00E61F65">
        <w:rPr>
          <w:rFonts w:ascii="Verdana" w:hAnsi="Verdana"/>
          <w:sz w:val="20"/>
        </w:rPr>
        <w:t>, extended care, or home health aide care</w:t>
      </w:r>
      <w:r w:rsidR="00602AC7" w:rsidRPr="00E61F65">
        <w:rPr>
          <w:rFonts w:ascii="Verdana" w:hAnsi="Verdana"/>
          <w:sz w:val="20"/>
        </w:rPr>
        <w:t xml:space="preserve"> nursing</w:t>
      </w:r>
      <w:r w:rsidR="00602AC7" w:rsidRPr="00487F37">
        <w:rPr>
          <w:rFonts w:ascii="Verdana" w:hAnsi="Verdana"/>
          <w:sz w:val="20"/>
        </w:rPr>
        <w:t xml:space="preserve"> facilities.  It is a unique opportunity for those wanting an entry-level position in the health care field.</w:t>
      </w:r>
    </w:p>
    <w:p w:rsidR="00602AC7" w:rsidRPr="00487F37" w:rsidRDefault="00602AC7" w:rsidP="00602AC7">
      <w:pPr>
        <w:outlineLvl w:val="0"/>
        <w:rPr>
          <w:rFonts w:ascii="Verdana" w:hAnsi="Verdana"/>
          <w:sz w:val="20"/>
        </w:rPr>
      </w:pPr>
    </w:p>
    <w:p w:rsidR="00D160EE" w:rsidRDefault="00364596" w:rsidP="00112A47">
      <w:pPr>
        <w:rPr>
          <w:rFonts w:ascii="Verdana" w:hAnsi="Verdana"/>
          <w:sz w:val="20"/>
        </w:rPr>
      </w:pPr>
      <w:r w:rsidRPr="006A0995">
        <w:rPr>
          <w:rFonts w:ascii="Verdana" w:hAnsi="Verdana"/>
          <w:b/>
          <w:sz w:val="20"/>
        </w:rPr>
        <w:t>Prerequisite</w:t>
      </w:r>
      <w:r w:rsidR="00197C9D" w:rsidRPr="006A0995">
        <w:rPr>
          <w:rFonts w:ascii="Verdana" w:hAnsi="Verdana"/>
          <w:b/>
          <w:sz w:val="20"/>
        </w:rPr>
        <w:t>s</w:t>
      </w:r>
      <w:r w:rsidRPr="006A0995">
        <w:rPr>
          <w:rFonts w:ascii="Verdana" w:hAnsi="Verdana"/>
          <w:sz w:val="20"/>
        </w:rPr>
        <w:t xml:space="preserve">: </w:t>
      </w:r>
      <w:r w:rsidR="0042304E" w:rsidRPr="006A0995">
        <w:rPr>
          <w:rFonts w:ascii="Verdana" w:hAnsi="Verdana"/>
          <w:sz w:val="20"/>
        </w:rPr>
        <w:t xml:space="preserve"> </w:t>
      </w:r>
      <w:r w:rsidR="00D160EE">
        <w:rPr>
          <w:rFonts w:ascii="Verdana" w:hAnsi="Verdana"/>
          <w:sz w:val="20"/>
        </w:rPr>
        <w:t>SDRT testing of minimum 8</w:t>
      </w:r>
      <w:r w:rsidR="00D160EE" w:rsidRPr="00D160EE">
        <w:rPr>
          <w:rFonts w:ascii="Verdana" w:hAnsi="Verdana"/>
          <w:sz w:val="20"/>
          <w:vertAlign w:val="superscript"/>
        </w:rPr>
        <w:t>th</w:t>
      </w:r>
      <w:r w:rsidR="00D160EE">
        <w:rPr>
          <w:rFonts w:ascii="Verdana" w:hAnsi="Verdana"/>
          <w:sz w:val="20"/>
        </w:rPr>
        <w:t xml:space="preserve"> grade reading level. </w:t>
      </w:r>
    </w:p>
    <w:p w:rsidR="006A0995" w:rsidRPr="006A0995" w:rsidRDefault="000960A1" w:rsidP="006A0995">
      <w:pPr>
        <w:rPr>
          <w:rFonts w:ascii="Verdana" w:hAnsi="Verdana"/>
          <w:b/>
          <w:sz w:val="20"/>
        </w:rPr>
      </w:pPr>
      <w:r w:rsidRPr="006A0995">
        <w:rPr>
          <w:rFonts w:ascii="Verdana" w:hAnsi="Verdana"/>
          <w:sz w:val="20"/>
        </w:rPr>
        <w:t>Illinois Department of Public Health</w:t>
      </w:r>
      <w:r w:rsidR="00112A47" w:rsidRPr="006A0995">
        <w:rPr>
          <w:rFonts w:ascii="Verdana" w:hAnsi="Verdana"/>
          <w:sz w:val="20"/>
        </w:rPr>
        <w:t xml:space="preserve"> requirements to be a Certified Nursing Assistant:</w:t>
      </w:r>
      <w:r w:rsidR="00D160EE">
        <w:rPr>
          <w:rFonts w:ascii="Verdana" w:hAnsi="Verdana"/>
          <w:sz w:val="20"/>
        </w:rPr>
        <w:t xml:space="preserve"> </w:t>
      </w:r>
      <w:r w:rsidR="006A0995" w:rsidRPr="006A0995">
        <w:rPr>
          <w:rFonts w:ascii="Verdana" w:hAnsi="Verdana"/>
          <w:b/>
          <w:sz w:val="20"/>
        </w:rPr>
        <w:t>(</w:t>
      </w:r>
      <w:r w:rsidR="00D160EE">
        <w:rPr>
          <w:rFonts w:ascii="Verdana" w:hAnsi="Verdana"/>
          <w:b/>
          <w:sz w:val="20"/>
        </w:rPr>
        <w:t>October 2011</w:t>
      </w:r>
      <w:r w:rsidR="006A0995" w:rsidRPr="006A0995">
        <w:rPr>
          <w:rFonts w:ascii="Verdana" w:hAnsi="Verdana"/>
          <w:b/>
          <w:sz w:val="20"/>
        </w:rPr>
        <w:t xml:space="preserve"> Taken directly from: </w:t>
      </w:r>
      <w:hyperlink r:id="rId13" w:history="1">
        <w:r w:rsidR="006A0995" w:rsidRPr="00AC60F8">
          <w:rPr>
            <w:rStyle w:val="Hyperlink"/>
            <w:rFonts w:ascii="Verdana" w:hAnsi="Verdana"/>
            <w:b/>
            <w:sz w:val="20"/>
          </w:rPr>
          <w:t>http://www.idph.state.il.us/nar/cnafacts.htm</w:t>
        </w:r>
      </w:hyperlink>
      <w:r w:rsidR="00D160EE">
        <w:rPr>
          <w:rFonts w:ascii="Verdana" w:hAnsi="Verdana"/>
          <w:b/>
          <w:sz w:val="20"/>
        </w:rPr>
        <w:t>).</w:t>
      </w:r>
    </w:p>
    <w:p w:rsidR="006A0995" w:rsidRPr="006A0995" w:rsidRDefault="006A0995" w:rsidP="006A0995">
      <w:pPr>
        <w:rPr>
          <w:rFonts w:ascii="Verdana" w:hAnsi="Verdana"/>
          <w:sz w:val="20"/>
        </w:rPr>
      </w:pPr>
    </w:p>
    <w:p w:rsidR="006A0995" w:rsidRPr="006A0995" w:rsidRDefault="006A0995" w:rsidP="006A0995">
      <w:pPr>
        <w:rPr>
          <w:rFonts w:ascii="Verdana" w:hAnsi="Verdana"/>
          <w:sz w:val="20"/>
        </w:rPr>
      </w:pPr>
      <w:r w:rsidRPr="006A0995">
        <w:rPr>
          <w:rFonts w:ascii="Verdana" w:hAnsi="Verdana"/>
          <w:sz w:val="20"/>
        </w:rPr>
        <w:t>To work for a health care employer that is governed by the Health Care Worker Background Check Act, other than a licensed or certified long-term care facility, the CNA must meet the following requirements:</w:t>
      </w:r>
    </w:p>
    <w:p w:rsidR="006A0995" w:rsidRPr="006A0995" w:rsidRDefault="006A0995" w:rsidP="006A0995">
      <w:pPr>
        <w:rPr>
          <w:rFonts w:ascii="Verdana" w:hAnsi="Verdana"/>
          <w:sz w:val="20"/>
        </w:rPr>
      </w:pPr>
    </w:p>
    <w:p w:rsidR="006A0995" w:rsidRPr="006A0995" w:rsidRDefault="006A0995" w:rsidP="006A0995">
      <w:pPr>
        <w:rPr>
          <w:rFonts w:ascii="Verdana" w:hAnsi="Verdana"/>
          <w:sz w:val="20"/>
        </w:rPr>
      </w:pPr>
      <w:r w:rsidRPr="006A0995">
        <w:rPr>
          <w:rFonts w:ascii="Verdana" w:hAnsi="Verdana"/>
          <w:sz w:val="20"/>
        </w:rPr>
        <w:t>1.</w:t>
      </w:r>
      <w:r w:rsidRPr="006A0995">
        <w:rPr>
          <w:rFonts w:ascii="Verdana" w:hAnsi="Verdana"/>
          <w:sz w:val="20"/>
        </w:rPr>
        <w:tab/>
        <w:t>Have a criminal history records check as prescribed by the Health Care Worker Background Check Act with no disqualifying convictions.</w:t>
      </w:r>
    </w:p>
    <w:p w:rsidR="006A0995" w:rsidRPr="006A0995" w:rsidRDefault="006A0995" w:rsidP="006A0995">
      <w:pPr>
        <w:rPr>
          <w:rFonts w:ascii="Verdana" w:hAnsi="Verdana"/>
          <w:sz w:val="20"/>
        </w:rPr>
      </w:pPr>
      <w:r w:rsidRPr="006A0995">
        <w:rPr>
          <w:rFonts w:ascii="Verdana" w:hAnsi="Verdana"/>
          <w:sz w:val="20"/>
        </w:rPr>
        <w:t>2.</w:t>
      </w:r>
      <w:r w:rsidRPr="006A0995">
        <w:rPr>
          <w:rFonts w:ascii="Verdana" w:hAnsi="Verdana"/>
          <w:sz w:val="20"/>
        </w:rPr>
        <w:tab/>
        <w:t>If an individual has disqualifying convictions, he or she may not work as a CNA (or in any other position giving direct care) unless the CNA has requested and received a waiver of those disqualifying convictions.</w:t>
      </w:r>
    </w:p>
    <w:p w:rsidR="006A0995" w:rsidRPr="006A0995" w:rsidRDefault="006A0995" w:rsidP="006A0995">
      <w:pPr>
        <w:rPr>
          <w:rFonts w:ascii="Verdana" w:hAnsi="Verdana"/>
          <w:sz w:val="20"/>
        </w:rPr>
      </w:pPr>
    </w:p>
    <w:p w:rsidR="006A0995" w:rsidRPr="006A0995" w:rsidRDefault="006A0995" w:rsidP="006A0995">
      <w:pPr>
        <w:rPr>
          <w:rFonts w:ascii="Verdana" w:hAnsi="Verdana"/>
          <w:sz w:val="20"/>
        </w:rPr>
      </w:pPr>
      <w:r w:rsidRPr="008A2A99">
        <w:rPr>
          <w:rFonts w:ascii="Verdana" w:hAnsi="Verdana"/>
          <w:sz w:val="20"/>
        </w:rPr>
        <w:lastRenderedPageBreak/>
        <w:t>To work as an Illinois CNA in a licensed long-term care facility,</w:t>
      </w:r>
      <w:r w:rsidRPr="006A0995">
        <w:rPr>
          <w:rFonts w:ascii="Verdana" w:hAnsi="Verdana"/>
          <w:sz w:val="20"/>
        </w:rPr>
        <w:t xml:space="preserve"> an individual must meet the following requirements:</w:t>
      </w:r>
    </w:p>
    <w:p w:rsidR="006A0995" w:rsidRPr="006A0995" w:rsidRDefault="006A0995" w:rsidP="006A0995">
      <w:pPr>
        <w:rPr>
          <w:rFonts w:ascii="Verdana" w:hAnsi="Verdana"/>
          <w:sz w:val="20"/>
        </w:rPr>
      </w:pPr>
    </w:p>
    <w:p w:rsidR="006A0995" w:rsidRPr="006A0995" w:rsidRDefault="006A0995" w:rsidP="006A0995">
      <w:pPr>
        <w:rPr>
          <w:rFonts w:ascii="Verdana" w:hAnsi="Verdana"/>
          <w:sz w:val="20"/>
        </w:rPr>
      </w:pPr>
      <w:r w:rsidRPr="006A0995">
        <w:rPr>
          <w:rFonts w:ascii="Verdana" w:hAnsi="Verdana"/>
          <w:sz w:val="20"/>
        </w:rPr>
        <w:t>1.</w:t>
      </w:r>
      <w:r w:rsidRPr="006A0995">
        <w:rPr>
          <w:rFonts w:ascii="Verdana" w:hAnsi="Verdana"/>
          <w:sz w:val="20"/>
        </w:rPr>
        <w:tab/>
        <w:t>Have a criminal history records check as prescribed by the Health Care Worker Background Check Act with no disqualifying convictions.</w:t>
      </w:r>
    </w:p>
    <w:p w:rsidR="006A0995" w:rsidRPr="006A0995" w:rsidRDefault="006A0995" w:rsidP="006A0995">
      <w:pPr>
        <w:rPr>
          <w:rFonts w:ascii="Verdana" w:hAnsi="Verdana"/>
          <w:sz w:val="20"/>
        </w:rPr>
      </w:pPr>
      <w:r w:rsidRPr="006A0995">
        <w:rPr>
          <w:rFonts w:ascii="Verdana" w:hAnsi="Verdana"/>
          <w:sz w:val="20"/>
        </w:rPr>
        <w:t>2.</w:t>
      </w:r>
      <w:r w:rsidRPr="006A0995">
        <w:rPr>
          <w:rFonts w:ascii="Verdana" w:hAnsi="Verdana"/>
          <w:sz w:val="20"/>
        </w:rPr>
        <w:tab/>
        <w:t>If an individual has disqualifying convictions, he or she may not work as a CNA (or in any other position that has access to the residents, the residents’ living quarters, or the residents’ financial, medical or personal records) unless the individual has requested and received a waiver of those disqualifying convictions.</w:t>
      </w:r>
    </w:p>
    <w:p w:rsidR="006A0995" w:rsidRPr="006A0995" w:rsidRDefault="006A0995" w:rsidP="006A0995">
      <w:pPr>
        <w:rPr>
          <w:rFonts w:ascii="Verdana" w:hAnsi="Verdana"/>
          <w:sz w:val="20"/>
        </w:rPr>
      </w:pPr>
    </w:p>
    <w:p w:rsidR="006A0995" w:rsidRPr="006A0995" w:rsidRDefault="006A0995" w:rsidP="006A0995">
      <w:pPr>
        <w:rPr>
          <w:rFonts w:ascii="Verdana" w:hAnsi="Verdana"/>
          <w:sz w:val="20"/>
        </w:rPr>
      </w:pPr>
      <w:r w:rsidRPr="006A0995">
        <w:rPr>
          <w:rFonts w:ascii="Verdana" w:hAnsi="Verdana"/>
          <w:sz w:val="20"/>
        </w:rPr>
        <w:t>3.</w:t>
      </w:r>
      <w:r w:rsidRPr="006A0995">
        <w:rPr>
          <w:rFonts w:ascii="Verdana" w:hAnsi="Verdana"/>
          <w:sz w:val="20"/>
        </w:rPr>
        <w:tab/>
        <w:t>Have no administrative finding of abuse, neglect or misappropriated property in Illinois or any other state.</w:t>
      </w:r>
    </w:p>
    <w:p w:rsidR="006A0995" w:rsidRPr="006A0995" w:rsidRDefault="006A0995" w:rsidP="006A0995">
      <w:pPr>
        <w:rPr>
          <w:rFonts w:ascii="Verdana" w:hAnsi="Verdana"/>
          <w:sz w:val="20"/>
        </w:rPr>
      </w:pPr>
      <w:r w:rsidRPr="006A0995">
        <w:rPr>
          <w:rFonts w:ascii="Verdana" w:hAnsi="Verdana"/>
          <w:sz w:val="20"/>
        </w:rPr>
        <w:t>4.</w:t>
      </w:r>
      <w:r w:rsidRPr="006A0995">
        <w:rPr>
          <w:rFonts w:ascii="Verdana" w:hAnsi="Verdana"/>
          <w:sz w:val="20"/>
        </w:rPr>
        <w:tab/>
        <w:t>Must be at least 16 years of age, of temperate habits and good moral character, honest, reliable and trustworthy.</w:t>
      </w:r>
    </w:p>
    <w:p w:rsidR="006A0995" w:rsidRPr="006A0995" w:rsidRDefault="006A0995" w:rsidP="006A0995">
      <w:pPr>
        <w:rPr>
          <w:rFonts w:ascii="Verdana" w:hAnsi="Verdana"/>
          <w:sz w:val="20"/>
        </w:rPr>
      </w:pPr>
      <w:r w:rsidRPr="006A0995">
        <w:rPr>
          <w:rFonts w:ascii="Verdana" w:hAnsi="Verdana"/>
          <w:sz w:val="20"/>
        </w:rPr>
        <w:t>5.</w:t>
      </w:r>
      <w:r w:rsidRPr="006A0995">
        <w:rPr>
          <w:rFonts w:ascii="Verdana" w:hAnsi="Verdana"/>
          <w:sz w:val="20"/>
        </w:rPr>
        <w:tab/>
        <w:t>Must be able to speak and understand English or a language understood by a substantial percentage of a facility’s residents.</w:t>
      </w:r>
    </w:p>
    <w:p w:rsidR="006A0995" w:rsidRPr="006A0995" w:rsidRDefault="006A0995" w:rsidP="006A0995">
      <w:pPr>
        <w:rPr>
          <w:rFonts w:ascii="Verdana" w:hAnsi="Verdana"/>
          <w:sz w:val="20"/>
        </w:rPr>
      </w:pPr>
      <w:r w:rsidRPr="006A0995">
        <w:rPr>
          <w:rFonts w:ascii="Verdana" w:hAnsi="Verdana"/>
          <w:sz w:val="20"/>
        </w:rPr>
        <w:t>6.</w:t>
      </w:r>
      <w:r w:rsidRPr="006A0995">
        <w:rPr>
          <w:rFonts w:ascii="Verdana" w:hAnsi="Verdana"/>
          <w:sz w:val="20"/>
        </w:rPr>
        <w:tab/>
        <w:t>Must provide evidence of prior employment or occupation, if any, and residence for two years prior to present employment as a nursing assistant.</w:t>
      </w:r>
    </w:p>
    <w:p w:rsidR="006A0995" w:rsidRPr="006A0995" w:rsidRDefault="006A0995" w:rsidP="006A0995">
      <w:pPr>
        <w:rPr>
          <w:rFonts w:ascii="Verdana" w:hAnsi="Verdana"/>
          <w:sz w:val="20"/>
        </w:rPr>
      </w:pPr>
      <w:r w:rsidRPr="006A0995">
        <w:rPr>
          <w:rFonts w:ascii="Verdana" w:hAnsi="Verdana"/>
          <w:sz w:val="20"/>
        </w:rPr>
        <w:t>7.</w:t>
      </w:r>
      <w:r w:rsidRPr="006A0995">
        <w:rPr>
          <w:rFonts w:ascii="Verdana" w:hAnsi="Verdana"/>
          <w:sz w:val="20"/>
        </w:rPr>
        <w:tab/>
        <w:t>Must have completed at least eight years of grade school or provide proof of equivalent knowledge.</w:t>
      </w:r>
    </w:p>
    <w:p w:rsidR="006A0995" w:rsidRPr="006A0995" w:rsidRDefault="006A0995" w:rsidP="006A0995">
      <w:pPr>
        <w:rPr>
          <w:rFonts w:ascii="Verdana" w:hAnsi="Verdana"/>
          <w:sz w:val="20"/>
        </w:rPr>
      </w:pPr>
      <w:r w:rsidRPr="006A0995">
        <w:rPr>
          <w:rFonts w:ascii="Verdana" w:hAnsi="Verdana"/>
          <w:sz w:val="20"/>
        </w:rPr>
        <w:t>8.</w:t>
      </w:r>
      <w:r w:rsidRPr="006A0995">
        <w:rPr>
          <w:rFonts w:ascii="Verdana" w:hAnsi="Verdana"/>
          <w:sz w:val="20"/>
        </w:rPr>
        <w:tab/>
        <w:t>Must not work as an Illinois CNA until the registry shows that the individual has met the training requirements.</w:t>
      </w:r>
    </w:p>
    <w:p w:rsidR="006A0995" w:rsidRPr="006A0995" w:rsidRDefault="006A0995" w:rsidP="006A0995">
      <w:pPr>
        <w:rPr>
          <w:rFonts w:ascii="Verdana" w:hAnsi="Verdana"/>
          <w:sz w:val="20"/>
        </w:rPr>
      </w:pPr>
      <w:r w:rsidRPr="006A0995">
        <w:rPr>
          <w:rFonts w:ascii="Verdana" w:hAnsi="Verdana"/>
          <w:sz w:val="20"/>
        </w:rPr>
        <w:t>9.</w:t>
      </w:r>
      <w:r w:rsidRPr="006A0995">
        <w:rPr>
          <w:rFonts w:ascii="Verdana" w:hAnsi="Verdana"/>
          <w:sz w:val="20"/>
        </w:rPr>
        <w:tab/>
        <w:t>Must work as a nurse aide in training and be in an approved CNA program within 45 days of being hired, if not a CNA when hired.</w:t>
      </w:r>
    </w:p>
    <w:p w:rsidR="006A0995" w:rsidRDefault="006A0995" w:rsidP="006A0995">
      <w:pPr>
        <w:rPr>
          <w:rFonts w:ascii="Verdana" w:hAnsi="Verdana"/>
          <w:sz w:val="20"/>
          <w:highlight w:val="yellow"/>
        </w:rPr>
      </w:pPr>
      <w:r w:rsidRPr="006A0995">
        <w:rPr>
          <w:rFonts w:ascii="Verdana" w:hAnsi="Verdana"/>
          <w:sz w:val="20"/>
        </w:rPr>
        <w:t>10.</w:t>
      </w:r>
      <w:r w:rsidRPr="006A0995">
        <w:rPr>
          <w:rFonts w:ascii="Verdana" w:hAnsi="Verdana"/>
          <w:sz w:val="20"/>
        </w:rPr>
        <w:tab/>
        <w:t>Must be on the registry as a CNA within 120 days of being hired. If an individual is attending an approved CNA program offered by a college, a vocational technical school or high school, he or she must be within 120 days of completing the program and competency test. Written proof of attendance is required.</w:t>
      </w:r>
    </w:p>
    <w:p w:rsidR="006A0995" w:rsidRDefault="006A0995" w:rsidP="00112A47">
      <w:pPr>
        <w:rPr>
          <w:rFonts w:ascii="Verdana" w:hAnsi="Verdana"/>
          <w:sz w:val="20"/>
          <w:highlight w:val="yellow"/>
        </w:rPr>
      </w:pPr>
    </w:p>
    <w:p w:rsidR="00197C9D" w:rsidRPr="00487F37" w:rsidRDefault="009F5E86">
      <w:pPr>
        <w:tabs>
          <w:tab w:val="left" w:pos="-576"/>
          <w:tab w:val="left" w:pos="0"/>
          <w:tab w:val="left" w:pos="720"/>
          <w:tab w:val="left" w:pos="1530"/>
        </w:tabs>
        <w:rPr>
          <w:rFonts w:ascii="Verdana" w:hAnsi="Verdana"/>
          <w:b/>
          <w:sz w:val="20"/>
        </w:rPr>
      </w:pPr>
      <w:r w:rsidRPr="00985EA5">
        <w:rPr>
          <w:rFonts w:ascii="Verdana" w:hAnsi="Verdana"/>
          <w:sz w:val="20"/>
        </w:rPr>
        <w:tab/>
      </w:r>
      <w:r w:rsidR="00197C9D" w:rsidRPr="00985EA5">
        <w:rPr>
          <w:rFonts w:ascii="Verdana" w:hAnsi="Verdana"/>
          <w:b/>
          <w:sz w:val="20"/>
        </w:rPr>
        <w:t>Co requisites:</w:t>
      </w:r>
      <w:r w:rsidR="00197C9D" w:rsidRPr="00985EA5">
        <w:rPr>
          <w:rFonts w:ascii="Verdana" w:hAnsi="Verdana"/>
          <w:sz w:val="20"/>
        </w:rPr>
        <w:t xml:space="preserve"> </w:t>
      </w:r>
      <w:r w:rsidR="00602AC7" w:rsidRPr="00985EA5">
        <w:rPr>
          <w:rFonts w:ascii="Verdana" w:hAnsi="Verdana"/>
          <w:sz w:val="20"/>
        </w:rPr>
        <w:t>None</w:t>
      </w:r>
    </w:p>
    <w:p w:rsidR="00A72A1D" w:rsidRDefault="00A72A1D">
      <w:pPr>
        <w:tabs>
          <w:tab w:val="left" w:pos="-576"/>
          <w:tab w:val="left" w:pos="0"/>
          <w:tab w:val="left" w:pos="720"/>
          <w:tab w:val="left" w:pos="1530"/>
        </w:tabs>
        <w:rPr>
          <w:rFonts w:ascii="Verdana" w:hAnsi="Verdana"/>
          <w:sz w:val="20"/>
        </w:rPr>
      </w:pPr>
    </w:p>
    <w:p w:rsidR="00602AC7" w:rsidRPr="007670FC" w:rsidRDefault="00364596" w:rsidP="00602AC7">
      <w:pPr>
        <w:rPr>
          <w:rFonts w:ascii="Verdana" w:hAnsi="Verdana"/>
          <w:sz w:val="20"/>
        </w:rPr>
      </w:pPr>
      <w:r w:rsidRPr="00487F37">
        <w:rPr>
          <w:rFonts w:ascii="Verdana" w:hAnsi="Verdana"/>
          <w:b/>
          <w:sz w:val="20"/>
        </w:rPr>
        <w:t>Designed</w:t>
      </w:r>
      <w:r w:rsidRPr="00487F37">
        <w:rPr>
          <w:rFonts w:ascii="Verdana" w:hAnsi="Verdana"/>
          <w:sz w:val="20"/>
        </w:rPr>
        <w:t xml:space="preserve"> </w:t>
      </w:r>
      <w:r w:rsidRPr="00487F37">
        <w:rPr>
          <w:rFonts w:ascii="Verdana" w:hAnsi="Verdana"/>
          <w:b/>
          <w:sz w:val="20"/>
        </w:rPr>
        <w:t>For</w:t>
      </w:r>
      <w:r w:rsidRPr="00487F37">
        <w:rPr>
          <w:rFonts w:ascii="Verdana" w:hAnsi="Verdana"/>
          <w:sz w:val="20"/>
        </w:rPr>
        <w:t>:</w:t>
      </w:r>
      <w:r w:rsidR="0042304E" w:rsidRPr="00487F37">
        <w:rPr>
          <w:rFonts w:ascii="Verdana" w:hAnsi="Verdana"/>
          <w:sz w:val="20"/>
        </w:rPr>
        <w:t xml:space="preserve">  </w:t>
      </w:r>
      <w:r w:rsidR="00602AC7" w:rsidRPr="007670FC">
        <w:rPr>
          <w:rFonts w:ascii="Verdana" w:hAnsi="Verdana"/>
          <w:sz w:val="20"/>
        </w:rPr>
        <w:t>Auxiliary workers who can be employed as assistants to nurses in hospitals, nursing homes, and other types of health care agencies.</w:t>
      </w:r>
    </w:p>
    <w:p w:rsidR="00FD24C0" w:rsidRPr="007670FC" w:rsidRDefault="00FD24C0" w:rsidP="00602AC7">
      <w:pPr>
        <w:rPr>
          <w:rFonts w:ascii="Verdana" w:hAnsi="Verdana"/>
          <w:sz w:val="20"/>
        </w:rPr>
      </w:pPr>
    </w:p>
    <w:p w:rsidR="00FD24C0" w:rsidRDefault="00FD24C0" w:rsidP="00FD24C0">
      <w:pPr>
        <w:rPr>
          <w:rFonts w:ascii="Verdana" w:hAnsi="Verdana" w:cs="Arial"/>
          <w:sz w:val="20"/>
        </w:rPr>
      </w:pPr>
      <w:r w:rsidRPr="007670FC">
        <w:rPr>
          <w:rFonts w:ascii="Verdana" w:hAnsi="Verdana" w:cs="Arial"/>
          <w:sz w:val="20"/>
        </w:rPr>
        <w:t>This course is designed to prepare individuals for entry-level positions in the healthcare field.  The focus of this course is on the learning of basic principles and procedures required to become a Nursing Assistant.  Nursing Assistants function under the direction of a Licensed Practical Nurse or Registered Nurse.  Instruction includes both theory and clinical components.  This course meets the Illinois Department of Public Health guidelines</w:t>
      </w:r>
      <w:r w:rsidR="00017ECC" w:rsidRPr="007670FC">
        <w:rPr>
          <w:rFonts w:ascii="Verdana" w:hAnsi="Verdana" w:cs="Arial"/>
          <w:sz w:val="20"/>
        </w:rPr>
        <w:t xml:space="preserve"> (IDPH) </w:t>
      </w:r>
      <w:r w:rsidRPr="007670FC">
        <w:rPr>
          <w:rFonts w:ascii="Verdana" w:hAnsi="Verdana" w:cs="Arial"/>
          <w:sz w:val="20"/>
        </w:rPr>
        <w:t xml:space="preserve">for </w:t>
      </w:r>
      <w:r w:rsidR="00F34693">
        <w:rPr>
          <w:rFonts w:ascii="Verdana" w:hAnsi="Verdana" w:cs="Arial"/>
          <w:sz w:val="20"/>
        </w:rPr>
        <w:t>Basic Nursing Assistant Training Program</w:t>
      </w:r>
      <w:r w:rsidRPr="007670FC">
        <w:rPr>
          <w:rFonts w:ascii="Verdana" w:hAnsi="Verdana" w:cs="Arial"/>
          <w:sz w:val="20"/>
        </w:rPr>
        <w:t xml:space="preserve"> curriculum</w:t>
      </w:r>
      <w:r w:rsidR="00F34693">
        <w:rPr>
          <w:rFonts w:ascii="Verdana" w:hAnsi="Verdana" w:cs="Arial"/>
          <w:sz w:val="20"/>
        </w:rPr>
        <w:t xml:space="preserve"> (BNATP)</w:t>
      </w:r>
      <w:r w:rsidRPr="007670FC">
        <w:rPr>
          <w:rFonts w:ascii="Verdana" w:hAnsi="Verdana" w:cs="Arial"/>
          <w:sz w:val="20"/>
        </w:rPr>
        <w:t>.</w:t>
      </w:r>
    </w:p>
    <w:p w:rsidR="00F34693" w:rsidRDefault="00F34693" w:rsidP="00FD24C0">
      <w:pPr>
        <w:rPr>
          <w:rFonts w:ascii="Verdana" w:hAnsi="Verdana" w:cs="Arial"/>
          <w:sz w:val="20"/>
        </w:rPr>
      </w:pPr>
    </w:p>
    <w:p w:rsidR="007670FC" w:rsidRPr="007670FC" w:rsidRDefault="007670FC" w:rsidP="007670FC">
      <w:pPr>
        <w:rPr>
          <w:rFonts w:ascii="Verdana" w:hAnsi="Verdana"/>
          <w:sz w:val="20"/>
        </w:rPr>
      </w:pPr>
      <w:r w:rsidRPr="007670FC">
        <w:rPr>
          <w:rFonts w:ascii="Verdana" w:hAnsi="Verdana" w:cs="Arial"/>
          <w:sz w:val="20"/>
        </w:rPr>
        <w:t xml:space="preserve">The Spoon River College (SRC) Nursing Assistant (NA) Program is a prerequisite </w:t>
      </w:r>
      <w:r w:rsidR="00D54A94">
        <w:rPr>
          <w:rFonts w:ascii="Verdana" w:hAnsi="Verdana" w:cs="Arial"/>
          <w:sz w:val="20"/>
        </w:rPr>
        <w:t xml:space="preserve">course and one </w:t>
      </w:r>
      <w:r w:rsidR="00440A9A">
        <w:rPr>
          <w:rFonts w:ascii="Verdana" w:hAnsi="Verdana" w:cs="Arial"/>
          <w:sz w:val="20"/>
        </w:rPr>
        <w:t xml:space="preserve">of </w:t>
      </w:r>
      <w:r w:rsidR="00D54A94">
        <w:rPr>
          <w:rFonts w:ascii="Verdana" w:hAnsi="Verdana" w:cs="Arial"/>
          <w:sz w:val="20"/>
        </w:rPr>
        <w:t>IDPH</w:t>
      </w:r>
      <w:r w:rsidR="00440A9A">
        <w:rPr>
          <w:rFonts w:ascii="Verdana" w:hAnsi="Verdana" w:cs="Arial"/>
          <w:sz w:val="20"/>
        </w:rPr>
        <w:t>’s</w:t>
      </w:r>
      <w:r w:rsidR="00D54A94">
        <w:rPr>
          <w:rFonts w:ascii="Verdana" w:hAnsi="Verdana" w:cs="Arial"/>
          <w:sz w:val="20"/>
        </w:rPr>
        <w:t xml:space="preserve"> requirement</w:t>
      </w:r>
      <w:r w:rsidR="00440A9A">
        <w:rPr>
          <w:rFonts w:ascii="Verdana" w:hAnsi="Verdana" w:cs="Arial"/>
          <w:sz w:val="20"/>
        </w:rPr>
        <w:t>s</w:t>
      </w:r>
      <w:r w:rsidR="00D54A94">
        <w:rPr>
          <w:rFonts w:ascii="Verdana" w:hAnsi="Verdana" w:cs="Arial"/>
          <w:sz w:val="20"/>
        </w:rPr>
        <w:t xml:space="preserve"> towards</w:t>
      </w:r>
      <w:r w:rsidRPr="007670FC">
        <w:rPr>
          <w:rFonts w:ascii="Verdana" w:hAnsi="Verdana" w:cs="Arial"/>
          <w:sz w:val="20"/>
        </w:rPr>
        <w:t xml:space="preserve"> becoming a Certified Nurse's Assistant (CNA).  </w:t>
      </w:r>
      <w:r w:rsidR="00440A9A">
        <w:rPr>
          <w:rFonts w:ascii="Verdana" w:hAnsi="Verdana" w:cs="Arial"/>
          <w:sz w:val="20"/>
        </w:rPr>
        <w:t>In completing the IDPH regulated NA course at SRC, a graduate would also be able to meet one of the IDPH prerequisite requirements to be a Home Health Care Aide.</w:t>
      </w:r>
    </w:p>
    <w:p w:rsidR="007670FC" w:rsidRPr="007670FC" w:rsidRDefault="007670FC" w:rsidP="00FD24C0">
      <w:pPr>
        <w:rPr>
          <w:rFonts w:ascii="Verdana" w:hAnsi="Verdana" w:cs="Arial"/>
          <w:sz w:val="20"/>
        </w:rPr>
      </w:pPr>
    </w:p>
    <w:p w:rsidR="00FD24C0" w:rsidRPr="007670FC" w:rsidRDefault="00FD24C0" w:rsidP="00FD24C0">
      <w:pPr>
        <w:rPr>
          <w:rFonts w:ascii="Verdana" w:hAnsi="Verdana" w:cs="Arial"/>
          <w:sz w:val="20"/>
        </w:rPr>
      </w:pPr>
      <w:r w:rsidRPr="007670FC">
        <w:rPr>
          <w:rFonts w:ascii="Verdana" w:hAnsi="Verdana" w:cs="Arial"/>
          <w:sz w:val="20"/>
        </w:rPr>
        <w:t>The program is approximately seven weeks in length.  Classes are held provided the</w:t>
      </w:r>
      <w:r w:rsidR="00F34693">
        <w:rPr>
          <w:rFonts w:ascii="Verdana" w:hAnsi="Verdana" w:cs="Arial"/>
          <w:sz w:val="20"/>
        </w:rPr>
        <w:t>re is an</w:t>
      </w:r>
      <w:r w:rsidRPr="007670FC">
        <w:rPr>
          <w:rFonts w:ascii="Verdana" w:hAnsi="Verdana" w:cs="Arial"/>
          <w:sz w:val="20"/>
        </w:rPr>
        <w:t xml:space="preserve"> availability of Illinois state approved instructors.  Clinical practicum is held at various long-term care facilities.  Students who successfully complete the program are eligible to take the written competency examination by </w:t>
      </w:r>
      <w:r w:rsidR="007670FC" w:rsidRPr="007670FC">
        <w:rPr>
          <w:rFonts w:ascii="Verdana" w:hAnsi="Verdana" w:cs="Arial"/>
          <w:sz w:val="20"/>
        </w:rPr>
        <w:t xml:space="preserve">IDPH. A person must be certified within 120 days of starting in a healthcare facility.  </w:t>
      </w:r>
      <w:r w:rsidRPr="007670FC">
        <w:rPr>
          <w:rFonts w:ascii="Verdana" w:hAnsi="Verdana" w:cs="Arial"/>
          <w:sz w:val="20"/>
        </w:rPr>
        <w:t xml:space="preserve"> </w:t>
      </w:r>
    </w:p>
    <w:p w:rsidR="00FD24C0" w:rsidRPr="007670FC" w:rsidRDefault="00FD24C0" w:rsidP="00FD24C0">
      <w:pPr>
        <w:rPr>
          <w:rFonts w:ascii="Verdana" w:hAnsi="Verdana" w:cs="Arial"/>
          <w:sz w:val="20"/>
        </w:rPr>
      </w:pPr>
    </w:p>
    <w:p w:rsidR="00FD24C0" w:rsidRDefault="00FD24C0" w:rsidP="00FD24C0">
      <w:pPr>
        <w:rPr>
          <w:rFonts w:ascii="Verdana" w:hAnsi="Verdana" w:cs="Arial"/>
          <w:sz w:val="20"/>
        </w:rPr>
      </w:pPr>
      <w:r w:rsidRPr="007670FC">
        <w:rPr>
          <w:rFonts w:ascii="Verdana" w:hAnsi="Verdana" w:cs="Arial"/>
          <w:sz w:val="20"/>
        </w:rPr>
        <w:t xml:space="preserve">Related careers:  Home health aide, </w:t>
      </w:r>
      <w:r w:rsidR="009022F9">
        <w:rPr>
          <w:rFonts w:ascii="Verdana" w:hAnsi="Verdana" w:cs="Arial"/>
          <w:sz w:val="20"/>
        </w:rPr>
        <w:t xml:space="preserve">homemaker, </w:t>
      </w:r>
      <w:r w:rsidRPr="007670FC">
        <w:rPr>
          <w:rFonts w:ascii="Verdana" w:hAnsi="Verdana" w:cs="Arial"/>
          <w:sz w:val="20"/>
        </w:rPr>
        <w:t>unit clerk</w:t>
      </w:r>
      <w:r w:rsidR="00017ECC" w:rsidRPr="007670FC">
        <w:rPr>
          <w:rFonts w:ascii="Verdana" w:hAnsi="Verdana" w:cs="Arial"/>
          <w:sz w:val="20"/>
        </w:rPr>
        <w:t>, ward clerk, unit assistant, unit secretary, medical office assistant, and medical assistant.</w:t>
      </w:r>
    </w:p>
    <w:p w:rsidR="00731DB9" w:rsidRPr="007670FC" w:rsidRDefault="00731DB9" w:rsidP="00FD24C0">
      <w:pPr>
        <w:rPr>
          <w:rFonts w:ascii="Verdana" w:hAnsi="Verdana" w:cs="Arial"/>
          <w:sz w:val="20"/>
        </w:rPr>
      </w:pPr>
    </w:p>
    <w:p w:rsidR="00FD24C0" w:rsidRPr="00487F37" w:rsidRDefault="00FD24C0" w:rsidP="00FD24C0">
      <w:pPr>
        <w:rPr>
          <w:rFonts w:ascii="Verdana" w:hAnsi="Verdana" w:cs="Arial"/>
          <w:sz w:val="20"/>
          <w:highlight w:val="yellow"/>
        </w:rPr>
      </w:pPr>
    </w:p>
    <w:p w:rsidR="00CF6717" w:rsidRPr="00487F37" w:rsidRDefault="00CF6717" w:rsidP="00CF6717">
      <w:pPr>
        <w:rPr>
          <w:rFonts w:ascii="Verdana" w:hAnsi="Verdana"/>
          <w:sz w:val="20"/>
        </w:rPr>
      </w:pPr>
      <w:r w:rsidRPr="00487F37">
        <w:rPr>
          <w:rFonts w:ascii="Verdana" w:hAnsi="Verdana"/>
          <w:b/>
          <w:sz w:val="20"/>
        </w:rPr>
        <w:t>Required</w:t>
      </w:r>
      <w:r w:rsidRPr="00487F37">
        <w:rPr>
          <w:rFonts w:ascii="Verdana" w:hAnsi="Verdana"/>
          <w:sz w:val="20"/>
        </w:rPr>
        <w:t xml:space="preserve"> </w:t>
      </w:r>
      <w:r w:rsidRPr="00487F37">
        <w:rPr>
          <w:rFonts w:ascii="Verdana" w:hAnsi="Verdana"/>
          <w:b/>
          <w:sz w:val="20"/>
        </w:rPr>
        <w:t>Text</w:t>
      </w:r>
      <w:r w:rsidR="00602AC7" w:rsidRPr="00487F37">
        <w:rPr>
          <w:rFonts w:ascii="Verdana" w:hAnsi="Verdana"/>
          <w:b/>
          <w:sz w:val="20"/>
        </w:rPr>
        <w:t>:</w:t>
      </w:r>
      <w:r w:rsidR="0016418C" w:rsidRPr="00487F37">
        <w:rPr>
          <w:rFonts w:ascii="Verdana" w:hAnsi="Verdana"/>
          <w:sz w:val="20"/>
        </w:rPr>
        <w:t xml:space="preserve"> </w:t>
      </w:r>
    </w:p>
    <w:p w:rsidR="00602AC7" w:rsidRPr="00487F37" w:rsidRDefault="00602AC7" w:rsidP="00535D34">
      <w:pPr>
        <w:ind w:firstLine="720"/>
        <w:outlineLvl w:val="0"/>
        <w:rPr>
          <w:rFonts w:ascii="Verdana" w:hAnsi="Verdana"/>
          <w:sz w:val="20"/>
        </w:rPr>
      </w:pPr>
      <w:r w:rsidRPr="00487F37">
        <w:rPr>
          <w:rFonts w:ascii="Verdana" w:hAnsi="Verdana"/>
          <w:sz w:val="20"/>
          <w:u w:val="single"/>
        </w:rPr>
        <w:lastRenderedPageBreak/>
        <w:t xml:space="preserve">Mosby’s </w:t>
      </w:r>
      <w:r w:rsidR="005E4F52">
        <w:rPr>
          <w:rFonts w:ascii="Verdana" w:hAnsi="Verdana"/>
          <w:sz w:val="20"/>
          <w:u w:val="single"/>
        </w:rPr>
        <w:t xml:space="preserve">Essentials for Nursing Assistants </w:t>
      </w:r>
      <w:r w:rsidR="00B34E01">
        <w:rPr>
          <w:rFonts w:ascii="Verdana" w:hAnsi="Verdana"/>
          <w:sz w:val="20"/>
          <w:u w:val="single"/>
        </w:rPr>
        <w:t>10</w:t>
      </w:r>
      <w:r w:rsidR="00690B90">
        <w:rPr>
          <w:rFonts w:ascii="Verdana" w:hAnsi="Verdana"/>
          <w:sz w:val="20"/>
          <w:u w:val="single"/>
        </w:rPr>
        <w:t>th</w:t>
      </w:r>
      <w:r w:rsidRPr="000574E5">
        <w:rPr>
          <w:rFonts w:ascii="Verdana" w:hAnsi="Verdana"/>
          <w:sz w:val="20"/>
        </w:rPr>
        <w:t xml:space="preserve"> Ed.,</w:t>
      </w:r>
      <w:r w:rsidRPr="00487F37">
        <w:rPr>
          <w:rFonts w:ascii="Verdana" w:hAnsi="Verdana"/>
          <w:sz w:val="20"/>
        </w:rPr>
        <w:t xml:space="preserve"> Sorrentino, St. Louis: Mosby.</w:t>
      </w:r>
    </w:p>
    <w:p w:rsidR="00602AC7" w:rsidRPr="00487F37" w:rsidRDefault="005E4F52" w:rsidP="00535D34">
      <w:pPr>
        <w:ind w:firstLine="720"/>
        <w:outlineLvl w:val="0"/>
        <w:rPr>
          <w:rFonts w:ascii="Verdana" w:hAnsi="Verdana"/>
          <w:sz w:val="20"/>
        </w:rPr>
      </w:pPr>
      <w:r>
        <w:rPr>
          <w:rFonts w:ascii="Verdana" w:hAnsi="Verdana"/>
          <w:sz w:val="20"/>
        </w:rPr>
        <w:t xml:space="preserve">ISBN:  </w:t>
      </w:r>
      <w:r w:rsidR="00B34E01">
        <w:rPr>
          <w:rFonts w:ascii="Verdana" w:hAnsi="Verdana"/>
          <w:sz w:val="20"/>
        </w:rPr>
        <w:t>979-0-323-65560-6</w:t>
      </w:r>
    </w:p>
    <w:p w:rsidR="00602AC7" w:rsidRPr="00487F37" w:rsidRDefault="00602AC7" w:rsidP="00602AC7">
      <w:pPr>
        <w:outlineLvl w:val="0"/>
        <w:rPr>
          <w:rFonts w:ascii="Verdana" w:hAnsi="Verdana"/>
          <w:sz w:val="20"/>
        </w:rPr>
      </w:pPr>
    </w:p>
    <w:p w:rsidR="00602AC7" w:rsidRDefault="00602AC7" w:rsidP="006C77FD">
      <w:pPr>
        <w:ind w:left="720"/>
        <w:outlineLvl w:val="0"/>
        <w:rPr>
          <w:rFonts w:ascii="Verdana" w:hAnsi="Verdana"/>
          <w:sz w:val="20"/>
        </w:rPr>
      </w:pPr>
      <w:r w:rsidRPr="00487F37">
        <w:rPr>
          <w:rFonts w:ascii="Verdana" w:hAnsi="Verdana"/>
          <w:sz w:val="20"/>
          <w:u w:val="single"/>
        </w:rPr>
        <w:t>Mosby’s Wo</w:t>
      </w:r>
      <w:r w:rsidR="00787F38">
        <w:rPr>
          <w:rFonts w:ascii="Verdana" w:hAnsi="Verdana"/>
          <w:sz w:val="20"/>
          <w:u w:val="single"/>
        </w:rPr>
        <w:t xml:space="preserve">rkbook </w:t>
      </w:r>
      <w:r w:rsidR="005E4F52">
        <w:rPr>
          <w:rFonts w:ascii="Verdana" w:hAnsi="Verdana"/>
          <w:sz w:val="20"/>
          <w:u w:val="single"/>
        </w:rPr>
        <w:t xml:space="preserve">Essentials </w:t>
      </w:r>
      <w:r w:rsidR="00787F38">
        <w:rPr>
          <w:rFonts w:ascii="Verdana" w:hAnsi="Verdana"/>
          <w:sz w:val="20"/>
          <w:u w:val="single"/>
        </w:rPr>
        <w:t xml:space="preserve">for Nursing Assistants </w:t>
      </w:r>
      <w:r w:rsidR="00B34E01">
        <w:rPr>
          <w:rFonts w:ascii="Verdana" w:hAnsi="Verdana"/>
          <w:sz w:val="20"/>
          <w:u w:val="single"/>
        </w:rPr>
        <w:t>10</w:t>
      </w:r>
      <w:r w:rsidR="00690B90">
        <w:rPr>
          <w:rFonts w:ascii="Verdana" w:hAnsi="Verdana"/>
          <w:sz w:val="20"/>
          <w:u w:val="single"/>
        </w:rPr>
        <w:t>th</w:t>
      </w:r>
      <w:r w:rsidRPr="000574E5">
        <w:rPr>
          <w:rFonts w:ascii="Verdana" w:hAnsi="Verdana"/>
          <w:sz w:val="20"/>
        </w:rPr>
        <w:t xml:space="preserve"> Ed.,</w:t>
      </w:r>
      <w:r w:rsidRPr="00487F37">
        <w:rPr>
          <w:rFonts w:ascii="Verdana" w:hAnsi="Verdana"/>
          <w:sz w:val="20"/>
        </w:rPr>
        <w:t xml:space="preserve"> Sorrentino, St. Louis: Mosby</w:t>
      </w:r>
      <w:r w:rsidR="005E4F52">
        <w:rPr>
          <w:rFonts w:ascii="Verdana" w:hAnsi="Verdana"/>
          <w:sz w:val="20"/>
        </w:rPr>
        <w:t>.</w:t>
      </w:r>
      <w:r w:rsidRPr="00487F37">
        <w:rPr>
          <w:rFonts w:ascii="Verdana" w:hAnsi="Verdana"/>
          <w:sz w:val="20"/>
        </w:rPr>
        <w:t xml:space="preserve"> </w:t>
      </w:r>
      <w:r w:rsidR="00B34E01">
        <w:rPr>
          <w:rFonts w:ascii="Verdana" w:hAnsi="Verdana"/>
          <w:sz w:val="20"/>
        </w:rPr>
        <w:t>ISBN: 978-0-323-67288-7</w:t>
      </w:r>
    </w:p>
    <w:p w:rsidR="006C77FD" w:rsidRDefault="006C77FD" w:rsidP="006C77FD">
      <w:pPr>
        <w:ind w:left="720"/>
        <w:outlineLvl w:val="0"/>
        <w:rPr>
          <w:rFonts w:ascii="Verdana" w:hAnsi="Verdana"/>
          <w:sz w:val="20"/>
        </w:rPr>
      </w:pPr>
    </w:p>
    <w:p w:rsidR="006C77FD" w:rsidRDefault="006C77FD" w:rsidP="006C77FD">
      <w:pPr>
        <w:ind w:left="720"/>
        <w:outlineLvl w:val="0"/>
        <w:rPr>
          <w:rFonts w:ascii="Verdana" w:hAnsi="Verdana"/>
          <w:sz w:val="20"/>
        </w:rPr>
      </w:pPr>
      <w:r>
        <w:rPr>
          <w:rFonts w:ascii="Verdana" w:hAnsi="Verdana"/>
          <w:sz w:val="20"/>
          <w:u w:val="single"/>
        </w:rPr>
        <w:t>Basic Life Support Manual.</w:t>
      </w:r>
      <w:r>
        <w:rPr>
          <w:rFonts w:ascii="Verdana" w:hAnsi="Verdana"/>
          <w:sz w:val="20"/>
        </w:rPr>
        <w:t xml:space="preserve"> </w:t>
      </w:r>
      <w:r w:rsidRPr="006C77FD">
        <w:rPr>
          <w:rFonts w:ascii="Verdana" w:hAnsi="Verdana"/>
          <w:sz w:val="20"/>
        </w:rPr>
        <w:t>American Heart Association</w:t>
      </w:r>
      <w:r>
        <w:rPr>
          <w:rFonts w:ascii="Verdana" w:hAnsi="Verdana"/>
          <w:sz w:val="20"/>
        </w:rPr>
        <w:t xml:space="preserve">. ISBN </w:t>
      </w:r>
      <w:r w:rsidR="00B34E01">
        <w:rPr>
          <w:rFonts w:ascii="Verdana" w:hAnsi="Verdana"/>
          <w:sz w:val="20"/>
        </w:rPr>
        <w:t>978-1-61669-768-6</w:t>
      </w:r>
    </w:p>
    <w:p w:rsidR="006C77FD" w:rsidRPr="00487F37" w:rsidRDefault="006C77FD" w:rsidP="006C77FD">
      <w:pPr>
        <w:ind w:left="720"/>
        <w:outlineLvl w:val="0"/>
        <w:rPr>
          <w:rFonts w:ascii="Verdana" w:hAnsi="Verdana"/>
          <w:sz w:val="20"/>
        </w:rPr>
      </w:pPr>
    </w:p>
    <w:p w:rsidR="00602AC7" w:rsidRPr="00487F37" w:rsidRDefault="00602AC7" w:rsidP="00535D34">
      <w:pPr>
        <w:ind w:firstLine="720"/>
        <w:outlineLvl w:val="0"/>
        <w:rPr>
          <w:rFonts w:ascii="Verdana" w:hAnsi="Verdana"/>
          <w:sz w:val="20"/>
        </w:rPr>
      </w:pPr>
      <w:r w:rsidRPr="00487F37">
        <w:rPr>
          <w:rFonts w:ascii="Verdana" w:hAnsi="Verdana"/>
          <w:sz w:val="20"/>
        </w:rPr>
        <w:t>NA Skills Packet of supplies purchased through SRC Bookstore</w:t>
      </w:r>
    </w:p>
    <w:p w:rsidR="00602AC7" w:rsidRPr="00487F37" w:rsidRDefault="00602AC7" w:rsidP="00602AC7">
      <w:pPr>
        <w:outlineLvl w:val="0"/>
        <w:rPr>
          <w:rFonts w:ascii="Verdana" w:hAnsi="Verdana"/>
          <w:sz w:val="20"/>
        </w:rPr>
      </w:pPr>
    </w:p>
    <w:p w:rsidR="00602AC7" w:rsidRPr="00535D34" w:rsidRDefault="00602AC7" w:rsidP="00602AC7">
      <w:pPr>
        <w:outlineLvl w:val="0"/>
        <w:rPr>
          <w:rFonts w:ascii="Verdana" w:hAnsi="Verdana"/>
          <w:b/>
          <w:sz w:val="20"/>
        </w:rPr>
      </w:pPr>
      <w:r w:rsidRPr="00487F37">
        <w:rPr>
          <w:rFonts w:ascii="Verdana" w:hAnsi="Verdana"/>
          <w:sz w:val="20"/>
        </w:rPr>
        <w:tab/>
      </w:r>
      <w:r w:rsidRPr="00535D34">
        <w:rPr>
          <w:rFonts w:ascii="Verdana" w:hAnsi="Verdana"/>
          <w:b/>
          <w:sz w:val="20"/>
        </w:rPr>
        <w:t>Supplementary Texts and Related Materials:</w:t>
      </w:r>
    </w:p>
    <w:p w:rsidR="00602AC7" w:rsidRDefault="00602AC7" w:rsidP="00535D34">
      <w:pPr>
        <w:ind w:firstLine="720"/>
        <w:outlineLvl w:val="0"/>
        <w:rPr>
          <w:rFonts w:ascii="Verdana" w:hAnsi="Verdana"/>
          <w:sz w:val="20"/>
        </w:rPr>
      </w:pPr>
      <w:r w:rsidRPr="00487F37">
        <w:rPr>
          <w:rFonts w:ascii="Verdana" w:hAnsi="Verdana"/>
          <w:sz w:val="20"/>
        </w:rPr>
        <w:t>Internet sites, AV’s, and LRC research items as assigned</w:t>
      </w:r>
    </w:p>
    <w:p w:rsidR="00CF6717" w:rsidRDefault="00CF6717">
      <w:pPr>
        <w:rPr>
          <w:rFonts w:ascii="Verdana" w:hAnsi="Verdana"/>
          <w:sz w:val="20"/>
        </w:rPr>
      </w:pPr>
    </w:p>
    <w:p w:rsidR="001A28BF" w:rsidRPr="00871576" w:rsidRDefault="007E71A5" w:rsidP="00535D34">
      <w:pPr>
        <w:ind w:firstLine="720"/>
        <w:rPr>
          <w:rFonts w:ascii="Verdana" w:hAnsi="Verdana" w:cs="Arial"/>
          <w:b/>
          <w:sz w:val="20"/>
        </w:rPr>
      </w:pPr>
      <w:r>
        <w:rPr>
          <w:rFonts w:ascii="Verdana" w:hAnsi="Verdana" w:cs="Arial"/>
          <w:b/>
          <w:sz w:val="20"/>
        </w:rPr>
        <w:t>Cost Estimates:</w:t>
      </w:r>
    </w:p>
    <w:p w:rsidR="001A28BF" w:rsidRPr="00284B5B" w:rsidRDefault="00677208" w:rsidP="00DE3768">
      <w:pPr>
        <w:ind w:left="720"/>
        <w:rPr>
          <w:rFonts w:ascii="Verdana" w:hAnsi="Verdana" w:cs="Arial"/>
          <w:sz w:val="20"/>
        </w:rPr>
      </w:pPr>
      <w:r>
        <w:rPr>
          <w:rFonts w:ascii="Verdana" w:hAnsi="Verdana" w:cs="Arial"/>
          <w:sz w:val="20"/>
        </w:rPr>
        <w:t xml:space="preserve">Tuition:  </w:t>
      </w:r>
      <w:r w:rsidR="00B34E01">
        <w:rPr>
          <w:rFonts w:ascii="Verdana" w:hAnsi="Verdana" w:cs="Arial"/>
          <w:sz w:val="20"/>
        </w:rPr>
        <w:t xml:space="preserve">  Fall</w:t>
      </w:r>
      <w:r w:rsidR="006C77FD">
        <w:rPr>
          <w:rFonts w:ascii="Verdana" w:hAnsi="Verdana" w:cs="Arial"/>
          <w:sz w:val="20"/>
        </w:rPr>
        <w:t xml:space="preserve"> 2021</w:t>
      </w:r>
      <w:r w:rsidR="00494611">
        <w:rPr>
          <w:rFonts w:ascii="Verdana" w:hAnsi="Verdana" w:cs="Arial"/>
          <w:sz w:val="20"/>
        </w:rPr>
        <w:t xml:space="preserve">  </w:t>
      </w:r>
      <w:r>
        <w:rPr>
          <w:rFonts w:ascii="Verdana" w:hAnsi="Verdana" w:cs="Arial"/>
          <w:sz w:val="20"/>
        </w:rPr>
        <w:t>$</w:t>
      </w:r>
      <w:r w:rsidR="004C7BA5">
        <w:rPr>
          <w:rFonts w:ascii="Verdana" w:hAnsi="Verdana" w:cs="Arial"/>
          <w:sz w:val="20"/>
        </w:rPr>
        <w:t>1428</w:t>
      </w:r>
      <w:r w:rsidR="007E71A5">
        <w:rPr>
          <w:rFonts w:ascii="Verdana" w:hAnsi="Verdana" w:cs="Arial"/>
          <w:sz w:val="20"/>
        </w:rPr>
        <w:t>.00</w:t>
      </w:r>
      <w:r w:rsidR="001A28BF" w:rsidRPr="00871576">
        <w:rPr>
          <w:rFonts w:ascii="Verdana" w:hAnsi="Verdana" w:cs="Arial"/>
          <w:sz w:val="20"/>
        </w:rPr>
        <w:t xml:space="preserve"> (In District)</w:t>
      </w:r>
      <w:r>
        <w:rPr>
          <w:rFonts w:ascii="Verdana" w:hAnsi="Verdana" w:cs="Arial"/>
          <w:sz w:val="20"/>
        </w:rPr>
        <w:t xml:space="preserve">, </w:t>
      </w:r>
      <w:r w:rsidR="00731DB9">
        <w:rPr>
          <w:rFonts w:ascii="Verdana" w:hAnsi="Verdana" w:cs="Arial"/>
          <w:sz w:val="20"/>
        </w:rPr>
        <w:t xml:space="preserve">  </w:t>
      </w:r>
      <w:r>
        <w:rPr>
          <w:rFonts w:ascii="Verdana" w:hAnsi="Verdana" w:cs="Arial"/>
          <w:sz w:val="20"/>
        </w:rPr>
        <w:t>$</w:t>
      </w:r>
      <w:r w:rsidR="004C7BA5">
        <w:rPr>
          <w:rFonts w:ascii="Verdana" w:hAnsi="Verdana" w:cs="Arial"/>
          <w:sz w:val="20"/>
        </w:rPr>
        <w:t>2737</w:t>
      </w:r>
      <w:r w:rsidR="007E71A5">
        <w:rPr>
          <w:rFonts w:ascii="Verdana" w:hAnsi="Verdana" w:cs="Arial"/>
          <w:sz w:val="20"/>
        </w:rPr>
        <w:t>.00</w:t>
      </w:r>
      <w:r w:rsidR="00284B5B" w:rsidRPr="00871576">
        <w:rPr>
          <w:rFonts w:ascii="Verdana" w:hAnsi="Verdana" w:cs="Arial"/>
          <w:sz w:val="20"/>
        </w:rPr>
        <w:t>.00</w:t>
      </w:r>
      <w:r w:rsidR="00E61F65" w:rsidRPr="00871576">
        <w:rPr>
          <w:rFonts w:ascii="Verdana" w:hAnsi="Verdana" w:cs="Arial"/>
          <w:sz w:val="20"/>
        </w:rPr>
        <w:t xml:space="preserve"> </w:t>
      </w:r>
      <w:r w:rsidR="00284B5B" w:rsidRPr="00871576">
        <w:rPr>
          <w:rFonts w:ascii="Verdana" w:hAnsi="Verdana" w:cs="Arial"/>
          <w:sz w:val="20"/>
        </w:rPr>
        <w:t>(O</w:t>
      </w:r>
      <w:r w:rsidR="00E61F65" w:rsidRPr="00871576">
        <w:rPr>
          <w:rFonts w:ascii="Verdana" w:hAnsi="Verdana" w:cs="Arial"/>
          <w:sz w:val="20"/>
        </w:rPr>
        <w:t>ut of District</w:t>
      </w:r>
      <w:r w:rsidR="00284B5B" w:rsidRPr="00871576">
        <w:rPr>
          <w:rFonts w:ascii="Verdana" w:hAnsi="Verdana" w:cs="Arial"/>
          <w:sz w:val="20"/>
        </w:rPr>
        <w:t>)</w:t>
      </w:r>
      <w:r w:rsidR="001A28BF" w:rsidRPr="00284B5B">
        <w:rPr>
          <w:rFonts w:ascii="Verdana" w:hAnsi="Verdana" w:cs="Arial"/>
          <w:sz w:val="20"/>
        </w:rPr>
        <w:tab/>
        <w:t xml:space="preserve"> </w:t>
      </w:r>
    </w:p>
    <w:p w:rsidR="001A28BF" w:rsidRPr="00284B5B" w:rsidRDefault="001A28BF" w:rsidP="00535D34">
      <w:pPr>
        <w:pStyle w:val="NoSpacing"/>
        <w:ind w:left="720"/>
        <w:rPr>
          <w:rFonts w:ascii="Verdana" w:hAnsi="Verdana"/>
        </w:rPr>
      </w:pPr>
      <w:r w:rsidRPr="00284B5B">
        <w:rPr>
          <w:rFonts w:ascii="Verdana" w:hAnsi="Verdana"/>
        </w:rPr>
        <w:t>Healthcare Worker F</w:t>
      </w:r>
      <w:r w:rsidR="00677208">
        <w:rPr>
          <w:rFonts w:ascii="Verdana" w:hAnsi="Verdana"/>
        </w:rPr>
        <w:t xml:space="preserve">ingerprint Background Check: </w:t>
      </w:r>
      <w:r w:rsidR="00A40DB4">
        <w:rPr>
          <w:rFonts w:ascii="Verdana" w:hAnsi="Verdana"/>
        </w:rPr>
        <w:t xml:space="preserve">Approximately </w:t>
      </w:r>
      <w:r w:rsidR="00677208">
        <w:rPr>
          <w:rFonts w:ascii="Verdana" w:hAnsi="Verdana"/>
        </w:rPr>
        <w:t>$40</w:t>
      </w:r>
      <w:r w:rsidRPr="00284B5B">
        <w:rPr>
          <w:rFonts w:ascii="Verdana" w:hAnsi="Verdana"/>
        </w:rPr>
        <w:t>.00</w:t>
      </w:r>
    </w:p>
    <w:p w:rsidR="001A28BF" w:rsidRDefault="001A28BF" w:rsidP="00535D34">
      <w:pPr>
        <w:pStyle w:val="NoSpacing"/>
        <w:ind w:left="720"/>
        <w:rPr>
          <w:rFonts w:ascii="Verdana" w:hAnsi="Verdana"/>
        </w:rPr>
      </w:pPr>
      <w:r w:rsidRPr="00284B5B">
        <w:rPr>
          <w:rFonts w:ascii="Verdana" w:hAnsi="Verdana"/>
        </w:rPr>
        <w:t xml:space="preserve">NA Training </w:t>
      </w:r>
      <w:r w:rsidR="00787F38" w:rsidRPr="00284B5B">
        <w:rPr>
          <w:rFonts w:ascii="Verdana" w:hAnsi="Verdana"/>
        </w:rPr>
        <w:t xml:space="preserve">Competency evaluation </w:t>
      </w:r>
      <w:r w:rsidR="00B90522">
        <w:rPr>
          <w:rFonts w:ascii="Verdana" w:hAnsi="Verdana"/>
        </w:rPr>
        <w:t>exam:  $</w:t>
      </w:r>
      <w:r w:rsidR="00C70C9E">
        <w:rPr>
          <w:rFonts w:ascii="Verdana" w:hAnsi="Verdana"/>
        </w:rPr>
        <w:t>7</w:t>
      </w:r>
      <w:r w:rsidR="00B90522">
        <w:rPr>
          <w:rFonts w:ascii="Verdana" w:hAnsi="Verdana"/>
        </w:rPr>
        <w:t>5</w:t>
      </w:r>
      <w:r w:rsidRPr="00284B5B">
        <w:rPr>
          <w:rFonts w:ascii="Verdana" w:hAnsi="Verdana"/>
        </w:rPr>
        <w:t>.00</w:t>
      </w:r>
      <w:r w:rsidR="00A40DB4">
        <w:rPr>
          <w:rFonts w:ascii="Verdana" w:hAnsi="Verdana"/>
        </w:rPr>
        <w:t xml:space="preserve"> </w:t>
      </w:r>
    </w:p>
    <w:p w:rsidR="007E71A5" w:rsidRDefault="007E71A5" w:rsidP="00535D34">
      <w:pPr>
        <w:pStyle w:val="NoSpacing"/>
        <w:ind w:left="720"/>
        <w:rPr>
          <w:rFonts w:ascii="Verdana" w:hAnsi="Verdana"/>
        </w:rPr>
      </w:pPr>
      <w:r>
        <w:rPr>
          <w:rFonts w:ascii="Verdana" w:hAnsi="Verdana"/>
        </w:rPr>
        <w:t>AHA BLS CPR card: $5.00</w:t>
      </w:r>
    </w:p>
    <w:p w:rsidR="00A15D53" w:rsidRDefault="00A15D53" w:rsidP="00A15D53">
      <w:pPr>
        <w:pStyle w:val="NoSpacing"/>
        <w:ind w:left="720"/>
        <w:rPr>
          <w:rFonts w:ascii="Verdana" w:hAnsi="Verdana"/>
        </w:rPr>
      </w:pPr>
    </w:p>
    <w:p w:rsidR="00A15D53" w:rsidRPr="00A15D53" w:rsidRDefault="00A15D53" w:rsidP="00A15D53">
      <w:pPr>
        <w:pStyle w:val="NoSpacing"/>
        <w:ind w:left="720"/>
        <w:rPr>
          <w:rFonts w:ascii="Verdana" w:hAnsi="Verdana"/>
        </w:rPr>
      </w:pPr>
      <w:r w:rsidRPr="00A15D53">
        <w:rPr>
          <w:rFonts w:ascii="Verdana" w:hAnsi="Verdana"/>
          <w:i/>
        </w:rPr>
        <w:t>Note:</w:t>
      </w:r>
      <w:r>
        <w:rPr>
          <w:rFonts w:ascii="Verdana" w:hAnsi="Verdana"/>
        </w:rPr>
        <w:t xml:space="preserve"> </w:t>
      </w:r>
      <w:r>
        <w:rPr>
          <w:rFonts w:ascii="Verdana" w:hAnsi="Verdana"/>
          <w:b/>
        </w:rPr>
        <w:t xml:space="preserve">Registration process is now an online process. You </w:t>
      </w:r>
      <w:r w:rsidRPr="00A15D53">
        <w:rPr>
          <w:rFonts w:ascii="Verdana" w:hAnsi="Verdana"/>
          <w:b/>
          <w:u w:val="single"/>
        </w:rPr>
        <w:t>MUST</w:t>
      </w:r>
      <w:r>
        <w:rPr>
          <w:rFonts w:ascii="Verdana" w:hAnsi="Verdana"/>
          <w:b/>
          <w:u w:val="single"/>
        </w:rPr>
        <w:t xml:space="preserve"> </w:t>
      </w:r>
      <w:r>
        <w:rPr>
          <w:rFonts w:ascii="Verdana" w:hAnsi="Verdana"/>
          <w:b/>
        </w:rPr>
        <w:t>have an online form of payment (i.e. debit card, credit c</w:t>
      </w:r>
      <w:r w:rsidR="00B90522">
        <w:rPr>
          <w:rFonts w:ascii="Verdana" w:hAnsi="Verdana"/>
          <w:b/>
        </w:rPr>
        <w:t>ard, gift card with at least $</w:t>
      </w:r>
      <w:r w:rsidR="00BA7E70">
        <w:rPr>
          <w:rFonts w:ascii="Verdana" w:hAnsi="Verdana"/>
          <w:b/>
        </w:rPr>
        <w:t>7</w:t>
      </w:r>
      <w:r w:rsidR="00B90522">
        <w:rPr>
          <w:rFonts w:ascii="Verdana" w:hAnsi="Verdana"/>
          <w:b/>
        </w:rPr>
        <w:t>5</w:t>
      </w:r>
      <w:r>
        <w:rPr>
          <w:rFonts w:ascii="Verdana" w:hAnsi="Verdana"/>
          <w:b/>
        </w:rPr>
        <w:t xml:space="preserve"> on it) at the time of test registration.</w:t>
      </w:r>
    </w:p>
    <w:p w:rsidR="001A28BF" w:rsidRPr="00535D34" w:rsidRDefault="001A28BF" w:rsidP="001A28BF">
      <w:pPr>
        <w:rPr>
          <w:rFonts w:ascii="Verdana" w:hAnsi="Verdana" w:cs="Arial"/>
          <w:sz w:val="20"/>
          <w:u w:val="single"/>
        </w:rPr>
      </w:pPr>
    </w:p>
    <w:p w:rsidR="001A28BF" w:rsidRPr="00535D34" w:rsidRDefault="001A28BF" w:rsidP="00535D34">
      <w:pPr>
        <w:ind w:firstLine="720"/>
        <w:rPr>
          <w:rFonts w:ascii="Verdana" w:hAnsi="Verdana" w:cs="Arial"/>
          <w:b/>
          <w:sz w:val="20"/>
        </w:rPr>
      </w:pPr>
      <w:r w:rsidRPr="00535D34">
        <w:rPr>
          <w:rFonts w:ascii="Verdana" w:hAnsi="Verdana" w:cs="Arial"/>
          <w:b/>
          <w:sz w:val="20"/>
        </w:rPr>
        <w:t>Required Supplies</w:t>
      </w:r>
      <w:r w:rsidR="00535D34">
        <w:rPr>
          <w:rFonts w:ascii="Verdana" w:hAnsi="Verdana" w:cs="Arial"/>
          <w:b/>
          <w:sz w:val="20"/>
        </w:rPr>
        <w:t>:</w:t>
      </w:r>
    </w:p>
    <w:p w:rsidR="001A28BF" w:rsidRPr="00535D34" w:rsidRDefault="001A28BF" w:rsidP="00535D34">
      <w:pPr>
        <w:ind w:left="720"/>
        <w:rPr>
          <w:rFonts w:ascii="Verdana" w:hAnsi="Verdana" w:cs="Arial"/>
          <w:bCs/>
          <w:sz w:val="20"/>
        </w:rPr>
      </w:pPr>
      <w:r w:rsidRPr="00535D34">
        <w:rPr>
          <w:rFonts w:ascii="Verdana" w:hAnsi="Verdana" w:cs="Arial"/>
          <w:bCs/>
          <w:sz w:val="20"/>
        </w:rPr>
        <w:t xml:space="preserve">NA Clinical items: (approx. $75.00 total for uniform and all white shoes, watch with second hand, black pen, </w:t>
      </w:r>
      <w:r w:rsidR="00677208" w:rsidRPr="00535D34">
        <w:rPr>
          <w:rFonts w:ascii="Verdana" w:hAnsi="Verdana" w:cs="Arial"/>
          <w:bCs/>
          <w:sz w:val="20"/>
        </w:rPr>
        <w:t>and pocket</w:t>
      </w:r>
      <w:r w:rsidRPr="00535D34">
        <w:rPr>
          <w:rFonts w:ascii="Verdana" w:hAnsi="Verdana" w:cs="Arial"/>
          <w:bCs/>
          <w:sz w:val="20"/>
        </w:rPr>
        <w:t xml:space="preserve"> notebook)</w:t>
      </w:r>
    </w:p>
    <w:p w:rsidR="001A28BF" w:rsidRDefault="001A28BF" w:rsidP="00535D34">
      <w:pPr>
        <w:ind w:left="720"/>
        <w:rPr>
          <w:rFonts w:ascii="Verdana" w:hAnsi="Verdana" w:cs="Arial"/>
          <w:bCs/>
          <w:sz w:val="20"/>
        </w:rPr>
      </w:pPr>
      <w:r w:rsidRPr="00535D34">
        <w:rPr>
          <w:rFonts w:ascii="Verdana" w:hAnsi="Verdana" w:cs="Arial"/>
          <w:bCs/>
          <w:sz w:val="20"/>
        </w:rPr>
        <w:t>SRC Bookstore items: (approx</w:t>
      </w:r>
      <w:r w:rsidR="00CE39AF">
        <w:rPr>
          <w:rFonts w:ascii="Verdana" w:hAnsi="Verdana" w:cs="Arial"/>
          <w:bCs/>
          <w:sz w:val="20"/>
        </w:rPr>
        <w:t>. $200</w:t>
      </w:r>
      <w:r w:rsidRPr="00E61F65">
        <w:rPr>
          <w:rFonts w:ascii="Verdana" w:hAnsi="Verdana" w:cs="Arial"/>
          <w:bCs/>
          <w:sz w:val="20"/>
        </w:rPr>
        <w:t>.00</w:t>
      </w:r>
      <w:r w:rsidRPr="00535D34">
        <w:rPr>
          <w:rFonts w:ascii="Verdana" w:hAnsi="Verdana" w:cs="Arial"/>
          <w:bCs/>
          <w:sz w:val="20"/>
        </w:rPr>
        <w:t xml:space="preserve"> total for textbook, workbook, NA skills packet)</w:t>
      </w:r>
    </w:p>
    <w:p w:rsidR="00035BE2" w:rsidRPr="00535D34" w:rsidRDefault="00035BE2" w:rsidP="00535D34">
      <w:pPr>
        <w:ind w:left="720"/>
        <w:rPr>
          <w:rFonts w:ascii="Verdana" w:hAnsi="Verdana" w:cs="Arial"/>
          <w:bCs/>
          <w:sz w:val="20"/>
        </w:rPr>
      </w:pPr>
    </w:p>
    <w:p w:rsidR="00364596" w:rsidRPr="00E305FD" w:rsidRDefault="00364596" w:rsidP="007C78DF">
      <w:pPr>
        <w:numPr>
          <w:ilvl w:val="0"/>
          <w:numId w:val="2"/>
        </w:numPr>
        <w:rPr>
          <w:rFonts w:ascii="Verdana" w:hAnsi="Verdana"/>
          <w:b/>
          <w:sz w:val="20"/>
        </w:rPr>
      </w:pPr>
      <w:r w:rsidRPr="00E305FD">
        <w:rPr>
          <w:rFonts w:ascii="Verdana" w:hAnsi="Verdana"/>
          <w:b/>
          <w:sz w:val="20"/>
        </w:rPr>
        <w:t>Master Course Objectives:</w:t>
      </w:r>
      <w:r w:rsidR="0042304E" w:rsidRPr="00E305FD">
        <w:rPr>
          <w:rFonts w:ascii="Verdana" w:hAnsi="Verdana"/>
          <w:b/>
          <w:sz w:val="20"/>
        </w:rPr>
        <w:t xml:space="preserve">  </w:t>
      </w:r>
    </w:p>
    <w:p w:rsidR="00602AC7" w:rsidRPr="00487F37" w:rsidRDefault="00602AC7" w:rsidP="00602AC7">
      <w:pPr>
        <w:rPr>
          <w:rFonts w:ascii="Verdana" w:hAnsi="Verdana"/>
          <w:sz w:val="20"/>
        </w:rPr>
      </w:pPr>
      <w:r w:rsidRPr="00487F37">
        <w:rPr>
          <w:rFonts w:ascii="Verdana" w:hAnsi="Verdana"/>
          <w:sz w:val="20"/>
        </w:rPr>
        <w:t>Upon completion of this course, the student will be able to:</w:t>
      </w:r>
    </w:p>
    <w:p w:rsidR="00602AC7" w:rsidRPr="00487F37" w:rsidRDefault="00602AC7" w:rsidP="00602AC7">
      <w:pPr>
        <w:rPr>
          <w:rFonts w:ascii="Verdana" w:hAnsi="Verdana"/>
          <w:sz w:val="20"/>
        </w:rPr>
      </w:pPr>
      <w:r w:rsidRPr="00487F37">
        <w:rPr>
          <w:rFonts w:ascii="Verdana" w:hAnsi="Verdana"/>
          <w:sz w:val="20"/>
        </w:rPr>
        <w:t>1.  Define and demonstrate the fundamentals of nursing assistants in health care.</w:t>
      </w:r>
    </w:p>
    <w:p w:rsidR="00602AC7" w:rsidRPr="00487F37" w:rsidRDefault="00602AC7" w:rsidP="00602AC7">
      <w:pPr>
        <w:rPr>
          <w:rFonts w:ascii="Verdana" w:hAnsi="Verdana"/>
          <w:sz w:val="20"/>
        </w:rPr>
      </w:pPr>
      <w:r w:rsidRPr="00487F37">
        <w:rPr>
          <w:rFonts w:ascii="Verdana" w:hAnsi="Verdana"/>
          <w:sz w:val="20"/>
        </w:rPr>
        <w:t>2.  Demonstrate safe work habits.</w:t>
      </w:r>
    </w:p>
    <w:p w:rsidR="00602AC7" w:rsidRPr="00487F37" w:rsidRDefault="00602AC7" w:rsidP="00602AC7">
      <w:pPr>
        <w:rPr>
          <w:rFonts w:ascii="Verdana" w:hAnsi="Verdana"/>
          <w:sz w:val="20"/>
        </w:rPr>
      </w:pPr>
      <w:r w:rsidRPr="00487F37">
        <w:rPr>
          <w:rFonts w:ascii="Verdana" w:hAnsi="Verdana"/>
          <w:sz w:val="20"/>
        </w:rPr>
        <w:t>3.  Demonstrate duties and responsibilities of nursing assistants.</w:t>
      </w:r>
    </w:p>
    <w:p w:rsidR="00602AC7" w:rsidRPr="00487F37" w:rsidRDefault="00602AC7" w:rsidP="00602AC7">
      <w:pPr>
        <w:rPr>
          <w:rFonts w:ascii="Verdana" w:hAnsi="Verdana"/>
          <w:sz w:val="20"/>
        </w:rPr>
      </w:pPr>
      <w:r w:rsidRPr="00487F37">
        <w:rPr>
          <w:rFonts w:ascii="Verdana" w:hAnsi="Verdana"/>
          <w:sz w:val="20"/>
        </w:rPr>
        <w:t>4.  Successfully complete state certification requirements.</w:t>
      </w:r>
    </w:p>
    <w:p w:rsidR="00F66824" w:rsidRPr="00487F37" w:rsidRDefault="00F66824" w:rsidP="00F66824">
      <w:pPr>
        <w:ind w:left="360"/>
        <w:rPr>
          <w:rFonts w:ascii="Verdana" w:hAnsi="Verdana"/>
          <w:sz w:val="20"/>
        </w:rPr>
      </w:pPr>
    </w:p>
    <w:p w:rsidR="00F66824" w:rsidRPr="00E305FD" w:rsidRDefault="00F66824" w:rsidP="007C78DF">
      <w:pPr>
        <w:pStyle w:val="ListParagraph"/>
        <w:numPr>
          <w:ilvl w:val="0"/>
          <w:numId w:val="2"/>
        </w:numPr>
        <w:rPr>
          <w:rFonts w:ascii="Verdana" w:hAnsi="Verdana"/>
          <w:b/>
          <w:sz w:val="20"/>
        </w:rPr>
      </w:pPr>
      <w:r w:rsidRPr="00E305FD">
        <w:rPr>
          <w:rFonts w:ascii="Verdana" w:hAnsi="Verdana"/>
          <w:b/>
          <w:sz w:val="20"/>
        </w:rPr>
        <w:t>Program Outcomes:</w:t>
      </w:r>
    </w:p>
    <w:p w:rsidR="00602AC7" w:rsidRPr="00CD0634" w:rsidRDefault="00602AC7" w:rsidP="00535D34">
      <w:pPr>
        <w:pStyle w:val="NoSpacing"/>
        <w:rPr>
          <w:rFonts w:ascii="Verdana" w:eastAsia="Calibri" w:hAnsi="Verdana"/>
        </w:rPr>
      </w:pPr>
      <w:r w:rsidRPr="00CD0634">
        <w:rPr>
          <w:rFonts w:ascii="Verdana" w:eastAsia="Calibri" w:hAnsi="Verdana"/>
        </w:rPr>
        <w:t xml:space="preserve">1. Comprehend, apply and evaluate clinical information relevant to his/her role as a Nursing Assistant (evaluated by comprehensive course exam and state exam). </w:t>
      </w:r>
    </w:p>
    <w:p w:rsidR="00602AC7" w:rsidRPr="00CD0634" w:rsidRDefault="00602AC7" w:rsidP="007670FC">
      <w:pPr>
        <w:pStyle w:val="NoSpacing"/>
        <w:rPr>
          <w:rFonts w:ascii="Verdana" w:eastAsia="Calibri" w:hAnsi="Verdana"/>
        </w:rPr>
      </w:pPr>
      <w:r w:rsidRPr="00CD0634">
        <w:rPr>
          <w:rFonts w:ascii="Verdana" w:eastAsia="Calibri" w:hAnsi="Verdana"/>
        </w:rPr>
        <w:t xml:space="preserve">2. Demonstrate technical proficiency in all skills necessary to fulfill the role of Nursing Assistant (evaluated by the final practical exam and clinical evaluation). </w:t>
      </w:r>
    </w:p>
    <w:p w:rsidR="00602AC7" w:rsidRPr="00487F37" w:rsidRDefault="00602AC7" w:rsidP="007670FC">
      <w:pPr>
        <w:pStyle w:val="NoSpacing"/>
        <w:rPr>
          <w:rFonts w:ascii="Verdana" w:eastAsia="Calibri" w:hAnsi="Verdana"/>
        </w:rPr>
      </w:pPr>
      <w:r w:rsidRPr="00CD0634">
        <w:rPr>
          <w:rFonts w:ascii="Verdana" w:eastAsia="Calibri" w:hAnsi="Verdana"/>
        </w:rPr>
        <w:t>3. Demonstrates personal behaviors consistent with professional and employer expectations for the Nursing Assistant (evaluated by graduate and employer surveys).</w:t>
      </w:r>
      <w:r w:rsidRPr="00487F37">
        <w:rPr>
          <w:rFonts w:ascii="Verdana" w:eastAsia="Calibri" w:hAnsi="Verdana"/>
        </w:rPr>
        <w:t xml:space="preserve"> </w:t>
      </w:r>
    </w:p>
    <w:p w:rsidR="00602AC7" w:rsidRPr="00487F37" w:rsidRDefault="00602AC7" w:rsidP="00602AC7">
      <w:pPr>
        <w:pStyle w:val="NoSpacing"/>
        <w:ind w:left="360"/>
        <w:rPr>
          <w:rFonts w:ascii="Verdana" w:eastAsia="Calibri" w:hAnsi="Verdana"/>
        </w:rPr>
      </w:pPr>
    </w:p>
    <w:p w:rsidR="003215F3" w:rsidRPr="00E305FD" w:rsidRDefault="00364596" w:rsidP="007C78DF">
      <w:pPr>
        <w:pStyle w:val="ListParagraph"/>
        <w:numPr>
          <w:ilvl w:val="0"/>
          <w:numId w:val="2"/>
        </w:numPr>
        <w:rPr>
          <w:rFonts w:ascii="Verdana" w:hAnsi="Verdana"/>
          <w:b/>
          <w:sz w:val="20"/>
        </w:rPr>
      </w:pPr>
      <w:r w:rsidRPr="00E305FD">
        <w:rPr>
          <w:rFonts w:ascii="Verdana" w:hAnsi="Verdana"/>
          <w:b/>
          <w:sz w:val="20"/>
        </w:rPr>
        <w:t xml:space="preserve">Methods of </w:t>
      </w:r>
      <w:r w:rsidR="00520C5E" w:rsidRPr="00E305FD">
        <w:rPr>
          <w:rFonts w:ascii="Verdana" w:hAnsi="Verdana"/>
          <w:b/>
          <w:sz w:val="20"/>
        </w:rPr>
        <w:t>Instruction/Course Format/Delivery</w:t>
      </w:r>
      <w:r w:rsidRPr="00E305FD">
        <w:rPr>
          <w:rFonts w:ascii="Verdana" w:hAnsi="Verdana"/>
          <w:b/>
          <w:sz w:val="20"/>
        </w:rPr>
        <w:t>:</w:t>
      </w:r>
      <w:r w:rsidR="0042304E" w:rsidRPr="00E305FD">
        <w:rPr>
          <w:rFonts w:ascii="Verdana" w:hAnsi="Verdana"/>
          <w:b/>
          <w:sz w:val="20"/>
        </w:rPr>
        <w:t xml:space="preserve">  </w:t>
      </w:r>
      <w:r w:rsidR="00B031E0" w:rsidRPr="00E305FD">
        <w:rPr>
          <w:rFonts w:ascii="Verdana" w:hAnsi="Verdana"/>
          <w:b/>
          <w:sz w:val="20"/>
        </w:rPr>
        <w:t xml:space="preserve"> </w:t>
      </w:r>
    </w:p>
    <w:p w:rsidR="00D3587E" w:rsidRDefault="00602AC7" w:rsidP="007C78DF">
      <w:pPr>
        <w:pStyle w:val="ListParagraph"/>
        <w:numPr>
          <w:ilvl w:val="0"/>
          <w:numId w:val="21"/>
        </w:numPr>
        <w:rPr>
          <w:rFonts w:ascii="Verdana" w:hAnsi="Verdana"/>
          <w:sz w:val="20"/>
        </w:rPr>
      </w:pPr>
      <w:r w:rsidRPr="00D3587E">
        <w:rPr>
          <w:rFonts w:ascii="Verdana" w:hAnsi="Verdana"/>
          <w:sz w:val="20"/>
        </w:rPr>
        <w:t>Theory Sessions</w:t>
      </w:r>
    </w:p>
    <w:p w:rsidR="00602AC7" w:rsidRPr="00D3587E" w:rsidRDefault="00602AC7" w:rsidP="007C78DF">
      <w:pPr>
        <w:pStyle w:val="ListParagraph"/>
        <w:numPr>
          <w:ilvl w:val="0"/>
          <w:numId w:val="21"/>
        </w:numPr>
        <w:rPr>
          <w:rFonts w:ascii="Verdana" w:hAnsi="Verdana"/>
          <w:sz w:val="20"/>
        </w:rPr>
      </w:pPr>
      <w:r w:rsidRPr="00D3587E">
        <w:rPr>
          <w:rFonts w:ascii="Verdana" w:hAnsi="Verdana"/>
          <w:sz w:val="20"/>
        </w:rPr>
        <w:t xml:space="preserve">PowerPoint                                                                                    </w:t>
      </w:r>
    </w:p>
    <w:p w:rsidR="00602AC7" w:rsidRPr="00D3587E" w:rsidRDefault="00602AC7" w:rsidP="007C78DF">
      <w:pPr>
        <w:pStyle w:val="ListParagraph"/>
        <w:numPr>
          <w:ilvl w:val="0"/>
          <w:numId w:val="21"/>
        </w:numPr>
        <w:rPr>
          <w:rFonts w:ascii="Verdana" w:hAnsi="Verdana"/>
          <w:sz w:val="20"/>
        </w:rPr>
      </w:pPr>
      <w:r w:rsidRPr="00D3587E">
        <w:rPr>
          <w:rFonts w:ascii="Verdana" w:hAnsi="Verdana"/>
          <w:sz w:val="20"/>
        </w:rPr>
        <w:t xml:space="preserve">Assigned Readings/Study Guides </w:t>
      </w:r>
    </w:p>
    <w:p w:rsidR="00602AC7" w:rsidRPr="00487F37" w:rsidRDefault="00602AC7" w:rsidP="007C78DF">
      <w:pPr>
        <w:numPr>
          <w:ilvl w:val="0"/>
          <w:numId w:val="21"/>
        </w:numPr>
        <w:rPr>
          <w:rFonts w:ascii="Verdana" w:hAnsi="Verdana"/>
          <w:sz w:val="20"/>
        </w:rPr>
      </w:pPr>
      <w:r w:rsidRPr="00487F37">
        <w:rPr>
          <w:rFonts w:ascii="Verdana" w:hAnsi="Verdana"/>
          <w:sz w:val="20"/>
        </w:rPr>
        <w:t xml:space="preserve">Active Student Participation                                                                     </w:t>
      </w:r>
    </w:p>
    <w:p w:rsidR="00602AC7" w:rsidRPr="00487F37" w:rsidRDefault="00602AC7" w:rsidP="007C78DF">
      <w:pPr>
        <w:numPr>
          <w:ilvl w:val="0"/>
          <w:numId w:val="21"/>
        </w:numPr>
        <w:rPr>
          <w:rFonts w:ascii="Verdana" w:hAnsi="Verdana"/>
          <w:sz w:val="20"/>
        </w:rPr>
      </w:pPr>
      <w:r w:rsidRPr="00487F37">
        <w:rPr>
          <w:rFonts w:ascii="Verdana" w:hAnsi="Verdana"/>
          <w:sz w:val="20"/>
        </w:rPr>
        <w:t xml:space="preserve">Small and Large Group Discussion </w:t>
      </w:r>
    </w:p>
    <w:p w:rsidR="00602AC7" w:rsidRPr="00487F37" w:rsidRDefault="00602AC7" w:rsidP="007C78DF">
      <w:pPr>
        <w:numPr>
          <w:ilvl w:val="0"/>
          <w:numId w:val="21"/>
        </w:numPr>
        <w:rPr>
          <w:rFonts w:ascii="Verdana" w:hAnsi="Verdana"/>
          <w:sz w:val="20"/>
        </w:rPr>
      </w:pPr>
      <w:r w:rsidRPr="00487F37">
        <w:rPr>
          <w:rFonts w:ascii="Verdana" w:hAnsi="Verdana"/>
          <w:sz w:val="20"/>
        </w:rPr>
        <w:t xml:space="preserve">Role Playing                                                                                                 </w:t>
      </w:r>
    </w:p>
    <w:p w:rsidR="00602AC7" w:rsidRPr="00487F37" w:rsidRDefault="00782DFA" w:rsidP="007C78DF">
      <w:pPr>
        <w:numPr>
          <w:ilvl w:val="0"/>
          <w:numId w:val="21"/>
        </w:numPr>
        <w:rPr>
          <w:rFonts w:ascii="Verdana" w:hAnsi="Verdana"/>
          <w:sz w:val="20"/>
        </w:rPr>
      </w:pPr>
      <w:r>
        <w:rPr>
          <w:rFonts w:ascii="Verdana" w:hAnsi="Verdana"/>
          <w:sz w:val="20"/>
        </w:rPr>
        <w:t>Assigned Audiovisuals (</w:t>
      </w:r>
      <w:r w:rsidR="00602AC7" w:rsidRPr="00487F37">
        <w:rPr>
          <w:rFonts w:ascii="Verdana" w:hAnsi="Verdana"/>
          <w:sz w:val="20"/>
        </w:rPr>
        <w:t>DV</w:t>
      </w:r>
      <w:r w:rsidR="009022F9">
        <w:rPr>
          <w:rFonts w:ascii="Verdana" w:hAnsi="Verdana"/>
          <w:sz w:val="20"/>
        </w:rPr>
        <w:t>D</w:t>
      </w:r>
      <w:r w:rsidR="00602AC7" w:rsidRPr="00487F37">
        <w:rPr>
          <w:rFonts w:ascii="Verdana" w:hAnsi="Verdana"/>
          <w:sz w:val="20"/>
        </w:rPr>
        <w:t>s, CD ROMs, Internet assignments)</w:t>
      </w:r>
    </w:p>
    <w:p w:rsidR="00602AC7" w:rsidRPr="00487F37" w:rsidRDefault="00602AC7" w:rsidP="007C78DF">
      <w:pPr>
        <w:numPr>
          <w:ilvl w:val="0"/>
          <w:numId w:val="21"/>
        </w:numPr>
        <w:rPr>
          <w:rFonts w:ascii="Verdana" w:hAnsi="Verdana"/>
          <w:sz w:val="20"/>
        </w:rPr>
      </w:pPr>
      <w:r w:rsidRPr="00487F37">
        <w:rPr>
          <w:rFonts w:ascii="Verdana" w:hAnsi="Verdana"/>
          <w:sz w:val="20"/>
        </w:rPr>
        <w:t>Skills Lab Practice</w:t>
      </w:r>
    </w:p>
    <w:p w:rsidR="00602AC7" w:rsidRPr="00487F37" w:rsidRDefault="00602AC7" w:rsidP="007C78DF">
      <w:pPr>
        <w:numPr>
          <w:ilvl w:val="0"/>
          <w:numId w:val="21"/>
        </w:numPr>
        <w:rPr>
          <w:rFonts w:ascii="Verdana" w:hAnsi="Verdana"/>
          <w:sz w:val="20"/>
        </w:rPr>
      </w:pPr>
      <w:r w:rsidRPr="00487F37">
        <w:rPr>
          <w:rFonts w:ascii="Verdana" w:hAnsi="Verdana"/>
          <w:sz w:val="20"/>
        </w:rPr>
        <w:t>Demonstration and Return Demonstration of Skills</w:t>
      </w:r>
    </w:p>
    <w:p w:rsidR="00602AC7" w:rsidRPr="00487F37" w:rsidRDefault="00602AC7" w:rsidP="007C78DF">
      <w:pPr>
        <w:numPr>
          <w:ilvl w:val="0"/>
          <w:numId w:val="21"/>
        </w:numPr>
        <w:rPr>
          <w:rFonts w:ascii="Verdana" w:hAnsi="Verdana"/>
          <w:sz w:val="20"/>
        </w:rPr>
      </w:pPr>
      <w:r w:rsidRPr="00487F37">
        <w:rPr>
          <w:rFonts w:ascii="Verdana" w:hAnsi="Verdana"/>
          <w:sz w:val="20"/>
        </w:rPr>
        <w:t>Clinical Practice</w:t>
      </w:r>
    </w:p>
    <w:p w:rsidR="00602AC7" w:rsidRPr="00487F37" w:rsidRDefault="00602AC7" w:rsidP="007C78DF">
      <w:pPr>
        <w:numPr>
          <w:ilvl w:val="0"/>
          <w:numId w:val="21"/>
        </w:numPr>
        <w:rPr>
          <w:rFonts w:ascii="Verdana" w:hAnsi="Verdana"/>
          <w:sz w:val="20"/>
        </w:rPr>
      </w:pPr>
      <w:r w:rsidRPr="00487F37">
        <w:rPr>
          <w:rFonts w:ascii="Verdana" w:hAnsi="Verdana"/>
          <w:sz w:val="20"/>
        </w:rPr>
        <w:t>Observation</w:t>
      </w:r>
    </w:p>
    <w:p w:rsidR="00602AC7" w:rsidRPr="00487F37" w:rsidRDefault="00602AC7" w:rsidP="007C78DF">
      <w:pPr>
        <w:numPr>
          <w:ilvl w:val="0"/>
          <w:numId w:val="21"/>
        </w:numPr>
        <w:rPr>
          <w:rFonts w:ascii="Verdana" w:hAnsi="Verdana"/>
          <w:sz w:val="20"/>
        </w:rPr>
      </w:pPr>
      <w:r w:rsidRPr="00487F37">
        <w:rPr>
          <w:rFonts w:ascii="Verdana" w:hAnsi="Verdana"/>
          <w:sz w:val="20"/>
        </w:rPr>
        <w:t>Pre and Post Clinical Conferences</w:t>
      </w:r>
    </w:p>
    <w:p w:rsidR="00602AC7" w:rsidRPr="00487F37" w:rsidRDefault="00602AC7" w:rsidP="007C78DF">
      <w:pPr>
        <w:numPr>
          <w:ilvl w:val="0"/>
          <w:numId w:val="21"/>
        </w:numPr>
        <w:rPr>
          <w:rFonts w:ascii="Verdana" w:hAnsi="Verdana"/>
          <w:sz w:val="20"/>
        </w:rPr>
      </w:pPr>
      <w:r w:rsidRPr="00487F37">
        <w:rPr>
          <w:rFonts w:ascii="Verdana" w:hAnsi="Verdana"/>
          <w:sz w:val="20"/>
        </w:rPr>
        <w:lastRenderedPageBreak/>
        <w:t xml:space="preserve">Critical Thinking Case Study Assignments </w:t>
      </w:r>
    </w:p>
    <w:p w:rsidR="00602AC7" w:rsidRPr="00487F37" w:rsidRDefault="00602AC7" w:rsidP="007C78DF">
      <w:pPr>
        <w:numPr>
          <w:ilvl w:val="0"/>
          <w:numId w:val="21"/>
        </w:numPr>
        <w:rPr>
          <w:rFonts w:ascii="Verdana" w:hAnsi="Verdana"/>
          <w:sz w:val="20"/>
        </w:rPr>
      </w:pPr>
      <w:r w:rsidRPr="00487F37">
        <w:rPr>
          <w:rFonts w:ascii="Verdana" w:hAnsi="Verdana"/>
          <w:sz w:val="20"/>
        </w:rPr>
        <w:t>Independent Study</w:t>
      </w:r>
    </w:p>
    <w:p w:rsidR="00602AC7" w:rsidRPr="00487F37" w:rsidRDefault="00602AC7" w:rsidP="007C78DF">
      <w:pPr>
        <w:numPr>
          <w:ilvl w:val="0"/>
          <w:numId w:val="21"/>
        </w:numPr>
        <w:rPr>
          <w:rFonts w:ascii="Verdana" w:hAnsi="Verdana"/>
          <w:sz w:val="20"/>
        </w:rPr>
      </w:pPr>
      <w:r w:rsidRPr="00487F37">
        <w:rPr>
          <w:rFonts w:ascii="Verdana" w:hAnsi="Verdana"/>
          <w:sz w:val="20"/>
        </w:rPr>
        <w:t>SRC Online</w:t>
      </w:r>
      <w:r w:rsidR="009022F9">
        <w:rPr>
          <w:rFonts w:ascii="Verdana" w:hAnsi="Verdana"/>
          <w:sz w:val="20"/>
        </w:rPr>
        <w:t xml:space="preserve">, </w:t>
      </w:r>
      <w:r w:rsidRPr="00487F37">
        <w:rPr>
          <w:rFonts w:ascii="Verdana" w:hAnsi="Verdana"/>
          <w:sz w:val="20"/>
        </w:rPr>
        <w:t>Computer and Internet Assignments</w:t>
      </w:r>
    </w:p>
    <w:p w:rsidR="00602AC7" w:rsidRPr="00487F37" w:rsidRDefault="00602AC7" w:rsidP="007C78DF">
      <w:pPr>
        <w:pStyle w:val="PlainText"/>
        <w:numPr>
          <w:ilvl w:val="0"/>
          <w:numId w:val="21"/>
        </w:numPr>
        <w:rPr>
          <w:rFonts w:ascii="Verdana" w:hAnsi="Verdana"/>
        </w:rPr>
      </w:pPr>
      <w:r w:rsidRPr="00487F37">
        <w:rPr>
          <w:rFonts w:ascii="Verdana" w:hAnsi="Verdana"/>
        </w:rPr>
        <w:t>Other non-scheduled assignments, based on requirements and/or assessment of learning/evaluation of students (i.e., requirements by clinical sites, attendance at conferences/workshops, papers, projects, presentations), may be assigned at the discretion of the nursing assistant educators, throughout the course.</w:t>
      </w:r>
    </w:p>
    <w:p w:rsidR="00602AC7" w:rsidRPr="00487F37" w:rsidRDefault="00602AC7" w:rsidP="007C78DF">
      <w:pPr>
        <w:numPr>
          <w:ilvl w:val="0"/>
          <w:numId w:val="21"/>
        </w:numPr>
        <w:rPr>
          <w:rFonts w:ascii="Verdana" w:hAnsi="Verdana"/>
          <w:sz w:val="20"/>
        </w:rPr>
      </w:pPr>
      <w:r w:rsidRPr="00487F37">
        <w:rPr>
          <w:rFonts w:ascii="Verdana" w:hAnsi="Verdana"/>
          <w:sz w:val="20"/>
        </w:rPr>
        <w:t>Self-review of previous course information</w:t>
      </w:r>
    </w:p>
    <w:p w:rsidR="00602AC7" w:rsidRPr="00487F37" w:rsidRDefault="00602AC7" w:rsidP="007C78DF">
      <w:pPr>
        <w:numPr>
          <w:ilvl w:val="0"/>
          <w:numId w:val="21"/>
        </w:numPr>
        <w:rPr>
          <w:rFonts w:ascii="Verdana" w:hAnsi="Verdana"/>
          <w:sz w:val="20"/>
        </w:rPr>
      </w:pPr>
      <w:r w:rsidRPr="00487F37">
        <w:rPr>
          <w:rFonts w:ascii="Verdana" w:hAnsi="Verdana"/>
          <w:sz w:val="20"/>
        </w:rPr>
        <w:t>Study Guide Questions</w:t>
      </w:r>
    </w:p>
    <w:p w:rsidR="00364596" w:rsidRPr="00487F37" w:rsidRDefault="00364596">
      <w:pPr>
        <w:rPr>
          <w:rFonts w:ascii="Verdana" w:hAnsi="Verdana"/>
          <w:sz w:val="20"/>
        </w:rPr>
      </w:pPr>
    </w:p>
    <w:p w:rsidR="003215F3" w:rsidRPr="00E305FD" w:rsidRDefault="003215F3" w:rsidP="007C78DF">
      <w:pPr>
        <w:pStyle w:val="ListParagraph"/>
        <w:numPr>
          <w:ilvl w:val="0"/>
          <w:numId w:val="2"/>
        </w:numPr>
        <w:rPr>
          <w:rFonts w:ascii="Verdana" w:hAnsi="Verdana"/>
          <w:b/>
          <w:sz w:val="20"/>
        </w:rPr>
      </w:pPr>
      <w:r w:rsidRPr="00E305FD">
        <w:rPr>
          <w:rFonts w:ascii="Verdana" w:hAnsi="Verdana"/>
          <w:b/>
          <w:sz w:val="20"/>
        </w:rPr>
        <w:t>Method</w:t>
      </w:r>
      <w:r w:rsidR="00520C5E" w:rsidRPr="00E305FD">
        <w:rPr>
          <w:rFonts w:ascii="Verdana" w:hAnsi="Verdana"/>
          <w:b/>
          <w:sz w:val="20"/>
        </w:rPr>
        <w:t>s</w:t>
      </w:r>
      <w:r w:rsidRPr="00E305FD">
        <w:rPr>
          <w:rFonts w:ascii="Verdana" w:hAnsi="Verdana"/>
          <w:b/>
          <w:sz w:val="20"/>
        </w:rPr>
        <w:t xml:space="preserve"> of </w:t>
      </w:r>
      <w:r w:rsidR="00520C5E" w:rsidRPr="00E305FD">
        <w:rPr>
          <w:rFonts w:ascii="Verdana" w:hAnsi="Verdana"/>
          <w:b/>
          <w:sz w:val="20"/>
        </w:rPr>
        <w:t>Assessment</w:t>
      </w:r>
      <w:r w:rsidRPr="00E305FD">
        <w:rPr>
          <w:rFonts w:ascii="Verdana" w:hAnsi="Verdana"/>
          <w:b/>
          <w:sz w:val="20"/>
        </w:rPr>
        <w:t xml:space="preserve">:  </w:t>
      </w:r>
    </w:p>
    <w:p w:rsidR="006C591D" w:rsidRDefault="00520C5E" w:rsidP="006C591D">
      <w:pPr>
        <w:ind w:left="360"/>
        <w:rPr>
          <w:rFonts w:ascii="Verdana" w:hAnsi="Verdana"/>
          <w:color w:val="000000"/>
          <w:sz w:val="20"/>
        </w:rPr>
      </w:pPr>
      <w:r w:rsidRPr="00487F37">
        <w:rPr>
          <w:rFonts w:ascii="Verdana" w:hAnsi="Verdana"/>
          <w:color w:val="000000"/>
          <w:sz w:val="20"/>
        </w:rPr>
        <w:t>The instructors will use the following methods of assessment:</w:t>
      </w:r>
    </w:p>
    <w:p w:rsidR="00602AC7" w:rsidRPr="00D3587E" w:rsidRDefault="00602AC7" w:rsidP="007C78DF">
      <w:pPr>
        <w:pStyle w:val="ListParagraph"/>
        <w:numPr>
          <w:ilvl w:val="0"/>
          <w:numId w:val="18"/>
        </w:numPr>
        <w:rPr>
          <w:rFonts w:ascii="Verdana" w:hAnsi="Verdana"/>
          <w:color w:val="000000"/>
          <w:sz w:val="20"/>
        </w:rPr>
      </w:pPr>
      <w:r w:rsidRPr="00D3587E">
        <w:rPr>
          <w:rFonts w:ascii="Verdana" w:hAnsi="Verdana"/>
          <w:sz w:val="20"/>
        </w:rPr>
        <w:t>tests</w:t>
      </w:r>
    </w:p>
    <w:p w:rsidR="00602AC7" w:rsidRPr="00487F37" w:rsidRDefault="00602AC7" w:rsidP="007C78DF">
      <w:pPr>
        <w:numPr>
          <w:ilvl w:val="0"/>
          <w:numId w:val="18"/>
        </w:numPr>
        <w:rPr>
          <w:rFonts w:ascii="Verdana" w:hAnsi="Verdana"/>
          <w:sz w:val="20"/>
        </w:rPr>
      </w:pPr>
      <w:r w:rsidRPr="00487F37">
        <w:rPr>
          <w:rFonts w:ascii="Verdana" w:hAnsi="Verdana"/>
          <w:sz w:val="20"/>
        </w:rPr>
        <w:t>quizzes – scheduled and unscheduled</w:t>
      </w:r>
    </w:p>
    <w:p w:rsidR="00602AC7" w:rsidRPr="00487F37" w:rsidRDefault="00602AC7" w:rsidP="007C78DF">
      <w:pPr>
        <w:numPr>
          <w:ilvl w:val="0"/>
          <w:numId w:val="18"/>
        </w:numPr>
        <w:rPr>
          <w:rFonts w:ascii="Verdana" w:hAnsi="Verdana"/>
          <w:sz w:val="20"/>
        </w:rPr>
      </w:pPr>
      <w:r w:rsidRPr="00487F37">
        <w:rPr>
          <w:rFonts w:ascii="Verdana" w:hAnsi="Verdana"/>
          <w:sz w:val="20"/>
        </w:rPr>
        <w:t>lab skill returns</w:t>
      </w:r>
    </w:p>
    <w:p w:rsidR="00602AC7" w:rsidRPr="00487F37" w:rsidRDefault="00602AC7" w:rsidP="007C78DF">
      <w:pPr>
        <w:numPr>
          <w:ilvl w:val="0"/>
          <w:numId w:val="18"/>
        </w:numPr>
        <w:rPr>
          <w:rFonts w:ascii="Verdana" w:hAnsi="Verdana"/>
          <w:sz w:val="20"/>
        </w:rPr>
      </w:pPr>
      <w:r w:rsidRPr="00487F37">
        <w:rPr>
          <w:rFonts w:ascii="Verdana" w:hAnsi="Verdana"/>
          <w:sz w:val="20"/>
        </w:rPr>
        <w:t>proficiencies</w:t>
      </w:r>
    </w:p>
    <w:p w:rsidR="00602AC7" w:rsidRPr="00487F37" w:rsidRDefault="00602AC7" w:rsidP="007C78DF">
      <w:pPr>
        <w:numPr>
          <w:ilvl w:val="0"/>
          <w:numId w:val="18"/>
        </w:numPr>
        <w:rPr>
          <w:rFonts w:ascii="Verdana" w:hAnsi="Verdana"/>
          <w:sz w:val="20"/>
        </w:rPr>
      </w:pPr>
      <w:r w:rsidRPr="00487F37">
        <w:rPr>
          <w:rFonts w:ascii="Verdana" w:hAnsi="Verdana"/>
          <w:sz w:val="20"/>
        </w:rPr>
        <w:t>clinical evaluation</w:t>
      </w:r>
    </w:p>
    <w:p w:rsidR="00602AC7" w:rsidRPr="00487F37" w:rsidRDefault="00602AC7" w:rsidP="007C78DF">
      <w:pPr>
        <w:numPr>
          <w:ilvl w:val="0"/>
          <w:numId w:val="18"/>
        </w:numPr>
        <w:rPr>
          <w:rFonts w:ascii="Verdana" w:hAnsi="Verdana"/>
          <w:sz w:val="20"/>
        </w:rPr>
      </w:pPr>
      <w:r w:rsidRPr="00487F37">
        <w:rPr>
          <w:rFonts w:ascii="Verdana" w:hAnsi="Verdana"/>
          <w:sz w:val="20"/>
        </w:rPr>
        <w:t>assignments</w:t>
      </w:r>
    </w:p>
    <w:p w:rsidR="00667621" w:rsidRPr="00487F37" w:rsidRDefault="00667621" w:rsidP="003215F3">
      <w:pPr>
        <w:ind w:left="360"/>
        <w:rPr>
          <w:rFonts w:ascii="Verdana" w:hAnsi="Verdana"/>
          <w:sz w:val="20"/>
        </w:rPr>
      </w:pPr>
    </w:p>
    <w:p w:rsidR="003215F3" w:rsidRPr="00E305FD" w:rsidRDefault="003215F3" w:rsidP="007C78DF">
      <w:pPr>
        <w:numPr>
          <w:ilvl w:val="0"/>
          <w:numId w:val="2"/>
        </w:numPr>
        <w:rPr>
          <w:rFonts w:ascii="Verdana" w:hAnsi="Verdana"/>
          <w:b/>
          <w:sz w:val="20"/>
          <w:lang w:val="fr-FR"/>
        </w:rPr>
      </w:pPr>
      <w:r w:rsidRPr="00E305FD">
        <w:rPr>
          <w:rFonts w:ascii="Verdana" w:hAnsi="Verdana"/>
          <w:b/>
          <w:sz w:val="20"/>
        </w:rPr>
        <w:t>Grade</w:t>
      </w:r>
      <w:r w:rsidRPr="00E305FD">
        <w:rPr>
          <w:rFonts w:ascii="Verdana" w:hAnsi="Verdana"/>
          <w:b/>
          <w:sz w:val="20"/>
          <w:lang w:val="fr-FR"/>
        </w:rPr>
        <w:t xml:space="preserve"> </w:t>
      </w:r>
      <w:r w:rsidRPr="00E305FD">
        <w:rPr>
          <w:rFonts w:ascii="Verdana" w:hAnsi="Verdana"/>
          <w:b/>
          <w:sz w:val="20"/>
        </w:rPr>
        <w:t>Distribution</w:t>
      </w:r>
      <w:r w:rsidRPr="00E305FD">
        <w:rPr>
          <w:rFonts w:ascii="Verdana" w:hAnsi="Verdana"/>
          <w:b/>
          <w:sz w:val="20"/>
          <w:lang w:val="fr-FR"/>
        </w:rPr>
        <w:t xml:space="preserve">:  </w:t>
      </w:r>
      <w:r w:rsidR="00B031E0" w:rsidRPr="00E305FD">
        <w:rPr>
          <w:rFonts w:ascii="Verdana" w:hAnsi="Verdana"/>
          <w:b/>
          <w:sz w:val="20"/>
        </w:rPr>
        <w:t xml:space="preserve"> </w:t>
      </w:r>
    </w:p>
    <w:p w:rsidR="00065311" w:rsidRPr="00D3587E" w:rsidRDefault="00065311" w:rsidP="007C78DF">
      <w:pPr>
        <w:pStyle w:val="ListParagraph"/>
        <w:numPr>
          <w:ilvl w:val="0"/>
          <w:numId w:val="20"/>
        </w:numPr>
        <w:rPr>
          <w:rFonts w:ascii="Verdana" w:hAnsi="Verdana"/>
          <w:color w:val="000000"/>
          <w:sz w:val="20"/>
        </w:rPr>
      </w:pPr>
      <w:r w:rsidRPr="00D3587E">
        <w:rPr>
          <w:rFonts w:ascii="Verdana" w:hAnsi="Verdana"/>
          <w:color w:val="000000"/>
          <w:sz w:val="20"/>
        </w:rPr>
        <w:t>Grading will be based on the successful completion of all of the above course requirements</w:t>
      </w:r>
      <w:r w:rsidR="009022F9">
        <w:rPr>
          <w:rFonts w:ascii="Verdana" w:hAnsi="Verdana"/>
          <w:color w:val="000000"/>
          <w:sz w:val="20"/>
        </w:rPr>
        <w:t>, including</w:t>
      </w:r>
      <w:r w:rsidRPr="00D3587E">
        <w:rPr>
          <w:rFonts w:ascii="Verdana" w:hAnsi="Verdana"/>
          <w:color w:val="000000"/>
          <w:sz w:val="20"/>
        </w:rPr>
        <w:t xml:space="preserve"> the following percentages:</w:t>
      </w:r>
    </w:p>
    <w:p w:rsidR="00065311" w:rsidRPr="00731DB9" w:rsidRDefault="00065311" w:rsidP="00065311">
      <w:pPr>
        <w:ind w:left="360"/>
        <w:rPr>
          <w:rFonts w:ascii="Verdana" w:hAnsi="Verdana"/>
          <w:sz w:val="14"/>
          <w:szCs w:val="14"/>
          <w:lang w:val="fr-FR"/>
        </w:rPr>
      </w:pPr>
    </w:p>
    <w:p w:rsidR="00602AC7" w:rsidRPr="00F5104C" w:rsidRDefault="00602AC7" w:rsidP="00602AC7">
      <w:pPr>
        <w:ind w:firstLine="720"/>
        <w:rPr>
          <w:rFonts w:ascii="Verdana" w:hAnsi="Verdana"/>
          <w:sz w:val="20"/>
        </w:rPr>
      </w:pPr>
      <w:r w:rsidRPr="00F5104C">
        <w:rPr>
          <w:rFonts w:ascii="Verdana" w:hAnsi="Verdana"/>
          <w:sz w:val="20"/>
        </w:rPr>
        <w:t>Evaluation Phase #1 Theory</w:t>
      </w:r>
      <w:r w:rsidRPr="00F5104C">
        <w:rPr>
          <w:rFonts w:ascii="Verdana" w:hAnsi="Verdana"/>
          <w:sz w:val="20"/>
        </w:rPr>
        <w:tab/>
      </w:r>
      <w:r w:rsidRPr="00F5104C">
        <w:rPr>
          <w:rFonts w:ascii="Verdana" w:hAnsi="Verdana"/>
          <w:sz w:val="20"/>
        </w:rPr>
        <w:tab/>
        <w:t>50%</w:t>
      </w:r>
    </w:p>
    <w:p w:rsidR="00602AC7" w:rsidRPr="00F5104C" w:rsidRDefault="00602AC7" w:rsidP="00602AC7">
      <w:pPr>
        <w:rPr>
          <w:rFonts w:ascii="Verdana" w:hAnsi="Verdana"/>
          <w:sz w:val="20"/>
        </w:rPr>
      </w:pPr>
      <w:r w:rsidRPr="00F5104C">
        <w:rPr>
          <w:rFonts w:ascii="Verdana" w:hAnsi="Verdana"/>
          <w:sz w:val="20"/>
        </w:rPr>
        <w:tab/>
        <w:t>Evaluation Phase #2 Clinical</w:t>
      </w:r>
      <w:r w:rsidRPr="00F5104C">
        <w:rPr>
          <w:rFonts w:ascii="Verdana" w:hAnsi="Verdana"/>
          <w:sz w:val="20"/>
        </w:rPr>
        <w:tab/>
      </w:r>
      <w:r w:rsidRPr="00F5104C">
        <w:rPr>
          <w:rFonts w:ascii="Verdana" w:hAnsi="Verdana"/>
          <w:sz w:val="20"/>
        </w:rPr>
        <w:tab/>
        <w:t>30%</w:t>
      </w:r>
    </w:p>
    <w:p w:rsidR="00244A41" w:rsidRDefault="00602AC7" w:rsidP="00602AC7">
      <w:pPr>
        <w:pStyle w:val="BodyText2"/>
        <w:rPr>
          <w:rFonts w:ascii="Verdana" w:hAnsi="Verdana"/>
          <w:bCs/>
          <w:iCs/>
          <w:sz w:val="20"/>
        </w:rPr>
      </w:pPr>
      <w:r w:rsidRPr="00F5104C">
        <w:rPr>
          <w:rFonts w:ascii="Verdana" w:hAnsi="Verdana"/>
          <w:bCs/>
          <w:i/>
          <w:iCs/>
          <w:sz w:val="20"/>
        </w:rPr>
        <w:tab/>
      </w:r>
      <w:r w:rsidRPr="00CD0634">
        <w:rPr>
          <w:rFonts w:ascii="Verdana" w:hAnsi="Verdana"/>
          <w:bCs/>
          <w:iCs/>
          <w:sz w:val="20"/>
        </w:rPr>
        <w:t>Evaluation Phase #3 Final Exam</w:t>
      </w:r>
      <w:r w:rsidRPr="00CD0634">
        <w:rPr>
          <w:rFonts w:ascii="Verdana" w:hAnsi="Verdana"/>
          <w:bCs/>
          <w:iCs/>
          <w:sz w:val="20"/>
        </w:rPr>
        <w:tab/>
        <w:t>20%</w:t>
      </w:r>
    </w:p>
    <w:p w:rsidR="008B1E61" w:rsidRPr="009022F9" w:rsidRDefault="008B1E61" w:rsidP="008B1E61">
      <w:pPr>
        <w:pStyle w:val="BodyText"/>
        <w:numPr>
          <w:ilvl w:val="0"/>
          <w:numId w:val="20"/>
        </w:numPr>
        <w:rPr>
          <w:rFonts w:ascii="Verdana" w:hAnsi="Verdana"/>
          <w:sz w:val="20"/>
        </w:rPr>
      </w:pPr>
      <w:r w:rsidRPr="009022F9">
        <w:rPr>
          <w:rFonts w:ascii="Verdana" w:hAnsi="Verdana"/>
          <w:sz w:val="20"/>
        </w:rPr>
        <w:t>A = 100 – 93; B = 92 – 85; C = 84 – 77; FAIL F = Below 77.</w:t>
      </w:r>
    </w:p>
    <w:p w:rsidR="00602AC7" w:rsidRPr="006C591D" w:rsidRDefault="00602AC7" w:rsidP="007C78DF">
      <w:pPr>
        <w:pStyle w:val="BodyText"/>
        <w:numPr>
          <w:ilvl w:val="0"/>
          <w:numId w:val="20"/>
        </w:numPr>
        <w:tabs>
          <w:tab w:val="left" w:pos="360"/>
        </w:tabs>
        <w:spacing w:after="0"/>
        <w:jc w:val="both"/>
        <w:rPr>
          <w:rFonts w:ascii="Verdana" w:hAnsi="Verdana"/>
          <w:sz w:val="20"/>
        </w:rPr>
      </w:pPr>
      <w:r w:rsidRPr="006C591D">
        <w:rPr>
          <w:rFonts w:ascii="Verdana" w:hAnsi="Verdana" w:cs="Arial"/>
          <w:sz w:val="20"/>
        </w:rPr>
        <w:t xml:space="preserve">To successfully complete the course, the student must achieve at least a minimal passing grade of a </w:t>
      </w:r>
      <w:r w:rsidRPr="004F2296">
        <w:rPr>
          <w:rFonts w:ascii="Verdana" w:hAnsi="Verdana" w:cs="Arial"/>
          <w:b/>
          <w:sz w:val="20"/>
        </w:rPr>
        <w:t>‘C’ (7</w:t>
      </w:r>
      <w:r w:rsidR="00BC5196" w:rsidRPr="004F2296">
        <w:rPr>
          <w:rFonts w:ascii="Verdana" w:hAnsi="Verdana" w:cs="Arial"/>
          <w:b/>
          <w:sz w:val="20"/>
        </w:rPr>
        <w:t>7</w:t>
      </w:r>
      <w:r w:rsidRPr="004F2296">
        <w:rPr>
          <w:rFonts w:ascii="Verdana" w:hAnsi="Verdana" w:cs="Arial"/>
          <w:b/>
          <w:sz w:val="20"/>
        </w:rPr>
        <w:t>%) in each separate evaluative phase</w:t>
      </w:r>
      <w:r w:rsidRPr="006C591D">
        <w:rPr>
          <w:rFonts w:ascii="Verdana" w:hAnsi="Verdana" w:cs="Arial"/>
          <w:sz w:val="20"/>
        </w:rPr>
        <w:t>.  Each sequenced evaluative phase is required to be successfully passed before continuing to the next evaluative phase.  At any point that the completion of an evaluative phase is below the minimal passing grade of a ‘C’, the student will not be able to progress to the next evaluative phase and an automatic course grade of an ‘F’ will be recorded, regardless of the previously evaluative phase percent.</w:t>
      </w:r>
    </w:p>
    <w:p w:rsidR="001A28BF" w:rsidRPr="00F5104C" w:rsidRDefault="001A28BF" w:rsidP="001A28BF">
      <w:pPr>
        <w:pStyle w:val="NoSpacing"/>
        <w:ind w:left="360"/>
        <w:rPr>
          <w:rFonts w:ascii="Verdana" w:hAnsi="Verdana"/>
        </w:rPr>
      </w:pPr>
    </w:p>
    <w:p w:rsidR="00602AC7" w:rsidRPr="006C591D" w:rsidRDefault="00602AC7" w:rsidP="007C78DF">
      <w:pPr>
        <w:pStyle w:val="NoSpacing"/>
        <w:numPr>
          <w:ilvl w:val="0"/>
          <w:numId w:val="20"/>
        </w:numPr>
        <w:rPr>
          <w:rFonts w:ascii="Verdana" w:hAnsi="Verdana"/>
        </w:rPr>
      </w:pPr>
      <w:r w:rsidRPr="006C591D">
        <w:rPr>
          <w:rFonts w:ascii="Verdana" w:hAnsi="Verdana"/>
        </w:rPr>
        <w:t>In order to be placed on the Illinois Department of Public Health Healthcare Worker Registry, the nursing assistant student is required to:</w:t>
      </w:r>
    </w:p>
    <w:p w:rsidR="00602AC7" w:rsidRPr="006C591D" w:rsidRDefault="00602AC7" w:rsidP="007C78DF">
      <w:pPr>
        <w:pStyle w:val="BodyText2"/>
        <w:numPr>
          <w:ilvl w:val="0"/>
          <w:numId w:val="4"/>
        </w:numPr>
        <w:spacing w:after="0" w:line="240" w:lineRule="auto"/>
        <w:rPr>
          <w:rFonts w:ascii="Verdana" w:hAnsi="Verdana"/>
          <w:iCs/>
          <w:sz w:val="20"/>
        </w:rPr>
      </w:pPr>
      <w:r w:rsidRPr="006C591D">
        <w:rPr>
          <w:rFonts w:ascii="Verdana" w:hAnsi="Verdana"/>
          <w:iCs/>
          <w:sz w:val="20"/>
        </w:rPr>
        <w:t xml:space="preserve">have successfully completed an Illinois approved </w:t>
      </w:r>
      <w:r w:rsidR="00CE72DD">
        <w:rPr>
          <w:rFonts w:ascii="Verdana" w:hAnsi="Verdana"/>
          <w:iCs/>
          <w:sz w:val="20"/>
        </w:rPr>
        <w:t>BNATP (NA)</w:t>
      </w:r>
      <w:r w:rsidRPr="006C591D">
        <w:rPr>
          <w:rFonts w:ascii="Verdana" w:hAnsi="Verdana"/>
          <w:iCs/>
          <w:sz w:val="20"/>
        </w:rPr>
        <w:t xml:space="preserve"> training program, </w:t>
      </w:r>
    </w:p>
    <w:p w:rsidR="00602AC7" w:rsidRPr="006C591D" w:rsidRDefault="00602AC7" w:rsidP="007C78DF">
      <w:pPr>
        <w:pStyle w:val="BodyText2"/>
        <w:numPr>
          <w:ilvl w:val="0"/>
          <w:numId w:val="4"/>
        </w:numPr>
        <w:spacing w:after="0" w:line="240" w:lineRule="auto"/>
        <w:rPr>
          <w:rFonts w:ascii="Verdana" w:hAnsi="Verdana"/>
          <w:iCs/>
          <w:sz w:val="20"/>
        </w:rPr>
      </w:pPr>
      <w:r w:rsidRPr="006C591D">
        <w:rPr>
          <w:rFonts w:ascii="Verdana" w:hAnsi="Verdana"/>
          <w:iCs/>
          <w:sz w:val="20"/>
        </w:rPr>
        <w:t>pass the manual skills portion of the exam</w:t>
      </w:r>
    </w:p>
    <w:p w:rsidR="00602AC7" w:rsidRPr="006C591D" w:rsidRDefault="00602AC7" w:rsidP="007C78DF">
      <w:pPr>
        <w:pStyle w:val="BodyText2"/>
        <w:numPr>
          <w:ilvl w:val="0"/>
          <w:numId w:val="4"/>
        </w:numPr>
        <w:spacing w:after="0" w:line="240" w:lineRule="auto"/>
        <w:rPr>
          <w:rFonts w:ascii="Verdana" w:hAnsi="Verdana"/>
          <w:iCs/>
          <w:sz w:val="20"/>
        </w:rPr>
      </w:pPr>
      <w:r w:rsidRPr="006C591D">
        <w:rPr>
          <w:rFonts w:ascii="Verdana" w:hAnsi="Verdana"/>
          <w:iCs/>
          <w:sz w:val="20"/>
        </w:rPr>
        <w:t>pass the written competency exam, and</w:t>
      </w:r>
    </w:p>
    <w:p w:rsidR="00602AC7" w:rsidRDefault="00677208" w:rsidP="007C78DF">
      <w:pPr>
        <w:pStyle w:val="BodyText2"/>
        <w:numPr>
          <w:ilvl w:val="0"/>
          <w:numId w:val="4"/>
        </w:numPr>
        <w:spacing w:after="0" w:line="240" w:lineRule="auto"/>
        <w:rPr>
          <w:rFonts w:ascii="Verdana" w:hAnsi="Verdana"/>
          <w:iCs/>
          <w:sz w:val="20"/>
        </w:rPr>
      </w:pPr>
      <w:r>
        <w:rPr>
          <w:rFonts w:ascii="Verdana" w:hAnsi="Verdana"/>
          <w:iCs/>
          <w:sz w:val="20"/>
        </w:rPr>
        <w:t>h</w:t>
      </w:r>
      <w:r w:rsidR="00602AC7" w:rsidRPr="006C591D">
        <w:rPr>
          <w:rFonts w:ascii="Verdana" w:hAnsi="Verdana"/>
          <w:iCs/>
          <w:sz w:val="20"/>
        </w:rPr>
        <w:t xml:space="preserve">ave a cleared or waived Healthcare Worker </w:t>
      </w:r>
      <w:r w:rsidR="00FD6D47">
        <w:rPr>
          <w:rFonts w:ascii="Verdana" w:hAnsi="Verdana"/>
          <w:iCs/>
          <w:sz w:val="20"/>
        </w:rPr>
        <w:t xml:space="preserve">Fingerprint </w:t>
      </w:r>
      <w:r w:rsidR="00602AC7" w:rsidRPr="006C591D">
        <w:rPr>
          <w:rFonts w:ascii="Verdana" w:hAnsi="Verdana"/>
          <w:iCs/>
          <w:sz w:val="20"/>
        </w:rPr>
        <w:t>Background check</w:t>
      </w:r>
      <w:r w:rsidR="00031310">
        <w:rPr>
          <w:rFonts w:ascii="Verdana" w:hAnsi="Verdana"/>
          <w:iCs/>
          <w:sz w:val="20"/>
        </w:rPr>
        <w:t>.</w:t>
      </w:r>
    </w:p>
    <w:p w:rsidR="00731DB9" w:rsidRPr="006C591D" w:rsidRDefault="00731DB9" w:rsidP="00731DB9">
      <w:pPr>
        <w:pStyle w:val="BodyText2"/>
        <w:spacing w:after="0" w:line="240" w:lineRule="auto"/>
        <w:ind w:left="1080"/>
        <w:rPr>
          <w:rFonts w:ascii="Verdana" w:hAnsi="Verdana"/>
          <w:iCs/>
          <w:sz w:val="20"/>
        </w:rPr>
      </w:pPr>
    </w:p>
    <w:p w:rsidR="00CF6717" w:rsidRPr="006C591D" w:rsidRDefault="00CF6717" w:rsidP="00CF6717">
      <w:pPr>
        <w:rPr>
          <w:rFonts w:ascii="Verdana" w:hAnsi="Verdana"/>
          <w:sz w:val="20"/>
          <w:lang w:val="fr-FR"/>
        </w:rPr>
      </w:pPr>
    </w:p>
    <w:p w:rsidR="003215F3" w:rsidRPr="00E305FD" w:rsidRDefault="003215F3" w:rsidP="007C78DF">
      <w:pPr>
        <w:numPr>
          <w:ilvl w:val="0"/>
          <w:numId w:val="2"/>
        </w:numPr>
        <w:rPr>
          <w:rFonts w:ascii="Verdana" w:hAnsi="Verdana"/>
          <w:b/>
          <w:sz w:val="20"/>
        </w:rPr>
      </w:pPr>
      <w:r w:rsidRPr="00E305FD">
        <w:rPr>
          <w:rFonts w:ascii="Verdana" w:hAnsi="Verdana"/>
          <w:b/>
          <w:sz w:val="20"/>
        </w:rPr>
        <w:t>Policies:</w:t>
      </w:r>
    </w:p>
    <w:p w:rsidR="009F5E86" w:rsidRDefault="009F5E86" w:rsidP="009F5E86">
      <w:pPr>
        <w:ind w:left="360"/>
        <w:rPr>
          <w:rFonts w:ascii="Verdana" w:hAnsi="Verdana"/>
          <w:sz w:val="20"/>
        </w:rPr>
      </w:pPr>
      <w:r w:rsidRPr="00487F37">
        <w:rPr>
          <w:rFonts w:ascii="Verdana" w:hAnsi="Verdana"/>
          <w:sz w:val="20"/>
        </w:rPr>
        <w:t xml:space="preserve">The current SRC Academic Catalog can be found at </w:t>
      </w:r>
      <w:hyperlink r:id="rId14" w:history="1">
        <w:r w:rsidR="00CE72DD" w:rsidRPr="004204AC">
          <w:rPr>
            <w:rStyle w:val="Hyperlink"/>
            <w:rFonts w:ascii="Verdana" w:hAnsi="Verdana"/>
            <w:sz w:val="20"/>
          </w:rPr>
          <w:t>http://www.src.edu/services/Pages/catalog.aspx</w:t>
        </w:r>
      </w:hyperlink>
      <w:r w:rsidR="00CE72DD">
        <w:rPr>
          <w:rFonts w:ascii="Verdana" w:hAnsi="Verdana"/>
          <w:sz w:val="20"/>
        </w:rPr>
        <w:t xml:space="preserve">  </w:t>
      </w:r>
      <w:r w:rsidRPr="00487F37">
        <w:rPr>
          <w:rFonts w:ascii="Verdana" w:hAnsi="Verdana"/>
          <w:sz w:val="20"/>
        </w:rPr>
        <w:t xml:space="preserve">and the current Student Handbook can be found at </w:t>
      </w:r>
      <w:hyperlink r:id="rId15" w:history="1">
        <w:r w:rsidR="00CE72DD" w:rsidRPr="004204AC">
          <w:rPr>
            <w:rStyle w:val="Hyperlink"/>
            <w:rFonts w:ascii="Verdana" w:hAnsi="Verdana"/>
            <w:sz w:val="20"/>
          </w:rPr>
          <w:t>http://www.src.edu/services/Pages/handbook.aspx</w:t>
        </w:r>
      </w:hyperlink>
      <w:r w:rsidR="00CE72DD">
        <w:rPr>
          <w:rFonts w:ascii="Verdana" w:hAnsi="Verdana"/>
          <w:sz w:val="20"/>
        </w:rPr>
        <w:t xml:space="preserve">. </w:t>
      </w:r>
    </w:p>
    <w:p w:rsidR="001A28BF" w:rsidRDefault="001A28BF" w:rsidP="00017ECC">
      <w:pPr>
        <w:ind w:left="1080"/>
        <w:rPr>
          <w:rFonts w:ascii="Verdana" w:hAnsi="Verdana"/>
          <w:i/>
          <w:sz w:val="20"/>
        </w:rPr>
      </w:pPr>
    </w:p>
    <w:p w:rsidR="001A28BF" w:rsidRPr="00F5104C" w:rsidRDefault="001A28BF" w:rsidP="007C78DF">
      <w:pPr>
        <w:pStyle w:val="ListParagraph"/>
        <w:numPr>
          <w:ilvl w:val="1"/>
          <w:numId w:val="2"/>
        </w:numPr>
        <w:rPr>
          <w:rFonts w:ascii="Verdana" w:hAnsi="Verdana"/>
          <w:b/>
          <w:sz w:val="20"/>
        </w:rPr>
      </w:pPr>
      <w:r w:rsidRPr="00F5104C">
        <w:rPr>
          <w:rFonts w:ascii="Verdana" w:hAnsi="Verdana"/>
          <w:b/>
          <w:sz w:val="20"/>
        </w:rPr>
        <w:t>Attendance Policy:</w:t>
      </w:r>
    </w:p>
    <w:p w:rsidR="00D3587E" w:rsidRDefault="00D3587E" w:rsidP="004C5C17">
      <w:pPr>
        <w:pStyle w:val="BodyText"/>
        <w:tabs>
          <w:tab w:val="left" w:pos="990"/>
          <w:tab w:val="left" w:pos="1080"/>
        </w:tabs>
        <w:spacing w:after="0"/>
        <w:ind w:left="990"/>
        <w:rPr>
          <w:rFonts w:ascii="Verdana" w:hAnsi="Verdana" w:cs="Arial"/>
          <w:sz w:val="20"/>
        </w:rPr>
      </w:pPr>
      <w:r>
        <w:rPr>
          <w:rFonts w:ascii="Verdana" w:hAnsi="Verdana" w:cs="Arial"/>
          <w:sz w:val="20"/>
        </w:rPr>
        <w:t xml:space="preserve">a. </w:t>
      </w:r>
      <w:r w:rsidR="001A28BF" w:rsidRPr="00F5104C">
        <w:rPr>
          <w:rFonts w:ascii="Verdana" w:hAnsi="Verdana" w:cs="Arial"/>
          <w:sz w:val="20"/>
        </w:rPr>
        <w:t>Regular attendance is very important in order to comply with Illinois state mandatory requirements</w:t>
      </w:r>
      <w:r w:rsidR="001F1E5A">
        <w:rPr>
          <w:rFonts w:ascii="Verdana" w:hAnsi="Verdana" w:cs="Arial"/>
          <w:sz w:val="20"/>
        </w:rPr>
        <w:t xml:space="preserve"> of hours</w:t>
      </w:r>
      <w:r w:rsidR="001A28BF" w:rsidRPr="00F5104C">
        <w:rPr>
          <w:rFonts w:ascii="Verdana" w:hAnsi="Verdana" w:cs="Arial"/>
          <w:sz w:val="20"/>
        </w:rPr>
        <w:t xml:space="preserve"> for certification as a nursing assistant.</w:t>
      </w:r>
    </w:p>
    <w:p w:rsidR="00D3587E" w:rsidRDefault="00D3587E" w:rsidP="00D3587E">
      <w:pPr>
        <w:pStyle w:val="BodyText"/>
        <w:spacing w:after="0"/>
        <w:ind w:left="1080"/>
        <w:rPr>
          <w:rFonts w:ascii="Verdana" w:hAnsi="Verdana" w:cs="Arial"/>
          <w:sz w:val="20"/>
        </w:rPr>
      </w:pPr>
    </w:p>
    <w:p w:rsidR="004C5C17" w:rsidRDefault="004C5C17" w:rsidP="004C5C17">
      <w:pPr>
        <w:pStyle w:val="BodyText"/>
        <w:tabs>
          <w:tab w:val="left" w:pos="990"/>
        </w:tabs>
        <w:spacing w:after="0"/>
        <w:ind w:left="720"/>
        <w:rPr>
          <w:rFonts w:ascii="Verdana" w:hAnsi="Verdana" w:cs="Arial"/>
          <w:sz w:val="20"/>
        </w:rPr>
      </w:pPr>
      <w:r>
        <w:rPr>
          <w:rFonts w:ascii="Verdana" w:hAnsi="Verdana" w:cs="Arial"/>
          <w:sz w:val="20"/>
        </w:rPr>
        <w:tab/>
      </w:r>
      <w:r w:rsidR="00D3587E">
        <w:rPr>
          <w:rFonts w:ascii="Verdana" w:hAnsi="Verdana" w:cs="Arial"/>
          <w:sz w:val="20"/>
        </w:rPr>
        <w:t xml:space="preserve">b. </w:t>
      </w:r>
      <w:r w:rsidR="001A28BF" w:rsidRPr="00F5104C">
        <w:rPr>
          <w:rFonts w:ascii="Verdana" w:hAnsi="Verdana" w:cs="Arial"/>
          <w:sz w:val="20"/>
        </w:rPr>
        <w:t xml:space="preserve">If it is necessary for absences/tardiness, the instructor must be notified at least 2 </w:t>
      </w:r>
    </w:p>
    <w:p w:rsidR="004C5C17" w:rsidRDefault="004C5C17" w:rsidP="004C5C17">
      <w:pPr>
        <w:pStyle w:val="BodyText"/>
        <w:tabs>
          <w:tab w:val="left" w:pos="990"/>
        </w:tabs>
        <w:spacing w:after="0"/>
        <w:ind w:left="720"/>
        <w:rPr>
          <w:rFonts w:ascii="Verdana" w:hAnsi="Verdana" w:cs="Arial"/>
          <w:sz w:val="20"/>
        </w:rPr>
      </w:pPr>
      <w:r>
        <w:rPr>
          <w:rFonts w:ascii="Verdana" w:hAnsi="Verdana" w:cs="Arial"/>
          <w:sz w:val="20"/>
        </w:rPr>
        <w:t xml:space="preserve">    </w:t>
      </w:r>
      <w:r w:rsidR="001A28BF" w:rsidRPr="00F5104C">
        <w:rPr>
          <w:rFonts w:ascii="Verdana" w:hAnsi="Verdana" w:cs="Arial"/>
          <w:sz w:val="20"/>
        </w:rPr>
        <w:t xml:space="preserve">hours prior to class time.  The following guidelines will determine if tardiness </w:t>
      </w:r>
    </w:p>
    <w:p w:rsidR="001A28BF" w:rsidRPr="00F5104C" w:rsidRDefault="004C5C17" w:rsidP="004C5C17">
      <w:pPr>
        <w:pStyle w:val="BodyText"/>
        <w:tabs>
          <w:tab w:val="left" w:pos="990"/>
        </w:tabs>
        <w:spacing w:after="0"/>
        <w:ind w:left="720"/>
        <w:rPr>
          <w:rFonts w:ascii="Verdana" w:hAnsi="Verdana" w:cs="Arial"/>
          <w:sz w:val="20"/>
        </w:rPr>
      </w:pPr>
      <w:r>
        <w:rPr>
          <w:rFonts w:ascii="Verdana" w:hAnsi="Verdana" w:cs="Arial"/>
          <w:sz w:val="20"/>
        </w:rPr>
        <w:t xml:space="preserve">    </w:t>
      </w:r>
      <w:r w:rsidR="001A28BF" w:rsidRPr="00F5104C">
        <w:rPr>
          <w:rFonts w:ascii="Verdana" w:hAnsi="Verdana" w:cs="Arial"/>
          <w:sz w:val="20"/>
        </w:rPr>
        <w:t>constitutes</w:t>
      </w:r>
      <w:r w:rsidR="00FD3C2B">
        <w:rPr>
          <w:rFonts w:ascii="Verdana" w:hAnsi="Verdana" w:cs="Arial"/>
          <w:sz w:val="20"/>
        </w:rPr>
        <w:t xml:space="preserve"> </w:t>
      </w:r>
      <w:r w:rsidR="00440A9A">
        <w:rPr>
          <w:rFonts w:ascii="Verdana" w:hAnsi="Verdana" w:cs="Arial"/>
          <w:sz w:val="20"/>
        </w:rPr>
        <w:t xml:space="preserve">any </w:t>
      </w:r>
      <w:r w:rsidR="001A28BF" w:rsidRPr="00F5104C">
        <w:rPr>
          <w:rFonts w:ascii="Verdana" w:hAnsi="Verdana" w:cs="Arial"/>
          <w:sz w:val="20"/>
        </w:rPr>
        <w:t>classroom/clinical absence:</w:t>
      </w:r>
    </w:p>
    <w:p w:rsidR="001A28BF" w:rsidRPr="00D3587E" w:rsidRDefault="001A28BF" w:rsidP="007C78DF">
      <w:pPr>
        <w:pStyle w:val="ListParagraph"/>
        <w:numPr>
          <w:ilvl w:val="1"/>
          <w:numId w:val="5"/>
        </w:numPr>
        <w:rPr>
          <w:rFonts w:ascii="Verdana" w:hAnsi="Verdana" w:cs="Arial"/>
          <w:sz w:val="20"/>
        </w:rPr>
      </w:pPr>
      <w:r w:rsidRPr="00D3587E">
        <w:rPr>
          <w:rFonts w:ascii="Verdana" w:hAnsi="Verdana" w:cs="Arial"/>
          <w:sz w:val="20"/>
        </w:rPr>
        <w:lastRenderedPageBreak/>
        <w:t>Arriving late three times within the course equals one absence; and</w:t>
      </w:r>
    </w:p>
    <w:p w:rsidR="001A28BF" w:rsidRPr="00F5104C" w:rsidRDefault="001A28BF" w:rsidP="007C78DF">
      <w:pPr>
        <w:numPr>
          <w:ilvl w:val="1"/>
          <w:numId w:val="5"/>
        </w:numPr>
        <w:rPr>
          <w:rFonts w:ascii="Verdana" w:hAnsi="Verdana" w:cs="Arial"/>
          <w:sz w:val="20"/>
        </w:rPr>
      </w:pPr>
      <w:r w:rsidRPr="00F5104C">
        <w:rPr>
          <w:rFonts w:ascii="Verdana" w:hAnsi="Verdana" w:cs="Arial"/>
          <w:sz w:val="20"/>
        </w:rPr>
        <w:t>Any absence (i.e., pre-conference, post-conference) equivalent to the minimum of one hour equals one absence.</w:t>
      </w:r>
    </w:p>
    <w:p w:rsidR="001A28BF" w:rsidRPr="00F5104C" w:rsidRDefault="001A28BF" w:rsidP="007C78DF">
      <w:pPr>
        <w:numPr>
          <w:ilvl w:val="1"/>
          <w:numId w:val="5"/>
        </w:numPr>
        <w:rPr>
          <w:rFonts w:ascii="Verdana" w:hAnsi="Verdana" w:cs="Arial"/>
          <w:sz w:val="20"/>
        </w:rPr>
      </w:pPr>
      <w:r w:rsidRPr="00F5104C">
        <w:rPr>
          <w:rFonts w:ascii="Verdana" w:hAnsi="Verdana" w:cs="Arial"/>
          <w:sz w:val="20"/>
        </w:rPr>
        <w:t>Excessive absence will result in a grade of “F”.</w:t>
      </w:r>
    </w:p>
    <w:p w:rsidR="001A28BF" w:rsidRPr="00F5104C" w:rsidRDefault="001A28BF" w:rsidP="001A28BF">
      <w:pPr>
        <w:rPr>
          <w:rFonts w:ascii="Verdana" w:hAnsi="Verdana" w:cs="Arial"/>
          <w:sz w:val="20"/>
        </w:rPr>
      </w:pPr>
    </w:p>
    <w:p w:rsidR="004C5C17" w:rsidRDefault="004C5C17" w:rsidP="004C5C17">
      <w:pPr>
        <w:tabs>
          <w:tab w:val="left" w:pos="990"/>
        </w:tabs>
        <w:rPr>
          <w:rFonts w:ascii="Verdana" w:hAnsi="Verdana" w:cs="Arial"/>
          <w:sz w:val="20"/>
        </w:rPr>
      </w:pPr>
      <w:r>
        <w:rPr>
          <w:rFonts w:ascii="Verdana" w:hAnsi="Verdana" w:cs="Arial"/>
          <w:sz w:val="20"/>
        </w:rPr>
        <w:tab/>
      </w:r>
      <w:r w:rsidR="00D3587E">
        <w:rPr>
          <w:rFonts w:ascii="Verdana" w:hAnsi="Verdana" w:cs="Arial"/>
          <w:sz w:val="20"/>
        </w:rPr>
        <w:t xml:space="preserve">c. </w:t>
      </w:r>
      <w:r w:rsidR="001A28BF" w:rsidRPr="00F5104C">
        <w:rPr>
          <w:rFonts w:ascii="Verdana" w:hAnsi="Verdana" w:cs="Arial"/>
          <w:sz w:val="20"/>
        </w:rPr>
        <w:t xml:space="preserve">If there is a sequence of absences, </w:t>
      </w:r>
      <w:r w:rsidR="001A28BF" w:rsidRPr="00F5104C">
        <w:rPr>
          <w:rFonts w:ascii="Verdana" w:hAnsi="Verdana" w:cs="Arial"/>
          <w:b/>
          <w:sz w:val="20"/>
          <w:u w:val="single"/>
        </w:rPr>
        <w:t>notification must be given each day</w:t>
      </w:r>
      <w:r w:rsidR="001A28BF" w:rsidRPr="00F5104C">
        <w:rPr>
          <w:rFonts w:ascii="Verdana" w:hAnsi="Verdana" w:cs="Arial"/>
          <w:sz w:val="20"/>
        </w:rPr>
        <w:t xml:space="preserve"> as </w:t>
      </w:r>
    </w:p>
    <w:p w:rsidR="004C5C17" w:rsidRDefault="004C5C17" w:rsidP="004C5C17">
      <w:pPr>
        <w:tabs>
          <w:tab w:val="left" w:pos="990"/>
        </w:tabs>
        <w:rPr>
          <w:rFonts w:ascii="Verdana" w:hAnsi="Verdana" w:cs="Arial"/>
          <w:sz w:val="20"/>
        </w:rPr>
      </w:pPr>
      <w:r>
        <w:rPr>
          <w:rFonts w:ascii="Verdana" w:hAnsi="Verdana" w:cs="Arial"/>
          <w:sz w:val="20"/>
        </w:rPr>
        <w:tab/>
      </w:r>
      <w:r w:rsidR="001A28BF" w:rsidRPr="00F5104C">
        <w:rPr>
          <w:rFonts w:ascii="Verdana" w:hAnsi="Verdana" w:cs="Arial"/>
          <w:sz w:val="20"/>
        </w:rPr>
        <w:t xml:space="preserve">specified.  If absences exceed the required clock hours in the program, the NA </w:t>
      </w:r>
    </w:p>
    <w:p w:rsidR="004C5C17" w:rsidRDefault="004C5C17" w:rsidP="004C5C17">
      <w:pPr>
        <w:tabs>
          <w:tab w:val="left" w:pos="990"/>
        </w:tabs>
        <w:rPr>
          <w:rFonts w:ascii="Verdana" w:hAnsi="Verdana" w:cs="Arial"/>
          <w:sz w:val="20"/>
        </w:rPr>
      </w:pPr>
      <w:r>
        <w:rPr>
          <w:rFonts w:ascii="Verdana" w:hAnsi="Verdana" w:cs="Arial"/>
          <w:sz w:val="20"/>
        </w:rPr>
        <w:tab/>
      </w:r>
      <w:r w:rsidR="001A28BF" w:rsidRPr="00F5104C">
        <w:rPr>
          <w:rFonts w:ascii="Verdana" w:hAnsi="Verdana" w:cs="Arial"/>
          <w:sz w:val="20"/>
        </w:rPr>
        <w:t xml:space="preserve">student must present written documentation to the instructor for consideration of </w:t>
      </w:r>
    </w:p>
    <w:p w:rsidR="004C5C17" w:rsidRDefault="004C5C17" w:rsidP="004C5C17">
      <w:pPr>
        <w:tabs>
          <w:tab w:val="left" w:pos="990"/>
        </w:tabs>
        <w:rPr>
          <w:rFonts w:ascii="Verdana" w:hAnsi="Verdana" w:cs="Arial"/>
          <w:sz w:val="20"/>
        </w:rPr>
      </w:pPr>
      <w:r>
        <w:rPr>
          <w:rFonts w:ascii="Verdana" w:hAnsi="Verdana" w:cs="Arial"/>
          <w:sz w:val="20"/>
        </w:rPr>
        <w:tab/>
      </w:r>
      <w:r w:rsidR="001A28BF" w:rsidRPr="00F5104C">
        <w:rPr>
          <w:rFonts w:ascii="Verdana" w:hAnsi="Verdana" w:cs="Arial"/>
          <w:sz w:val="20"/>
        </w:rPr>
        <w:t xml:space="preserve">continuance in the program.  Acceptable reasons for absence from the class, which </w:t>
      </w:r>
    </w:p>
    <w:p w:rsidR="004C5C17" w:rsidRDefault="004C5C17" w:rsidP="004C5C17">
      <w:pPr>
        <w:tabs>
          <w:tab w:val="left" w:pos="990"/>
        </w:tabs>
        <w:rPr>
          <w:rFonts w:ascii="Verdana" w:hAnsi="Verdana" w:cs="Arial"/>
          <w:sz w:val="20"/>
        </w:rPr>
      </w:pPr>
      <w:r>
        <w:rPr>
          <w:rFonts w:ascii="Verdana" w:hAnsi="Verdana" w:cs="Arial"/>
          <w:sz w:val="20"/>
        </w:rPr>
        <w:tab/>
      </w:r>
      <w:r w:rsidR="001A28BF" w:rsidRPr="00F5104C">
        <w:rPr>
          <w:rFonts w:ascii="Verdana" w:hAnsi="Verdana" w:cs="Arial"/>
          <w:sz w:val="20"/>
        </w:rPr>
        <w:t xml:space="preserve">will require opportunities to make-up required time, will be limited to only a few </w:t>
      </w:r>
    </w:p>
    <w:p w:rsidR="001A28BF" w:rsidRPr="00F5104C" w:rsidRDefault="004C5C17" w:rsidP="004C5C17">
      <w:pPr>
        <w:tabs>
          <w:tab w:val="left" w:pos="990"/>
        </w:tabs>
        <w:rPr>
          <w:rFonts w:ascii="Verdana" w:hAnsi="Verdana" w:cs="Arial"/>
          <w:sz w:val="20"/>
        </w:rPr>
      </w:pPr>
      <w:r>
        <w:rPr>
          <w:rFonts w:ascii="Verdana" w:hAnsi="Verdana" w:cs="Arial"/>
          <w:sz w:val="20"/>
        </w:rPr>
        <w:tab/>
      </w:r>
      <w:r w:rsidR="001A28BF" w:rsidRPr="00F5104C">
        <w:rPr>
          <w:rFonts w:ascii="Verdana" w:hAnsi="Verdana" w:cs="Arial"/>
          <w:sz w:val="20"/>
        </w:rPr>
        <w:t xml:space="preserve">instances such as </w:t>
      </w:r>
      <w:r w:rsidR="001A28BF" w:rsidRPr="00A61902">
        <w:rPr>
          <w:rFonts w:ascii="Verdana" w:hAnsi="Verdana" w:cs="Arial"/>
          <w:b/>
          <w:sz w:val="20"/>
          <w:u w:val="single"/>
        </w:rPr>
        <w:t>ser</w:t>
      </w:r>
      <w:r w:rsidR="00A61902">
        <w:rPr>
          <w:rFonts w:ascii="Verdana" w:hAnsi="Verdana" w:cs="Arial"/>
          <w:b/>
          <w:sz w:val="20"/>
          <w:u w:val="single"/>
        </w:rPr>
        <w:t xml:space="preserve">ious illness or hospitalization </w:t>
      </w:r>
      <w:r w:rsidR="001A28BF" w:rsidRPr="00A61902">
        <w:rPr>
          <w:rFonts w:ascii="Verdana" w:hAnsi="Verdana" w:cs="Arial"/>
          <w:b/>
          <w:sz w:val="20"/>
          <w:u w:val="single"/>
        </w:rPr>
        <w:t>of the student.</w:t>
      </w:r>
    </w:p>
    <w:p w:rsidR="001A28BF" w:rsidRPr="00060EB7" w:rsidRDefault="001A28BF" w:rsidP="00017ECC">
      <w:pPr>
        <w:ind w:left="1080"/>
        <w:rPr>
          <w:rFonts w:ascii="Verdana" w:hAnsi="Verdana"/>
          <w:i/>
          <w:szCs w:val="24"/>
        </w:rPr>
      </w:pPr>
    </w:p>
    <w:p w:rsidR="00CF6717" w:rsidRPr="001A28BF" w:rsidRDefault="00CF6717" w:rsidP="007C78DF">
      <w:pPr>
        <w:pStyle w:val="ListParagraph"/>
        <w:numPr>
          <w:ilvl w:val="1"/>
          <w:numId w:val="2"/>
        </w:numPr>
        <w:rPr>
          <w:rFonts w:ascii="Verdana" w:hAnsi="Verdana"/>
          <w:b/>
          <w:sz w:val="20"/>
        </w:rPr>
      </w:pPr>
      <w:r w:rsidRPr="001A28BF">
        <w:rPr>
          <w:rFonts w:ascii="Verdana" w:hAnsi="Verdana"/>
          <w:b/>
          <w:sz w:val="20"/>
        </w:rPr>
        <w:t xml:space="preserve">Disability Statement:  </w:t>
      </w:r>
      <w:r w:rsidR="002557A9" w:rsidRPr="001A28BF">
        <w:rPr>
          <w:rFonts w:ascii="Verdana" w:hAnsi="Verdana"/>
          <w:b/>
          <w:sz w:val="20"/>
        </w:rPr>
        <w:t xml:space="preserve"> </w:t>
      </w:r>
    </w:p>
    <w:p w:rsidR="00F95488" w:rsidRPr="00060EB7" w:rsidRDefault="00F95488" w:rsidP="00F95488">
      <w:pPr>
        <w:ind w:left="1080"/>
        <w:rPr>
          <w:rFonts w:ascii="Verdana" w:hAnsi="Verdana"/>
          <w:noProof/>
          <w:szCs w:val="24"/>
        </w:rPr>
      </w:pPr>
      <w:r w:rsidRPr="00487F37">
        <w:rPr>
          <w:rFonts w:ascii="Verdana" w:hAnsi="Verdana"/>
          <w:noProof/>
          <w:sz w:val="20"/>
        </w:rPr>
        <w:t>Students with disabilities who believe that they may need accommodations in this class are encouraged to contact the Disability Support Services Office at 649-6273 as soon as possible to better ensure that such accommodations are implemented in a timely fashion.</w:t>
      </w:r>
      <w:r w:rsidRPr="00487F37">
        <w:rPr>
          <w:rFonts w:ascii="Verdana" w:hAnsi="Verdana"/>
          <w:noProof/>
          <w:sz w:val="20"/>
        </w:rPr>
        <w:br/>
      </w:r>
    </w:p>
    <w:p w:rsidR="00F95488" w:rsidRPr="00487F37" w:rsidRDefault="00F95488" w:rsidP="007C78DF">
      <w:pPr>
        <w:numPr>
          <w:ilvl w:val="1"/>
          <w:numId w:val="2"/>
        </w:numPr>
        <w:rPr>
          <w:rFonts w:ascii="Verdana" w:hAnsi="Verdana"/>
          <w:b/>
          <w:sz w:val="20"/>
        </w:rPr>
      </w:pPr>
      <w:r w:rsidRPr="00487F37">
        <w:rPr>
          <w:rFonts w:ascii="Verdana" w:hAnsi="Verdana"/>
          <w:b/>
          <w:sz w:val="20"/>
        </w:rPr>
        <w:t>Code of Conduct:</w:t>
      </w:r>
    </w:p>
    <w:p w:rsidR="00CF6717" w:rsidRPr="00487F37" w:rsidRDefault="00CF6717" w:rsidP="00F95488">
      <w:pPr>
        <w:ind w:left="1080"/>
        <w:rPr>
          <w:rFonts w:ascii="Verdana" w:hAnsi="Verdana"/>
          <w:sz w:val="20"/>
        </w:rPr>
      </w:pPr>
      <w:r w:rsidRPr="00487F37">
        <w:rPr>
          <w:rFonts w:ascii="Verdana" w:hAnsi="Verdana"/>
          <w:sz w:val="20"/>
        </w:rPr>
        <w:t>Spoon River College has established a student code of conduct. Generally, College disciplinary action shall be taken for conduct that adversely affects the college community’s pursuit of its educational objectives. Academic Misconduct generally refers to behavior also known as academic fraud in which an individual cheats, plagiarizes, or otherwise falsely represents someone else’s work as his or her own. Forms of Academic misconduct include, but are by no means limited to:</w:t>
      </w:r>
    </w:p>
    <w:p w:rsidR="00CF6717" w:rsidRPr="00487F37" w:rsidRDefault="00CF6717" w:rsidP="007C78DF">
      <w:pPr>
        <w:numPr>
          <w:ilvl w:val="0"/>
          <w:numId w:val="1"/>
        </w:numPr>
        <w:autoSpaceDE w:val="0"/>
        <w:autoSpaceDN w:val="0"/>
        <w:rPr>
          <w:rFonts w:ascii="Verdana" w:hAnsi="Verdana"/>
          <w:sz w:val="20"/>
        </w:rPr>
      </w:pPr>
      <w:r w:rsidRPr="00487F37">
        <w:rPr>
          <w:rFonts w:ascii="Verdana" w:hAnsi="Verdana"/>
          <w:iCs/>
          <w:sz w:val="20"/>
        </w:rPr>
        <w:t>Cheating</w:t>
      </w:r>
    </w:p>
    <w:p w:rsidR="00CF6717" w:rsidRPr="00487F37" w:rsidRDefault="00CF6717" w:rsidP="007C78DF">
      <w:pPr>
        <w:numPr>
          <w:ilvl w:val="0"/>
          <w:numId w:val="1"/>
        </w:numPr>
        <w:autoSpaceDE w:val="0"/>
        <w:autoSpaceDN w:val="0"/>
        <w:rPr>
          <w:rFonts w:ascii="Verdana" w:hAnsi="Verdana"/>
          <w:sz w:val="20"/>
        </w:rPr>
      </w:pPr>
      <w:r w:rsidRPr="00487F37">
        <w:rPr>
          <w:rFonts w:ascii="Verdana" w:hAnsi="Verdana"/>
          <w:iCs/>
          <w:sz w:val="20"/>
        </w:rPr>
        <w:t>Plagiarism</w:t>
      </w:r>
    </w:p>
    <w:p w:rsidR="00CF6717" w:rsidRPr="00487F37" w:rsidRDefault="00CF6717" w:rsidP="007C78DF">
      <w:pPr>
        <w:numPr>
          <w:ilvl w:val="0"/>
          <w:numId w:val="1"/>
        </w:numPr>
        <w:autoSpaceDE w:val="0"/>
        <w:autoSpaceDN w:val="0"/>
        <w:rPr>
          <w:rFonts w:ascii="Verdana" w:hAnsi="Verdana"/>
          <w:sz w:val="20"/>
        </w:rPr>
      </w:pPr>
      <w:r w:rsidRPr="00487F37">
        <w:rPr>
          <w:rFonts w:ascii="Verdana" w:hAnsi="Verdana"/>
          <w:iCs/>
          <w:sz w:val="20"/>
        </w:rPr>
        <w:t>Falsification and Fabrication</w:t>
      </w:r>
    </w:p>
    <w:p w:rsidR="00CF6717" w:rsidRPr="00487F37" w:rsidRDefault="00CF6717" w:rsidP="007C78DF">
      <w:pPr>
        <w:numPr>
          <w:ilvl w:val="0"/>
          <w:numId w:val="1"/>
        </w:numPr>
        <w:autoSpaceDE w:val="0"/>
        <w:autoSpaceDN w:val="0"/>
        <w:rPr>
          <w:rFonts w:ascii="Verdana" w:hAnsi="Verdana"/>
          <w:sz w:val="20"/>
        </w:rPr>
      </w:pPr>
      <w:r w:rsidRPr="00487F37">
        <w:rPr>
          <w:rFonts w:ascii="Verdana" w:hAnsi="Verdana"/>
          <w:iCs/>
          <w:sz w:val="20"/>
        </w:rPr>
        <w:t>Abuse of Academic Materials</w:t>
      </w:r>
    </w:p>
    <w:p w:rsidR="00CF6717" w:rsidRPr="00487F37" w:rsidRDefault="00CF6717" w:rsidP="007C78DF">
      <w:pPr>
        <w:numPr>
          <w:ilvl w:val="0"/>
          <w:numId w:val="1"/>
        </w:numPr>
        <w:autoSpaceDE w:val="0"/>
        <w:autoSpaceDN w:val="0"/>
        <w:rPr>
          <w:rFonts w:ascii="Verdana" w:hAnsi="Verdana"/>
          <w:sz w:val="20"/>
        </w:rPr>
      </w:pPr>
      <w:r w:rsidRPr="00487F37">
        <w:rPr>
          <w:rFonts w:ascii="Verdana" w:hAnsi="Verdana"/>
          <w:iCs/>
          <w:sz w:val="20"/>
        </w:rPr>
        <w:t>Complicity in Academic Dishonesty</w:t>
      </w:r>
    </w:p>
    <w:p w:rsidR="00CF6717" w:rsidRPr="00487F37" w:rsidRDefault="00CF6717" w:rsidP="007C78DF">
      <w:pPr>
        <w:numPr>
          <w:ilvl w:val="0"/>
          <w:numId w:val="1"/>
        </w:numPr>
        <w:autoSpaceDE w:val="0"/>
        <w:autoSpaceDN w:val="0"/>
        <w:rPr>
          <w:rFonts w:ascii="Verdana" w:hAnsi="Verdana"/>
          <w:sz w:val="20"/>
        </w:rPr>
      </w:pPr>
      <w:r w:rsidRPr="00487F37">
        <w:rPr>
          <w:rFonts w:ascii="Verdana" w:hAnsi="Verdana"/>
          <w:iCs/>
          <w:sz w:val="20"/>
        </w:rPr>
        <w:t>Falsification of Records and Official Documents</w:t>
      </w:r>
    </w:p>
    <w:p w:rsidR="00CF6717" w:rsidRPr="00487F37" w:rsidRDefault="00CF6717" w:rsidP="007C78DF">
      <w:pPr>
        <w:numPr>
          <w:ilvl w:val="0"/>
          <w:numId w:val="1"/>
        </w:numPr>
        <w:autoSpaceDE w:val="0"/>
        <w:autoSpaceDN w:val="0"/>
        <w:rPr>
          <w:rFonts w:ascii="Verdana" w:hAnsi="Verdana"/>
          <w:sz w:val="20"/>
        </w:rPr>
      </w:pPr>
      <w:r w:rsidRPr="00487F37">
        <w:rPr>
          <w:rFonts w:ascii="Verdana" w:hAnsi="Verdana"/>
          <w:iCs/>
          <w:sz w:val="20"/>
        </w:rPr>
        <w:t>Personal Misrepresentation and Proxy</w:t>
      </w:r>
    </w:p>
    <w:p w:rsidR="00CF6717" w:rsidRPr="00F5104C" w:rsidRDefault="00CF6717" w:rsidP="007C78DF">
      <w:pPr>
        <w:numPr>
          <w:ilvl w:val="0"/>
          <w:numId w:val="1"/>
        </w:numPr>
        <w:autoSpaceDE w:val="0"/>
        <w:autoSpaceDN w:val="0"/>
        <w:rPr>
          <w:rFonts w:ascii="Verdana" w:hAnsi="Verdana"/>
          <w:sz w:val="20"/>
        </w:rPr>
      </w:pPr>
      <w:r w:rsidRPr="00F5104C">
        <w:rPr>
          <w:rFonts w:ascii="Verdana" w:hAnsi="Verdana"/>
          <w:iCs/>
          <w:sz w:val="20"/>
        </w:rPr>
        <w:t>Bribes, Favors, Threats</w:t>
      </w:r>
    </w:p>
    <w:p w:rsidR="00D36E1F" w:rsidRPr="00060EB7" w:rsidRDefault="00D36E1F" w:rsidP="00231BFD">
      <w:pPr>
        <w:tabs>
          <w:tab w:val="left" w:pos="720"/>
          <w:tab w:val="left" w:pos="1080"/>
        </w:tabs>
        <w:autoSpaceDE w:val="0"/>
        <w:autoSpaceDN w:val="0"/>
        <w:ind w:left="1440"/>
        <w:rPr>
          <w:rFonts w:ascii="Verdana" w:hAnsi="Verdana"/>
          <w:szCs w:val="24"/>
        </w:rPr>
      </w:pPr>
    </w:p>
    <w:p w:rsidR="00F5104C" w:rsidRDefault="00F5104C" w:rsidP="007C78DF">
      <w:pPr>
        <w:pStyle w:val="ListParagraph"/>
        <w:numPr>
          <w:ilvl w:val="1"/>
          <w:numId w:val="2"/>
        </w:numPr>
        <w:rPr>
          <w:rFonts w:ascii="Verdana" w:hAnsi="Verdana" w:cs="Arial"/>
          <w:b/>
          <w:sz w:val="20"/>
        </w:rPr>
      </w:pPr>
      <w:r w:rsidRPr="00F5104C">
        <w:rPr>
          <w:rFonts w:ascii="Verdana" w:hAnsi="Verdana" w:cs="Arial"/>
          <w:b/>
          <w:sz w:val="20"/>
        </w:rPr>
        <w:t xml:space="preserve">Course Requirements: </w:t>
      </w:r>
    </w:p>
    <w:p w:rsidR="00112A47" w:rsidRPr="004D586B" w:rsidRDefault="00112A47" w:rsidP="004D586B">
      <w:pPr>
        <w:pStyle w:val="ListParagraph"/>
        <w:numPr>
          <w:ilvl w:val="0"/>
          <w:numId w:val="30"/>
        </w:numPr>
        <w:rPr>
          <w:rFonts w:ascii="Verdana" w:hAnsi="Verdana" w:cs="Arial"/>
          <w:sz w:val="20"/>
        </w:rPr>
      </w:pPr>
      <w:r w:rsidRPr="004D586B">
        <w:rPr>
          <w:rFonts w:ascii="Verdana" w:hAnsi="Verdana" w:cs="Arial"/>
          <w:sz w:val="20"/>
        </w:rPr>
        <w:t>IDPH requires the following in order to apply to a NA program:</w:t>
      </w:r>
    </w:p>
    <w:p w:rsidR="004D586B" w:rsidRPr="004D586B" w:rsidRDefault="00112A47" w:rsidP="004D586B">
      <w:pPr>
        <w:pStyle w:val="ListParagraph"/>
        <w:numPr>
          <w:ilvl w:val="1"/>
          <w:numId w:val="30"/>
        </w:numPr>
        <w:rPr>
          <w:rFonts w:ascii="Verdana" w:hAnsi="Verdana" w:cs="Arial"/>
          <w:i/>
          <w:sz w:val="20"/>
        </w:rPr>
      </w:pPr>
      <w:r w:rsidRPr="004D586B">
        <w:rPr>
          <w:rFonts w:ascii="Verdana" w:hAnsi="Verdana" w:cs="Arial"/>
          <w:i/>
          <w:sz w:val="20"/>
        </w:rPr>
        <w:t>Be at least 16 years of age, of temperate habits and good moral character, honest, reliable, and trustworthy.</w:t>
      </w:r>
    </w:p>
    <w:p w:rsidR="004D586B" w:rsidRPr="004D586B" w:rsidRDefault="00112A47" w:rsidP="004D586B">
      <w:pPr>
        <w:pStyle w:val="ListParagraph"/>
        <w:numPr>
          <w:ilvl w:val="1"/>
          <w:numId w:val="30"/>
        </w:numPr>
        <w:rPr>
          <w:rFonts w:ascii="Verdana" w:hAnsi="Verdana" w:cs="Arial"/>
          <w:i/>
          <w:sz w:val="20"/>
        </w:rPr>
      </w:pPr>
      <w:r w:rsidRPr="004D586B">
        <w:rPr>
          <w:rFonts w:ascii="Verdana" w:hAnsi="Verdana" w:cs="Arial"/>
          <w:i/>
          <w:sz w:val="20"/>
        </w:rPr>
        <w:t>Be able to speak and understand the English language</w:t>
      </w:r>
      <w:r w:rsidR="00E6781A" w:rsidRPr="004D586B">
        <w:rPr>
          <w:rFonts w:ascii="Verdana" w:hAnsi="Verdana" w:cs="Arial"/>
          <w:i/>
          <w:sz w:val="20"/>
        </w:rPr>
        <w:t xml:space="preserve"> or a language understood by a substantial percentage of the facility’s residents.</w:t>
      </w:r>
    </w:p>
    <w:p w:rsidR="004D586B" w:rsidRPr="004D586B" w:rsidRDefault="00112A47" w:rsidP="004D586B">
      <w:pPr>
        <w:pStyle w:val="ListParagraph"/>
        <w:numPr>
          <w:ilvl w:val="1"/>
          <w:numId w:val="30"/>
        </w:numPr>
        <w:rPr>
          <w:rFonts w:ascii="Verdana" w:hAnsi="Verdana" w:cs="Arial"/>
          <w:i/>
          <w:sz w:val="20"/>
        </w:rPr>
      </w:pPr>
      <w:r w:rsidRPr="004D586B">
        <w:rPr>
          <w:rFonts w:ascii="Verdana" w:hAnsi="Verdana" w:cs="Arial"/>
          <w:i/>
          <w:sz w:val="20"/>
        </w:rPr>
        <w:t>Must provide evidence of prior employment or occupation, if any, and residence for two years prior to present employment</w:t>
      </w:r>
      <w:r w:rsidR="00E6781A" w:rsidRPr="004D586B">
        <w:rPr>
          <w:rFonts w:ascii="Verdana" w:hAnsi="Verdana" w:cs="Arial"/>
          <w:i/>
          <w:sz w:val="20"/>
        </w:rPr>
        <w:t xml:space="preserve"> as a nursing assistant</w:t>
      </w:r>
      <w:r w:rsidRPr="004D586B">
        <w:rPr>
          <w:rFonts w:ascii="Verdana" w:hAnsi="Verdana" w:cs="Arial"/>
          <w:i/>
          <w:sz w:val="20"/>
        </w:rPr>
        <w:t>.</w:t>
      </w:r>
    </w:p>
    <w:p w:rsidR="00112A47" w:rsidRDefault="00112A47" w:rsidP="004D586B">
      <w:pPr>
        <w:pStyle w:val="ListParagraph"/>
        <w:numPr>
          <w:ilvl w:val="1"/>
          <w:numId w:val="30"/>
        </w:numPr>
        <w:rPr>
          <w:rFonts w:ascii="Verdana" w:hAnsi="Verdana" w:cs="Arial"/>
          <w:i/>
          <w:sz w:val="20"/>
        </w:rPr>
      </w:pPr>
      <w:r w:rsidRPr="004D586B">
        <w:rPr>
          <w:rFonts w:ascii="Verdana" w:hAnsi="Verdana" w:cs="Arial"/>
          <w:i/>
          <w:sz w:val="20"/>
        </w:rPr>
        <w:t>Have completed at least eight years of grade school or provide proof of equivalent knowledge.</w:t>
      </w:r>
    </w:p>
    <w:p w:rsidR="00785D6D" w:rsidRDefault="00785D6D" w:rsidP="00785D6D">
      <w:pPr>
        <w:pStyle w:val="ListParagraph"/>
        <w:ind w:left="2160"/>
        <w:rPr>
          <w:rFonts w:ascii="Verdana" w:hAnsi="Verdana" w:cs="Arial"/>
          <w:i/>
          <w:sz w:val="20"/>
        </w:rPr>
      </w:pPr>
    </w:p>
    <w:p w:rsidR="00FC3404" w:rsidRPr="00FC3404" w:rsidRDefault="00FC3404" w:rsidP="00FC3404">
      <w:pPr>
        <w:pStyle w:val="ListParagraph"/>
        <w:numPr>
          <w:ilvl w:val="0"/>
          <w:numId w:val="30"/>
        </w:numPr>
        <w:rPr>
          <w:rFonts w:ascii="Verdana" w:hAnsi="Verdana" w:cs="Arial"/>
          <w:b/>
          <w:i/>
          <w:sz w:val="20"/>
          <w:u w:val="single"/>
        </w:rPr>
      </w:pPr>
      <w:r w:rsidRPr="00FC3404">
        <w:rPr>
          <w:rFonts w:ascii="Verdana" w:hAnsi="Verdana" w:cs="Arial"/>
          <w:b/>
          <w:i/>
          <w:sz w:val="20"/>
          <w:u w:val="single"/>
        </w:rPr>
        <w:t>Application Process (prior to the first course day):</w:t>
      </w:r>
    </w:p>
    <w:p w:rsidR="00FC3404" w:rsidRPr="0037344F" w:rsidRDefault="0037344F" w:rsidP="0037344F">
      <w:pPr>
        <w:tabs>
          <w:tab w:val="left" w:pos="360"/>
          <w:tab w:val="left" w:pos="720"/>
        </w:tabs>
        <w:rPr>
          <w:rFonts w:ascii="Verdana" w:hAnsi="Verdana" w:cs="Arial"/>
          <w:sz w:val="20"/>
        </w:rPr>
      </w:pPr>
      <w:r>
        <w:rPr>
          <w:rFonts w:ascii="Verdana" w:hAnsi="Verdana" w:cs="Arial"/>
          <w:i/>
          <w:sz w:val="20"/>
        </w:rPr>
        <w:tab/>
      </w:r>
      <w:r>
        <w:rPr>
          <w:rFonts w:ascii="Verdana" w:hAnsi="Verdana" w:cs="Arial"/>
          <w:i/>
          <w:sz w:val="20"/>
        </w:rPr>
        <w:tab/>
      </w:r>
      <w:r>
        <w:rPr>
          <w:rFonts w:ascii="Verdana" w:hAnsi="Verdana" w:cs="Arial"/>
          <w:i/>
          <w:sz w:val="20"/>
        </w:rPr>
        <w:tab/>
      </w:r>
      <w:r w:rsidR="00FC3404" w:rsidRPr="0037344F">
        <w:rPr>
          <w:rFonts w:ascii="Verdana" w:hAnsi="Verdana" w:cs="Arial"/>
          <w:sz w:val="20"/>
        </w:rPr>
        <w:t>The prospective student must meet the IDPH state requirements as listed above</w:t>
      </w:r>
    </w:p>
    <w:p w:rsidR="00FC3404" w:rsidRPr="00FC3404" w:rsidRDefault="00FC3404" w:rsidP="00FC3404">
      <w:pPr>
        <w:pStyle w:val="ListParagraph"/>
        <w:tabs>
          <w:tab w:val="left" w:pos="360"/>
          <w:tab w:val="left" w:pos="720"/>
        </w:tabs>
        <w:ind w:left="1440"/>
        <w:rPr>
          <w:rFonts w:ascii="Verdana" w:hAnsi="Verdana" w:cs="Arial"/>
          <w:sz w:val="20"/>
        </w:rPr>
      </w:pPr>
      <w:r>
        <w:rPr>
          <w:rFonts w:ascii="Verdana" w:hAnsi="Verdana" w:cs="Arial"/>
          <w:sz w:val="20"/>
        </w:rPr>
        <w:t>and the following:</w:t>
      </w:r>
    </w:p>
    <w:p w:rsidR="00FC3404" w:rsidRPr="00FC3404" w:rsidRDefault="00FC3404" w:rsidP="00FC3404">
      <w:pPr>
        <w:pStyle w:val="ListParagraph"/>
        <w:numPr>
          <w:ilvl w:val="0"/>
          <w:numId w:val="11"/>
        </w:numPr>
        <w:tabs>
          <w:tab w:val="clear" w:pos="1485"/>
          <w:tab w:val="left" w:pos="360"/>
          <w:tab w:val="left" w:pos="720"/>
          <w:tab w:val="num" w:pos="1845"/>
        </w:tabs>
        <w:ind w:left="1845"/>
        <w:rPr>
          <w:rFonts w:ascii="Verdana" w:hAnsi="Verdana" w:cs="Arial"/>
          <w:sz w:val="20"/>
        </w:rPr>
      </w:pPr>
      <w:r w:rsidRPr="00FC3404">
        <w:rPr>
          <w:rFonts w:ascii="Verdana" w:hAnsi="Verdana" w:cs="Arial"/>
          <w:sz w:val="20"/>
        </w:rPr>
        <w:t>Complete Spoon River College application form.</w:t>
      </w:r>
    </w:p>
    <w:p w:rsidR="00FC3404" w:rsidRDefault="00FC3404" w:rsidP="00FC3404">
      <w:pPr>
        <w:pStyle w:val="ListParagraph"/>
        <w:numPr>
          <w:ilvl w:val="0"/>
          <w:numId w:val="11"/>
        </w:numPr>
        <w:tabs>
          <w:tab w:val="clear" w:pos="1485"/>
          <w:tab w:val="left" w:pos="360"/>
          <w:tab w:val="left" w:pos="720"/>
          <w:tab w:val="num" w:pos="1845"/>
        </w:tabs>
        <w:ind w:left="1845"/>
        <w:rPr>
          <w:rFonts w:ascii="Verdana" w:hAnsi="Verdana" w:cs="Arial"/>
          <w:sz w:val="20"/>
        </w:rPr>
      </w:pPr>
      <w:r w:rsidRPr="004C5C17">
        <w:rPr>
          <w:rFonts w:ascii="Verdana" w:hAnsi="Verdana" w:cs="Arial"/>
          <w:sz w:val="20"/>
        </w:rPr>
        <w:t xml:space="preserve">Take SDRT </w:t>
      </w:r>
      <w:r>
        <w:rPr>
          <w:rFonts w:ascii="Verdana" w:hAnsi="Verdana" w:cs="Arial"/>
          <w:sz w:val="20"/>
        </w:rPr>
        <w:t>examination</w:t>
      </w:r>
      <w:r w:rsidRPr="004C5C17">
        <w:rPr>
          <w:rFonts w:ascii="Verdana" w:hAnsi="Verdana" w:cs="Arial"/>
          <w:sz w:val="20"/>
        </w:rPr>
        <w:t xml:space="preserve"> through the Student Services Office (</w:t>
      </w:r>
      <w:r>
        <w:rPr>
          <w:rFonts w:ascii="Verdana" w:hAnsi="Verdana" w:cs="Arial"/>
          <w:sz w:val="20"/>
        </w:rPr>
        <w:t>8</w:t>
      </w:r>
      <w:r w:rsidRPr="004C5C17">
        <w:rPr>
          <w:rFonts w:ascii="Verdana" w:hAnsi="Verdana" w:cs="Arial"/>
          <w:sz w:val="20"/>
          <w:vertAlign w:val="superscript"/>
        </w:rPr>
        <w:t>th</w:t>
      </w:r>
      <w:r w:rsidRPr="004C5C17">
        <w:rPr>
          <w:rFonts w:ascii="Verdana" w:hAnsi="Verdana" w:cs="Arial"/>
          <w:sz w:val="20"/>
        </w:rPr>
        <w:t xml:space="preserve"> grade reading level is required prior to course registration). There is not a charge for this test. To schedule an appointment call Student Services: Canton 309-649-7020, Macomb 309-833-6019, Havana 309-543-4413, Rushville 217-322-6060.</w:t>
      </w:r>
    </w:p>
    <w:p w:rsidR="00FC3404" w:rsidRDefault="00FC3404" w:rsidP="00FC3404">
      <w:pPr>
        <w:pStyle w:val="ListParagraph"/>
        <w:numPr>
          <w:ilvl w:val="0"/>
          <w:numId w:val="11"/>
        </w:numPr>
        <w:tabs>
          <w:tab w:val="clear" w:pos="1485"/>
          <w:tab w:val="left" w:pos="360"/>
          <w:tab w:val="left" w:pos="720"/>
          <w:tab w:val="num" w:pos="1845"/>
        </w:tabs>
        <w:ind w:left="1845"/>
        <w:rPr>
          <w:rFonts w:ascii="Verdana" w:hAnsi="Verdana" w:cs="Arial"/>
          <w:sz w:val="20"/>
        </w:rPr>
      </w:pPr>
      <w:r>
        <w:rPr>
          <w:rFonts w:ascii="Verdana" w:hAnsi="Verdana" w:cs="Arial"/>
          <w:sz w:val="20"/>
        </w:rPr>
        <w:t>Then meet with a general advisor to register for the NA course.</w:t>
      </w:r>
    </w:p>
    <w:p w:rsidR="00060EB7" w:rsidRDefault="00060EB7" w:rsidP="00060EB7">
      <w:pPr>
        <w:tabs>
          <w:tab w:val="left" w:pos="360"/>
          <w:tab w:val="left" w:pos="720"/>
          <w:tab w:val="num" w:pos="1845"/>
        </w:tabs>
        <w:rPr>
          <w:rFonts w:ascii="Verdana" w:hAnsi="Verdana" w:cs="Arial"/>
          <w:sz w:val="20"/>
        </w:rPr>
      </w:pPr>
    </w:p>
    <w:p w:rsidR="00060EB7" w:rsidRDefault="00060EB7" w:rsidP="00060EB7">
      <w:pPr>
        <w:tabs>
          <w:tab w:val="left" w:pos="360"/>
          <w:tab w:val="left" w:pos="720"/>
          <w:tab w:val="num" w:pos="1845"/>
        </w:tabs>
        <w:rPr>
          <w:rFonts w:ascii="Verdana" w:hAnsi="Verdana" w:cs="Arial"/>
          <w:sz w:val="20"/>
        </w:rPr>
      </w:pPr>
    </w:p>
    <w:p w:rsidR="00060EB7" w:rsidRPr="00060EB7" w:rsidRDefault="00060EB7" w:rsidP="00060EB7">
      <w:pPr>
        <w:tabs>
          <w:tab w:val="left" w:pos="360"/>
          <w:tab w:val="left" w:pos="720"/>
          <w:tab w:val="num" w:pos="1845"/>
        </w:tabs>
        <w:rPr>
          <w:rFonts w:ascii="Verdana" w:hAnsi="Verdana" w:cs="Arial"/>
          <w:sz w:val="20"/>
        </w:rPr>
      </w:pPr>
    </w:p>
    <w:p w:rsidR="00FC3404" w:rsidRPr="00060EB7" w:rsidRDefault="00FC3404" w:rsidP="00FC3404">
      <w:pPr>
        <w:ind w:left="1800"/>
        <w:rPr>
          <w:rFonts w:ascii="Verdana" w:hAnsi="Verdana" w:cs="Arial"/>
          <w:i/>
          <w:szCs w:val="24"/>
        </w:rPr>
      </w:pPr>
    </w:p>
    <w:p w:rsidR="001A28BF" w:rsidRPr="00260F8A" w:rsidRDefault="00F5104C" w:rsidP="00260F8A">
      <w:pPr>
        <w:tabs>
          <w:tab w:val="left" w:pos="360"/>
          <w:tab w:val="left" w:pos="720"/>
          <w:tab w:val="left" w:pos="1080"/>
        </w:tabs>
        <w:rPr>
          <w:rFonts w:ascii="Verdana" w:hAnsi="Verdana" w:cs="Arial"/>
          <w:b/>
          <w:i/>
          <w:sz w:val="20"/>
          <w:u w:val="single"/>
        </w:rPr>
      </w:pPr>
      <w:r w:rsidRPr="00260F8A">
        <w:rPr>
          <w:rFonts w:ascii="Calibri" w:hAnsi="Calibri" w:cs="Arial"/>
          <w:b/>
          <w:i/>
        </w:rPr>
        <w:tab/>
      </w:r>
      <w:r w:rsidR="00861D80" w:rsidRPr="00260F8A">
        <w:rPr>
          <w:rFonts w:ascii="Calibri" w:hAnsi="Calibri" w:cs="Arial"/>
          <w:b/>
          <w:i/>
        </w:rPr>
        <w:t xml:space="preserve">  </w:t>
      </w:r>
      <w:r w:rsidR="00260F8A" w:rsidRPr="006C2328">
        <w:rPr>
          <w:rFonts w:ascii="Calibri" w:hAnsi="Calibri" w:cs="Arial"/>
          <w:i/>
        </w:rPr>
        <w:t>c.</w:t>
      </w:r>
      <w:r w:rsidR="00861D80" w:rsidRPr="00260F8A">
        <w:rPr>
          <w:rFonts w:ascii="Calibri" w:hAnsi="Calibri" w:cs="Arial"/>
          <w:b/>
          <w:i/>
        </w:rPr>
        <w:t xml:space="preserve">     </w:t>
      </w:r>
      <w:r w:rsidR="00C46760" w:rsidRPr="00260F8A">
        <w:rPr>
          <w:rFonts w:ascii="Calibri" w:hAnsi="Calibri" w:cs="Arial"/>
          <w:b/>
          <w:i/>
        </w:rPr>
        <w:t xml:space="preserve"> </w:t>
      </w:r>
      <w:r w:rsidR="001A28BF" w:rsidRPr="00260F8A">
        <w:rPr>
          <w:rFonts w:ascii="Verdana" w:hAnsi="Verdana" w:cs="Arial"/>
          <w:b/>
          <w:i/>
          <w:sz w:val="20"/>
          <w:u w:val="single"/>
        </w:rPr>
        <w:t>First Course Day Processing</w:t>
      </w:r>
      <w:r w:rsidR="003C1237" w:rsidRPr="00260F8A">
        <w:rPr>
          <w:rFonts w:ascii="Verdana" w:hAnsi="Verdana" w:cs="Arial"/>
          <w:b/>
          <w:i/>
          <w:sz w:val="20"/>
          <w:u w:val="single"/>
        </w:rPr>
        <w:t xml:space="preserve"> Requirements</w:t>
      </w:r>
      <w:r w:rsidR="001A28BF" w:rsidRPr="00260F8A">
        <w:rPr>
          <w:rFonts w:ascii="Verdana" w:hAnsi="Verdana" w:cs="Arial"/>
          <w:b/>
          <w:i/>
          <w:sz w:val="20"/>
          <w:u w:val="single"/>
        </w:rPr>
        <w:t>:</w:t>
      </w:r>
    </w:p>
    <w:p w:rsidR="001A28BF" w:rsidRDefault="001A28BF" w:rsidP="00231BFD">
      <w:pPr>
        <w:pStyle w:val="ListParagraph"/>
        <w:numPr>
          <w:ilvl w:val="0"/>
          <w:numId w:val="24"/>
        </w:numPr>
        <w:tabs>
          <w:tab w:val="left" w:pos="360"/>
          <w:tab w:val="left" w:pos="1080"/>
        </w:tabs>
        <w:rPr>
          <w:rFonts w:ascii="Verdana" w:hAnsi="Verdana" w:cs="Arial"/>
          <w:sz w:val="20"/>
        </w:rPr>
      </w:pPr>
      <w:r w:rsidRPr="004C5C17">
        <w:rPr>
          <w:rFonts w:ascii="Verdana" w:hAnsi="Verdana" w:cs="Arial"/>
          <w:sz w:val="20"/>
        </w:rPr>
        <w:t>Healthcare Worker Fingerprint Background Check requirement</w:t>
      </w:r>
    </w:p>
    <w:p w:rsidR="005302C2" w:rsidRDefault="005302C2" w:rsidP="00231BFD">
      <w:pPr>
        <w:pStyle w:val="ListParagraph"/>
        <w:numPr>
          <w:ilvl w:val="0"/>
          <w:numId w:val="24"/>
        </w:numPr>
        <w:tabs>
          <w:tab w:val="left" w:pos="360"/>
          <w:tab w:val="left" w:pos="1080"/>
        </w:tabs>
        <w:rPr>
          <w:rFonts w:ascii="Verdana" w:hAnsi="Verdana" w:cs="Arial"/>
          <w:sz w:val="20"/>
        </w:rPr>
      </w:pPr>
      <w:r>
        <w:rPr>
          <w:rFonts w:ascii="Verdana" w:hAnsi="Verdana" w:cs="Arial"/>
          <w:sz w:val="20"/>
        </w:rPr>
        <w:t xml:space="preserve">IDPH Approved Vendor Names </w:t>
      </w:r>
    </w:p>
    <w:p w:rsidR="005302C2" w:rsidRPr="005302C2" w:rsidRDefault="005302C2" w:rsidP="005302C2">
      <w:pPr>
        <w:pStyle w:val="ListParagraph"/>
        <w:tabs>
          <w:tab w:val="left" w:pos="360"/>
        </w:tabs>
        <w:ind w:left="1440"/>
        <w:rPr>
          <w:rFonts w:ascii="Verdana" w:hAnsi="Verdana" w:cs="Arial"/>
          <w:sz w:val="20"/>
        </w:rPr>
      </w:pPr>
      <w:r w:rsidRPr="005302C2">
        <w:rPr>
          <w:rFonts w:ascii="Verdana" w:hAnsi="Verdana" w:cs="Arial"/>
          <w:sz w:val="20"/>
          <w:u w:val="single"/>
        </w:rPr>
        <w:t>Vendor Name</w:t>
      </w:r>
      <w:r w:rsidRPr="005302C2">
        <w:rPr>
          <w:rFonts w:ascii="Verdana" w:hAnsi="Verdana" w:cs="Arial"/>
          <w:sz w:val="20"/>
        </w:rPr>
        <w:tab/>
      </w:r>
      <w:r w:rsidRPr="005302C2">
        <w:rPr>
          <w:rFonts w:ascii="Verdana" w:hAnsi="Verdana" w:cs="Arial"/>
          <w:sz w:val="20"/>
        </w:rPr>
        <w:tab/>
      </w:r>
      <w:r w:rsidRPr="005302C2">
        <w:rPr>
          <w:rFonts w:ascii="Verdana" w:hAnsi="Verdana" w:cs="Arial"/>
          <w:sz w:val="20"/>
        </w:rPr>
        <w:tab/>
      </w:r>
      <w:r w:rsidR="006923BD">
        <w:rPr>
          <w:rFonts w:ascii="Verdana" w:hAnsi="Verdana" w:cs="Arial"/>
          <w:sz w:val="20"/>
        </w:rPr>
        <w:t xml:space="preserve">    </w:t>
      </w:r>
      <w:r w:rsidRPr="005302C2">
        <w:rPr>
          <w:rFonts w:ascii="Verdana" w:hAnsi="Verdana" w:cs="Arial"/>
          <w:sz w:val="20"/>
          <w:u w:val="single"/>
        </w:rPr>
        <w:t>Phone Number</w:t>
      </w:r>
      <w:r w:rsidRPr="005302C2">
        <w:rPr>
          <w:rFonts w:ascii="Verdana" w:hAnsi="Verdana" w:cs="Arial"/>
          <w:sz w:val="20"/>
        </w:rPr>
        <w:tab/>
      </w:r>
    </w:p>
    <w:p w:rsidR="005302C2" w:rsidRPr="005302C2" w:rsidRDefault="005302C2" w:rsidP="00FD3C2B">
      <w:pPr>
        <w:pStyle w:val="ListParagraph"/>
        <w:numPr>
          <w:ilvl w:val="0"/>
          <w:numId w:val="28"/>
        </w:numPr>
        <w:tabs>
          <w:tab w:val="left" w:pos="360"/>
        </w:tabs>
        <w:rPr>
          <w:rFonts w:ascii="Verdana" w:hAnsi="Verdana" w:cs="Arial"/>
          <w:sz w:val="20"/>
        </w:rPr>
      </w:pPr>
      <w:r w:rsidRPr="005302C2">
        <w:rPr>
          <w:rFonts w:ascii="Verdana" w:hAnsi="Verdana" w:cs="Arial"/>
          <w:sz w:val="20"/>
        </w:rPr>
        <w:t>Accurate Biometric</w:t>
      </w:r>
      <w:r w:rsidR="006923BD">
        <w:rPr>
          <w:rFonts w:ascii="Verdana" w:hAnsi="Verdana" w:cs="Arial"/>
          <w:sz w:val="20"/>
        </w:rPr>
        <w:t xml:space="preserve">s Inc.     </w:t>
      </w:r>
      <w:r w:rsidRPr="005302C2">
        <w:rPr>
          <w:rFonts w:ascii="Verdana" w:hAnsi="Verdana" w:cs="Arial"/>
          <w:sz w:val="20"/>
        </w:rPr>
        <w:t xml:space="preserve">1-866-361-9944         </w:t>
      </w:r>
    </w:p>
    <w:p w:rsidR="005302C2" w:rsidRPr="005302C2" w:rsidRDefault="005302C2" w:rsidP="005302C2">
      <w:pPr>
        <w:pStyle w:val="ListParagraph"/>
        <w:tabs>
          <w:tab w:val="left" w:pos="360"/>
        </w:tabs>
        <w:ind w:left="1440"/>
        <w:rPr>
          <w:rFonts w:ascii="Verdana" w:hAnsi="Verdana" w:cs="Arial"/>
          <w:sz w:val="20"/>
        </w:rPr>
      </w:pPr>
      <w:r w:rsidRPr="005302C2">
        <w:rPr>
          <w:rFonts w:ascii="Verdana" w:hAnsi="Verdana" w:cs="Arial"/>
          <w:sz w:val="20"/>
        </w:rPr>
        <w:t xml:space="preserve"> www.accuratebiometrics.com</w:t>
      </w:r>
    </w:p>
    <w:p w:rsidR="005302C2" w:rsidRPr="005302C2" w:rsidRDefault="005302C2" w:rsidP="00FD3C2B">
      <w:pPr>
        <w:pStyle w:val="ListParagraph"/>
        <w:numPr>
          <w:ilvl w:val="0"/>
          <w:numId w:val="28"/>
        </w:numPr>
        <w:tabs>
          <w:tab w:val="left" w:pos="360"/>
        </w:tabs>
        <w:rPr>
          <w:rFonts w:ascii="Verdana" w:hAnsi="Verdana" w:cs="Arial"/>
          <w:sz w:val="20"/>
        </w:rPr>
      </w:pPr>
      <w:r w:rsidRPr="005302C2">
        <w:rPr>
          <w:rFonts w:ascii="Verdana" w:hAnsi="Verdana" w:cs="Arial"/>
          <w:sz w:val="20"/>
        </w:rPr>
        <w:t>FIRM Systems</w:t>
      </w:r>
      <w:r w:rsidRPr="005302C2">
        <w:rPr>
          <w:rFonts w:ascii="Verdana" w:hAnsi="Verdana" w:cs="Arial"/>
          <w:sz w:val="20"/>
        </w:rPr>
        <w:tab/>
      </w:r>
      <w:r w:rsidRPr="005302C2">
        <w:rPr>
          <w:rFonts w:ascii="Verdana" w:hAnsi="Verdana" w:cs="Arial"/>
          <w:sz w:val="20"/>
        </w:rPr>
        <w:tab/>
      </w:r>
      <w:r w:rsidR="006923BD">
        <w:rPr>
          <w:rFonts w:ascii="Verdana" w:hAnsi="Verdana" w:cs="Arial"/>
          <w:sz w:val="20"/>
        </w:rPr>
        <w:t xml:space="preserve">    </w:t>
      </w:r>
      <w:r w:rsidRPr="005302C2">
        <w:rPr>
          <w:rFonts w:ascii="Verdana" w:hAnsi="Verdana" w:cs="Arial"/>
          <w:sz w:val="20"/>
        </w:rPr>
        <w:t>1-866-721-1203</w:t>
      </w:r>
      <w:r w:rsidRPr="005302C2">
        <w:rPr>
          <w:rFonts w:ascii="Verdana" w:hAnsi="Verdana" w:cs="Arial"/>
          <w:sz w:val="20"/>
        </w:rPr>
        <w:tab/>
      </w:r>
    </w:p>
    <w:p w:rsidR="005302C2" w:rsidRPr="005302C2" w:rsidRDefault="005302C2" w:rsidP="005302C2">
      <w:pPr>
        <w:pStyle w:val="ListParagraph"/>
        <w:tabs>
          <w:tab w:val="left" w:pos="360"/>
        </w:tabs>
        <w:ind w:left="1440"/>
        <w:rPr>
          <w:rFonts w:ascii="Verdana" w:hAnsi="Verdana" w:cs="Arial"/>
          <w:sz w:val="20"/>
        </w:rPr>
      </w:pPr>
      <w:r w:rsidRPr="005302C2">
        <w:rPr>
          <w:rFonts w:ascii="Verdana" w:hAnsi="Verdana" w:cs="Arial"/>
          <w:sz w:val="20"/>
        </w:rPr>
        <w:t>www.firmsystems.net</w:t>
      </w:r>
    </w:p>
    <w:p w:rsidR="005302C2" w:rsidRPr="005302C2" w:rsidRDefault="002453BF" w:rsidP="00FD3C2B">
      <w:pPr>
        <w:pStyle w:val="ListParagraph"/>
        <w:numPr>
          <w:ilvl w:val="0"/>
          <w:numId w:val="28"/>
        </w:numPr>
        <w:tabs>
          <w:tab w:val="left" w:pos="360"/>
        </w:tabs>
        <w:rPr>
          <w:rFonts w:ascii="Verdana" w:hAnsi="Verdana" w:cs="Arial"/>
          <w:sz w:val="20"/>
        </w:rPr>
      </w:pPr>
      <w:r>
        <w:rPr>
          <w:rFonts w:ascii="Verdana" w:hAnsi="Verdana" w:cs="Arial"/>
          <w:sz w:val="20"/>
        </w:rPr>
        <w:t>L-1 Enrollment Services</w:t>
      </w:r>
      <w:r>
        <w:rPr>
          <w:rFonts w:ascii="Verdana" w:hAnsi="Verdana" w:cs="Arial"/>
          <w:sz w:val="20"/>
        </w:rPr>
        <w:tab/>
      </w:r>
      <w:r w:rsidR="006923BD">
        <w:rPr>
          <w:rFonts w:ascii="Verdana" w:hAnsi="Verdana" w:cs="Arial"/>
          <w:sz w:val="20"/>
        </w:rPr>
        <w:t xml:space="preserve">    </w:t>
      </w:r>
      <w:r w:rsidR="005302C2" w:rsidRPr="005302C2">
        <w:rPr>
          <w:rFonts w:ascii="Verdana" w:hAnsi="Verdana" w:cs="Arial"/>
          <w:sz w:val="20"/>
        </w:rPr>
        <w:t>1-800-377-2080</w:t>
      </w:r>
    </w:p>
    <w:p w:rsidR="005302C2" w:rsidRPr="005302C2" w:rsidRDefault="005302C2" w:rsidP="005302C2">
      <w:pPr>
        <w:pStyle w:val="ListParagraph"/>
        <w:tabs>
          <w:tab w:val="left" w:pos="360"/>
        </w:tabs>
        <w:ind w:left="1440"/>
        <w:rPr>
          <w:rFonts w:ascii="Verdana" w:hAnsi="Verdana" w:cs="Arial"/>
          <w:sz w:val="20"/>
        </w:rPr>
      </w:pPr>
      <w:r w:rsidRPr="005302C2">
        <w:rPr>
          <w:rFonts w:ascii="Verdana" w:hAnsi="Verdana" w:cs="Arial"/>
          <w:sz w:val="20"/>
        </w:rPr>
        <w:t>www.l1enrollment.com</w:t>
      </w:r>
    </w:p>
    <w:p w:rsidR="005302C2" w:rsidRPr="005302C2" w:rsidRDefault="005302C2" w:rsidP="00FD3C2B">
      <w:pPr>
        <w:pStyle w:val="ListParagraph"/>
        <w:numPr>
          <w:ilvl w:val="0"/>
          <w:numId w:val="28"/>
        </w:numPr>
        <w:tabs>
          <w:tab w:val="left" w:pos="360"/>
          <w:tab w:val="left" w:pos="1800"/>
        </w:tabs>
        <w:rPr>
          <w:rFonts w:ascii="Verdana" w:hAnsi="Verdana" w:cs="Arial"/>
          <w:sz w:val="20"/>
        </w:rPr>
      </w:pPr>
      <w:r w:rsidRPr="005302C2">
        <w:rPr>
          <w:rFonts w:ascii="Verdana" w:hAnsi="Verdana" w:cs="Arial"/>
          <w:sz w:val="20"/>
        </w:rPr>
        <w:t>Metropolitan Chicago Healthcare Council</w:t>
      </w:r>
    </w:p>
    <w:p w:rsidR="005302C2" w:rsidRPr="005302C2" w:rsidRDefault="00E147AE" w:rsidP="005302C2">
      <w:pPr>
        <w:pStyle w:val="ListParagraph"/>
        <w:tabs>
          <w:tab w:val="left" w:pos="360"/>
        </w:tabs>
        <w:ind w:left="1440"/>
        <w:rPr>
          <w:rFonts w:ascii="Verdana" w:hAnsi="Verdana" w:cs="Arial"/>
          <w:sz w:val="20"/>
        </w:rPr>
      </w:pPr>
      <w:r>
        <w:rPr>
          <w:rFonts w:ascii="Verdana" w:hAnsi="Verdana" w:cs="Arial"/>
          <w:sz w:val="20"/>
        </w:rPr>
        <w:t>www.</w:t>
      </w:r>
      <w:r w:rsidR="002453BF">
        <w:rPr>
          <w:rFonts w:ascii="Verdana" w:hAnsi="Verdana" w:cs="Arial"/>
          <w:sz w:val="20"/>
        </w:rPr>
        <w:t>mchc.com</w:t>
      </w:r>
      <w:r w:rsidR="002453BF">
        <w:rPr>
          <w:rFonts w:ascii="Verdana" w:hAnsi="Verdana" w:cs="Arial"/>
          <w:sz w:val="20"/>
        </w:rPr>
        <w:tab/>
      </w:r>
      <w:r w:rsidR="002453BF">
        <w:rPr>
          <w:rFonts w:ascii="Verdana" w:hAnsi="Verdana" w:cs="Arial"/>
          <w:sz w:val="20"/>
        </w:rPr>
        <w:tab/>
      </w:r>
      <w:r w:rsidR="006923BD">
        <w:rPr>
          <w:rFonts w:ascii="Verdana" w:hAnsi="Verdana" w:cs="Arial"/>
          <w:sz w:val="20"/>
        </w:rPr>
        <w:t xml:space="preserve">    </w:t>
      </w:r>
      <w:r w:rsidR="005302C2" w:rsidRPr="005302C2">
        <w:rPr>
          <w:rFonts w:ascii="Verdana" w:hAnsi="Verdana" w:cs="Arial"/>
          <w:sz w:val="20"/>
        </w:rPr>
        <w:t>1-877-746-0643</w:t>
      </w:r>
      <w:r w:rsidR="005302C2" w:rsidRPr="005302C2">
        <w:rPr>
          <w:rFonts w:ascii="Verdana" w:hAnsi="Verdana" w:cs="Arial"/>
          <w:sz w:val="20"/>
        </w:rPr>
        <w:tab/>
      </w:r>
    </w:p>
    <w:p w:rsidR="005302C2" w:rsidRPr="004C5C17" w:rsidRDefault="005302C2" w:rsidP="005302C2">
      <w:pPr>
        <w:pStyle w:val="ListParagraph"/>
        <w:tabs>
          <w:tab w:val="left" w:pos="360"/>
          <w:tab w:val="left" w:pos="1080"/>
        </w:tabs>
        <w:ind w:left="1440"/>
        <w:rPr>
          <w:rFonts w:ascii="Verdana" w:hAnsi="Verdana" w:cs="Arial"/>
          <w:sz w:val="20"/>
        </w:rPr>
      </w:pPr>
    </w:p>
    <w:p w:rsidR="005302C2" w:rsidRPr="005302C2" w:rsidRDefault="004C5C17" w:rsidP="005302C2">
      <w:pPr>
        <w:pStyle w:val="ListParagraph"/>
        <w:numPr>
          <w:ilvl w:val="0"/>
          <w:numId w:val="15"/>
        </w:numPr>
        <w:tabs>
          <w:tab w:val="left" w:pos="360"/>
          <w:tab w:val="left" w:pos="720"/>
        </w:tabs>
        <w:rPr>
          <w:rFonts w:ascii="Verdana" w:hAnsi="Verdana" w:cs="Arial"/>
          <w:sz w:val="20"/>
        </w:rPr>
      </w:pPr>
      <w:r w:rsidRPr="004C5C17">
        <w:rPr>
          <w:rFonts w:ascii="Verdana" w:hAnsi="Verdana" w:cs="Arial"/>
          <w:sz w:val="20"/>
        </w:rPr>
        <w:t xml:space="preserve"> </w:t>
      </w:r>
      <w:r w:rsidR="001A28BF" w:rsidRPr="004C5C17">
        <w:rPr>
          <w:rFonts w:ascii="Verdana" w:hAnsi="Verdana" w:cs="Arial"/>
          <w:sz w:val="20"/>
        </w:rPr>
        <w:t xml:space="preserve">The Healthcare Worker Fingerprint Background Check form must be completed on the first day of the NA </w:t>
      </w:r>
      <w:r w:rsidR="001A28BF" w:rsidRPr="0092223C">
        <w:rPr>
          <w:rFonts w:ascii="Verdana" w:hAnsi="Verdana" w:cs="Arial"/>
          <w:sz w:val="20"/>
        </w:rPr>
        <w:t>course.</w:t>
      </w:r>
      <w:r w:rsidR="001A28BF" w:rsidRPr="004C5C17">
        <w:rPr>
          <w:rFonts w:ascii="Verdana" w:hAnsi="Verdana" w:cs="Arial"/>
          <w:sz w:val="20"/>
        </w:rPr>
        <w:t xml:space="preserve"> This background chec</w:t>
      </w:r>
      <w:r w:rsidR="001C2EDB">
        <w:rPr>
          <w:rFonts w:ascii="Verdana" w:hAnsi="Verdana" w:cs="Arial"/>
          <w:sz w:val="20"/>
        </w:rPr>
        <w:t xml:space="preserve">k is required by Illinois law. </w:t>
      </w:r>
    </w:p>
    <w:p w:rsidR="004C5C17" w:rsidRDefault="001A28BF" w:rsidP="004C5C17">
      <w:pPr>
        <w:pStyle w:val="ListParagraph"/>
        <w:numPr>
          <w:ilvl w:val="0"/>
          <w:numId w:val="15"/>
        </w:numPr>
        <w:tabs>
          <w:tab w:val="left" w:pos="360"/>
          <w:tab w:val="left" w:pos="720"/>
        </w:tabs>
        <w:rPr>
          <w:rFonts w:ascii="Verdana" w:hAnsi="Verdana" w:cs="Arial"/>
          <w:sz w:val="20"/>
        </w:rPr>
      </w:pPr>
      <w:r w:rsidRPr="004C7BA5">
        <w:rPr>
          <w:rFonts w:ascii="Verdana" w:hAnsi="Verdana" w:cs="Arial"/>
          <w:b/>
          <w:sz w:val="20"/>
        </w:rPr>
        <w:t>The Healthcare Work</w:t>
      </w:r>
      <w:r w:rsidR="00C632FF" w:rsidRPr="004C7BA5">
        <w:rPr>
          <w:rFonts w:ascii="Verdana" w:hAnsi="Verdana" w:cs="Arial"/>
          <w:b/>
          <w:sz w:val="20"/>
        </w:rPr>
        <w:t>er Finge</w:t>
      </w:r>
      <w:r w:rsidR="009D2523" w:rsidRPr="004C7BA5">
        <w:rPr>
          <w:rFonts w:ascii="Verdana" w:hAnsi="Verdana" w:cs="Arial"/>
          <w:b/>
          <w:sz w:val="20"/>
        </w:rPr>
        <w:t xml:space="preserve">rprint Background Check must be </w:t>
      </w:r>
      <w:r w:rsidR="00C632FF" w:rsidRPr="004C7BA5">
        <w:rPr>
          <w:rFonts w:ascii="Verdana" w:hAnsi="Verdana" w:cs="Arial"/>
          <w:b/>
          <w:sz w:val="20"/>
        </w:rPr>
        <w:t xml:space="preserve">completed </w:t>
      </w:r>
      <w:r w:rsidR="00771261" w:rsidRPr="004C7BA5">
        <w:rPr>
          <w:rFonts w:ascii="Verdana" w:hAnsi="Verdana" w:cs="Arial"/>
          <w:b/>
          <w:sz w:val="20"/>
        </w:rPr>
        <w:t xml:space="preserve">and the receipt turned into the instructor </w:t>
      </w:r>
      <w:r w:rsidR="00C632FF" w:rsidRPr="004C7BA5">
        <w:rPr>
          <w:rFonts w:ascii="Verdana" w:hAnsi="Verdana" w:cs="Arial"/>
          <w:b/>
          <w:sz w:val="20"/>
        </w:rPr>
        <w:t>within 10 days of beginning of cours</w:t>
      </w:r>
      <w:r w:rsidR="00771261" w:rsidRPr="004C7BA5">
        <w:rPr>
          <w:rFonts w:ascii="Verdana" w:hAnsi="Verdana" w:cs="Arial"/>
          <w:b/>
          <w:sz w:val="20"/>
        </w:rPr>
        <w:t>e</w:t>
      </w:r>
      <w:r w:rsidR="00BD3380" w:rsidRPr="004C7BA5">
        <w:rPr>
          <w:rFonts w:ascii="Verdana" w:hAnsi="Verdana" w:cs="Arial"/>
          <w:b/>
          <w:sz w:val="20"/>
        </w:rPr>
        <w:t>,</w:t>
      </w:r>
      <w:r w:rsidR="00771261" w:rsidRPr="004C7BA5">
        <w:rPr>
          <w:rFonts w:ascii="Verdana" w:hAnsi="Verdana" w:cs="Arial"/>
          <w:b/>
          <w:sz w:val="20"/>
        </w:rPr>
        <w:t xml:space="preserve"> or student will be suspended</w:t>
      </w:r>
      <w:r w:rsidR="00861D80" w:rsidRPr="004C7BA5">
        <w:rPr>
          <w:rFonts w:ascii="Verdana" w:hAnsi="Verdana" w:cs="Arial"/>
          <w:b/>
          <w:sz w:val="20"/>
        </w:rPr>
        <w:t xml:space="preserve"> and dropped from the course</w:t>
      </w:r>
      <w:r w:rsidR="00861D80" w:rsidRPr="004C5C17">
        <w:rPr>
          <w:rFonts w:ascii="Verdana" w:hAnsi="Verdana" w:cs="Arial"/>
          <w:sz w:val="20"/>
        </w:rPr>
        <w:t xml:space="preserve">.  </w:t>
      </w:r>
    </w:p>
    <w:p w:rsidR="004C5C17" w:rsidRDefault="001A28BF" w:rsidP="004C5C17">
      <w:pPr>
        <w:pStyle w:val="ListParagraph"/>
        <w:numPr>
          <w:ilvl w:val="0"/>
          <w:numId w:val="15"/>
        </w:numPr>
        <w:tabs>
          <w:tab w:val="left" w:pos="360"/>
          <w:tab w:val="left" w:pos="720"/>
        </w:tabs>
        <w:rPr>
          <w:rFonts w:ascii="Verdana" w:hAnsi="Verdana" w:cs="Arial"/>
          <w:sz w:val="20"/>
        </w:rPr>
      </w:pPr>
      <w:r w:rsidRPr="004C5C17">
        <w:rPr>
          <w:rFonts w:ascii="Verdana" w:hAnsi="Verdana" w:cs="Arial"/>
          <w:sz w:val="20"/>
        </w:rPr>
        <w:t>A student may not have any direct patient contact without a cleared or waived Healthcare Worker Fingerprint Background Check.</w:t>
      </w:r>
    </w:p>
    <w:p w:rsidR="004C5C17" w:rsidRDefault="001A28BF" w:rsidP="004C5C17">
      <w:pPr>
        <w:pStyle w:val="ListParagraph"/>
        <w:numPr>
          <w:ilvl w:val="0"/>
          <w:numId w:val="15"/>
        </w:numPr>
        <w:tabs>
          <w:tab w:val="left" w:pos="360"/>
          <w:tab w:val="left" w:pos="720"/>
        </w:tabs>
        <w:rPr>
          <w:rFonts w:ascii="Verdana" w:hAnsi="Verdana" w:cs="Arial"/>
          <w:sz w:val="20"/>
        </w:rPr>
      </w:pPr>
      <w:r w:rsidRPr="004C5C17">
        <w:rPr>
          <w:rFonts w:ascii="Verdana" w:hAnsi="Verdana" w:cs="Arial"/>
          <w:sz w:val="20"/>
        </w:rPr>
        <w:t>Students with a record who have not obtained a waiver will not be allowed in the clinical area, which will result in an “F” for the clinical component and subsequently an “F” for the course.</w:t>
      </w:r>
    </w:p>
    <w:p w:rsidR="004C5C17" w:rsidRDefault="001A28BF" w:rsidP="004C5C17">
      <w:pPr>
        <w:pStyle w:val="ListParagraph"/>
        <w:numPr>
          <w:ilvl w:val="0"/>
          <w:numId w:val="15"/>
        </w:numPr>
        <w:tabs>
          <w:tab w:val="left" w:pos="360"/>
          <w:tab w:val="left" w:pos="720"/>
        </w:tabs>
        <w:rPr>
          <w:rFonts w:ascii="Verdana" w:hAnsi="Verdana" w:cs="Arial"/>
          <w:sz w:val="20"/>
        </w:rPr>
      </w:pPr>
      <w:r w:rsidRPr="004C5C17">
        <w:rPr>
          <w:rFonts w:ascii="Verdana" w:hAnsi="Verdana" w:cs="Arial"/>
          <w:sz w:val="20"/>
        </w:rPr>
        <w:t>The result of the fingerprint background check must result in “no hit” or “automatic waiver”. If a hit results and is a disqualifying conviction the student will receive a letter from IDPH stating they have a disqualifying conviction and will also receive a waiver application with directions.  Obtaining a waiver can be a lengthy process, up to approximately six months.  The student w</w:t>
      </w:r>
      <w:r w:rsidR="00BD3380">
        <w:rPr>
          <w:rFonts w:ascii="Verdana" w:hAnsi="Verdana" w:cs="Arial"/>
          <w:sz w:val="20"/>
        </w:rPr>
        <w:t>ill</w:t>
      </w:r>
      <w:r w:rsidRPr="004C5C17">
        <w:rPr>
          <w:rFonts w:ascii="Verdana" w:hAnsi="Verdana" w:cs="Arial"/>
          <w:sz w:val="20"/>
        </w:rPr>
        <w:t xml:space="preserve"> not be allowed in the clinical area without the waiver which will result in an “F” for the clinical component and subsequently an “F’ for the course.</w:t>
      </w:r>
    </w:p>
    <w:p w:rsidR="001A28BF" w:rsidRPr="004C5C17" w:rsidRDefault="001A28BF" w:rsidP="004C5C17">
      <w:pPr>
        <w:pStyle w:val="ListParagraph"/>
        <w:numPr>
          <w:ilvl w:val="0"/>
          <w:numId w:val="15"/>
        </w:numPr>
        <w:tabs>
          <w:tab w:val="left" w:pos="360"/>
          <w:tab w:val="left" w:pos="720"/>
        </w:tabs>
        <w:rPr>
          <w:rFonts w:ascii="Verdana" w:hAnsi="Verdana" w:cs="Arial"/>
          <w:sz w:val="20"/>
        </w:rPr>
      </w:pPr>
      <w:r w:rsidRPr="004C5C17">
        <w:rPr>
          <w:rFonts w:ascii="Verdana" w:hAnsi="Verdana" w:cs="Arial"/>
          <w:sz w:val="20"/>
        </w:rPr>
        <w:t xml:space="preserve">If a student has been convicted of a crime that disqualifies one from working for certain health care employers, the student should seek a waiver before investing time and money in the NA education. </w:t>
      </w:r>
      <w:r w:rsidR="00BD3380">
        <w:rPr>
          <w:rFonts w:ascii="Verdana" w:hAnsi="Verdana" w:cs="Arial"/>
          <w:sz w:val="20"/>
        </w:rPr>
        <w:t>Within this document, r</w:t>
      </w:r>
      <w:r w:rsidRPr="004C5C17">
        <w:rPr>
          <w:rFonts w:ascii="Verdana" w:hAnsi="Verdana" w:cs="Arial"/>
          <w:sz w:val="20"/>
        </w:rPr>
        <w:t xml:space="preserve">efer to </w:t>
      </w:r>
      <w:r w:rsidRPr="004C5C17">
        <w:rPr>
          <w:rFonts w:ascii="Verdana" w:hAnsi="Verdana" w:cs="Arial"/>
          <w:b/>
          <w:sz w:val="20"/>
        </w:rPr>
        <w:t xml:space="preserve">“FACTS ABOUT WAIVER APPLICATION FOR HEALTH CARE OR ACCESS WORKERS” </w:t>
      </w:r>
      <w:r w:rsidRPr="004C5C17">
        <w:rPr>
          <w:rFonts w:ascii="Verdana" w:hAnsi="Verdana" w:cs="Arial"/>
          <w:sz w:val="20"/>
        </w:rPr>
        <w:t>and</w:t>
      </w:r>
      <w:r w:rsidRPr="004C5C17">
        <w:rPr>
          <w:rFonts w:ascii="Verdana" w:hAnsi="Verdana" w:cs="Arial"/>
          <w:b/>
          <w:sz w:val="20"/>
        </w:rPr>
        <w:t xml:space="preserve"> “Disqualifying Convictions”</w:t>
      </w:r>
      <w:r w:rsidR="00BD3380">
        <w:rPr>
          <w:rFonts w:ascii="Verdana" w:hAnsi="Verdana" w:cs="Arial"/>
          <w:b/>
          <w:sz w:val="20"/>
        </w:rPr>
        <w:t>.</w:t>
      </w:r>
    </w:p>
    <w:p w:rsidR="00535D34" w:rsidRPr="00535D34" w:rsidRDefault="00535D34" w:rsidP="00535D34">
      <w:pPr>
        <w:tabs>
          <w:tab w:val="left" w:pos="360"/>
          <w:tab w:val="left" w:pos="720"/>
        </w:tabs>
        <w:ind w:left="2520"/>
        <w:rPr>
          <w:rFonts w:ascii="Verdana" w:hAnsi="Verdana" w:cs="Arial"/>
          <w:sz w:val="20"/>
        </w:rPr>
      </w:pPr>
    </w:p>
    <w:p w:rsidR="001A28BF" w:rsidRPr="00231BFD" w:rsidRDefault="001A28BF" w:rsidP="00231BFD">
      <w:pPr>
        <w:pStyle w:val="ListParagraph"/>
        <w:numPr>
          <w:ilvl w:val="0"/>
          <w:numId w:val="24"/>
        </w:numPr>
        <w:tabs>
          <w:tab w:val="left" w:pos="360"/>
          <w:tab w:val="left" w:pos="720"/>
          <w:tab w:val="left" w:pos="1080"/>
        </w:tabs>
        <w:rPr>
          <w:rFonts w:ascii="Verdana" w:hAnsi="Verdana" w:cs="Arial"/>
          <w:sz w:val="20"/>
        </w:rPr>
      </w:pPr>
      <w:r w:rsidRPr="00231BFD">
        <w:rPr>
          <w:rFonts w:ascii="Verdana" w:hAnsi="Verdana" w:cs="Arial"/>
          <w:sz w:val="20"/>
        </w:rPr>
        <w:t>Physical and Immunization requirements</w:t>
      </w:r>
      <w:r w:rsidR="001C2EDB">
        <w:rPr>
          <w:rFonts w:ascii="Verdana" w:hAnsi="Verdana" w:cs="Arial"/>
          <w:sz w:val="20"/>
        </w:rPr>
        <w:t xml:space="preserve"> (due 3 weeks from course start)</w:t>
      </w:r>
    </w:p>
    <w:p w:rsidR="001A28BF" w:rsidRPr="00C644A9" w:rsidRDefault="001A28BF" w:rsidP="00231BFD">
      <w:pPr>
        <w:pStyle w:val="ListParagraph"/>
        <w:numPr>
          <w:ilvl w:val="0"/>
          <w:numId w:val="17"/>
        </w:numPr>
        <w:tabs>
          <w:tab w:val="left" w:pos="360"/>
          <w:tab w:val="left" w:pos="1080"/>
        </w:tabs>
        <w:rPr>
          <w:rFonts w:ascii="Verdana" w:hAnsi="Verdana" w:cs="Arial"/>
          <w:b/>
          <w:sz w:val="20"/>
        </w:rPr>
      </w:pPr>
      <w:r w:rsidRPr="00231BFD">
        <w:rPr>
          <w:rFonts w:ascii="Verdana" w:hAnsi="Verdana" w:cs="Arial"/>
          <w:sz w:val="20"/>
        </w:rPr>
        <w:t>Obtain a current physical</w:t>
      </w:r>
      <w:r w:rsidR="00BD3380">
        <w:rPr>
          <w:rFonts w:ascii="Verdana" w:hAnsi="Verdana" w:cs="Arial"/>
          <w:sz w:val="20"/>
        </w:rPr>
        <w:t xml:space="preserve">, including past and current </w:t>
      </w:r>
      <w:r w:rsidRPr="00231BFD">
        <w:rPr>
          <w:rFonts w:ascii="Verdana" w:hAnsi="Verdana" w:cs="Arial"/>
          <w:sz w:val="20"/>
        </w:rPr>
        <w:t>immunizations</w:t>
      </w:r>
      <w:r w:rsidR="00BD3380">
        <w:rPr>
          <w:rFonts w:ascii="Verdana" w:hAnsi="Verdana" w:cs="Arial"/>
          <w:sz w:val="20"/>
        </w:rPr>
        <w:t xml:space="preserve"> documentation,</w:t>
      </w:r>
      <w:r w:rsidRPr="00231BFD">
        <w:rPr>
          <w:rFonts w:ascii="Verdana" w:hAnsi="Verdana" w:cs="Arial"/>
          <w:sz w:val="20"/>
        </w:rPr>
        <w:t xml:space="preserve"> from a licensed medical doctor within the past 90 days attesting to the applicant’s physical abilities to perform NA duties. </w:t>
      </w:r>
      <w:r w:rsidRPr="00C644A9">
        <w:rPr>
          <w:rFonts w:ascii="Verdana" w:hAnsi="Verdana" w:cs="Arial"/>
          <w:b/>
          <w:sz w:val="20"/>
          <w:u w:val="single"/>
        </w:rPr>
        <w:t>An SRC-NA form is required for this physical.</w:t>
      </w:r>
      <w:r w:rsidRPr="00C644A9">
        <w:rPr>
          <w:rFonts w:ascii="Verdana" w:hAnsi="Verdana" w:cs="Arial"/>
          <w:b/>
          <w:sz w:val="20"/>
        </w:rPr>
        <w:t xml:space="preserve"> </w:t>
      </w:r>
    </w:p>
    <w:p w:rsidR="001A28BF" w:rsidRPr="00EF5FB6" w:rsidRDefault="001A28BF" w:rsidP="007C78DF">
      <w:pPr>
        <w:pStyle w:val="ListParagraph"/>
        <w:numPr>
          <w:ilvl w:val="0"/>
          <w:numId w:val="17"/>
        </w:numPr>
        <w:tabs>
          <w:tab w:val="left" w:pos="360"/>
        </w:tabs>
        <w:rPr>
          <w:rFonts w:ascii="Verdana" w:hAnsi="Verdana" w:cs="Arial"/>
          <w:sz w:val="20"/>
        </w:rPr>
      </w:pPr>
      <w:r w:rsidRPr="00EF5FB6">
        <w:rPr>
          <w:rFonts w:ascii="Verdana" w:hAnsi="Verdana" w:cs="Arial"/>
          <w:sz w:val="20"/>
        </w:rPr>
        <w:t xml:space="preserve">The physical and immunizations includes a </w:t>
      </w:r>
      <w:r w:rsidRPr="004F2296">
        <w:rPr>
          <w:rFonts w:ascii="Verdana" w:hAnsi="Verdana" w:cs="Arial"/>
          <w:b/>
          <w:sz w:val="20"/>
        </w:rPr>
        <w:t>2-step Mantoux test (TB test).</w:t>
      </w:r>
      <w:r w:rsidRPr="00EF5FB6">
        <w:rPr>
          <w:rFonts w:ascii="Verdana" w:hAnsi="Verdana" w:cs="Arial"/>
          <w:sz w:val="20"/>
        </w:rPr>
        <w:t xml:space="preserve">  (Proof of a 2-step Mantoux test within the past six months is required before an NA student may participate in this course.  </w:t>
      </w:r>
      <w:r w:rsidR="00EF5FB6" w:rsidRPr="00EF5FB6">
        <w:rPr>
          <w:rFonts w:ascii="Verdana" w:hAnsi="Verdana" w:cs="Arial"/>
          <w:sz w:val="20"/>
        </w:rPr>
        <w:t xml:space="preserve">These are available from local public health departments.  Please call your local public health department for an appointment.  You need to </w:t>
      </w:r>
      <w:r w:rsidR="006A5112">
        <w:rPr>
          <w:rFonts w:ascii="Verdana" w:hAnsi="Verdana" w:cs="Arial"/>
          <w:sz w:val="20"/>
        </w:rPr>
        <w:t>allow at least 3</w:t>
      </w:r>
      <w:r w:rsidR="00EF5FB6" w:rsidRPr="00EF5FB6">
        <w:rPr>
          <w:rFonts w:ascii="Verdana" w:hAnsi="Verdana" w:cs="Arial"/>
          <w:sz w:val="20"/>
        </w:rPr>
        <w:t xml:space="preserve"> weeks for the 2-step TB test to be completed. This includes 2 injections and 2 readings of the results with documentation.  If the NA student has had a previous TB test, proof can be submitted and t</w:t>
      </w:r>
      <w:r w:rsidR="00244A41">
        <w:rPr>
          <w:rFonts w:ascii="Verdana" w:hAnsi="Verdana" w:cs="Arial"/>
          <w:sz w:val="20"/>
        </w:rPr>
        <w:t>hen a one-step test is allowed.</w:t>
      </w:r>
      <w:r w:rsidR="00EF5FB6">
        <w:rPr>
          <w:rFonts w:ascii="Verdana" w:hAnsi="Verdana" w:cs="Arial"/>
          <w:sz w:val="20"/>
        </w:rPr>
        <w:t xml:space="preserve"> </w:t>
      </w:r>
      <w:r w:rsidR="00E61F65" w:rsidRPr="00EF5FB6">
        <w:rPr>
          <w:rFonts w:ascii="Verdana" w:hAnsi="Verdana" w:cs="Arial"/>
          <w:sz w:val="20"/>
        </w:rPr>
        <w:t>Students with a history of current or positive TB test requires a current chest x-ray from the student</w:t>
      </w:r>
      <w:r w:rsidR="00EF5FB6">
        <w:rPr>
          <w:rFonts w:ascii="Verdana" w:hAnsi="Verdana" w:cs="Arial"/>
          <w:sz w:val="20"/>
        </w:rPr>
        <w:t>’</w:t>
      </w:r>
      <w:r w:rsidR="00E61F65" w:rsidRPr="00EF5FB6">
        <w:rPr>
          <w:rFonts w:ascii="Verdana" w:hAnsi="Verdana" w:cs="Arial"/>
          <w:sz w:val="20"/>
        </w:rPr>
        <w:t xml:space="preserve">s physician to determine an inactive TB status prior to the start of clinical. (Some of the major signs of active TB are cough, bloody sputum, fever, and night sweats.  Signs and symptoms of active TB will require immediate </w:t>
      </w:r>
      <w:r w:rsidR="00E61F65" w:rsidRPr="00EF5FB6">
        <w:rPr>
          <w:rFonts w:ascii="Verdana" w:hAnsi="Verdana" w:cs="Arial"/>
          <w:sz w:val="20"/>
        </w:rPr>
        <w:lastRenderedPageBreak/>
        <w:t xml:space="preserve">treatment from the physician. Students with active TB will not </w:t>
      </w:r>
      <w:r w:rsidR="00244A41">
        <w:rPr>
          <w:rFonts w:ascii="Verdana" w:hAnsi="Verdana" w:cs="Arial"/>
          <w:sz w:val="20"/>
        </w:rPr>
        <w:t>be allowed on the clinical site</w:t>
      </w:r>
      <w:r w:rsidR="00E61F65" w:rsidRPr="00EF5FB6">
        <w:rPr>
          <w:rFonts w:ascii="Verdana" w:hAnsi="Verdana" w:cs="Arial"/>
          <w:sz w:val="20"/>
        </w:rPr>
        <w:t>)</w:t>
      </w:r>
      <w:r w:rsidR="00244A41">
        <w:rPr>
          <w:rFonts w:ascii="Verdana" w:hAnsi="Verdana" w:cs="Arial"/>
          <w:sz w:val="20"/>
        </w:rPr>
        <w:t>.</w:t>
      </w:r>
      <w:r w:rsidR="00E61F65" w:rsidRPr="00EF5FB6">
        <w:rPr>
          <w:rFonts w:ascii="Verdana" w:hAnsi="Verdana" w:cs="Arial"/>
          <w:sz w:val="20"/>
        </w:rPr>
        <w:t xml:space="preserve"> </w:t>
      </w:r>
    </w:p>
    <w:p w:rsidR="00D3587E" w:rsidRDefault="00BD3380" w:rsidP="007C78DF">
      <w:pPr>
        <w:numPr>
          <w:ilvl w:val="0"/>
          <w:numId w:val="17"/>
        </w:numPr>
        <w:shd w:val="clear" w:color="auto" w:fill="FFFFFF"/>
        <w:jc w:val="both"/>
        <w:rPr>
          <w:rFonts w:ascii="Verdana" w:hAnsi="Verdana" w:cs="Arial"/>
          <w:sz w:val="20"/>
        </w:rPr>
      </w:pPr>
      <w:r>
        <w:rPr>
          <w:rFonts w:ascii="Verdana" w:hAnsi="Verdana" w:cs="Arial"/>
          <w:sz w:val="20"/>
        </w:rPr>
        <w:t>Co</w:t>
      </w:r>
      <w:r w:rsidR="00D3587E" w:rsidRPr="00D3587E">
        <w:rPr>
          <w:rFonts w:ascii="Verdana" w:hAnsi="Verdana" w:cs="Arial"/>
          <w:sz w:val="20"/>
        </w:rPr>
        <w:t xml:space="preserve">mplete </w:t>
      </w:r>
      <w:r>
        <w:rPr>
          <w:rFonts w:ascii="Verdana" w:hAnsi="Verdana" w:cs="Arial"/>
          <w:sz w:val="20"/>
        </w:rPr>
        <w:t xml:space="preserve">a </w:t>
      </w:r>
      <w:r w:rsidR="00D3587E" w:rsidRPr="00D3587E">
        <w:rPr>
          <w:rFonts w:ascii="Verdana" w:hAnsi="Verdana" w:cs="Arial"/>
          <w:sz w:val="20"/>
        </w:rPr>
        <w:t xml:space="preserve">Hepatitis B </w:t>
      </w:r>
      <w:r>
        <w:rPr>
          <w:rFonts w:ascii="Verdana" w:hAnsi="Verdana" w:cs="Arial"/>
          <w:sz w:val="20"/>
        </w:rPr>
        <w:t xml:space="preserve">vaccination </w:t>
      </w:r>
      <w:r w:rsidR="00D3587E" w:rsidRPr="00D3587E">
        <w:rPr>
          <w:rFonts w:ascii="Verdana" w:hAnsi="Verdana" w:cs="Arial"/>
          <w:sz w:val="20"/>
        </w:rPr>
        <w:t xml:space="preserve">series or </w:t>
      </w:r>
      <w:r>
        <w:rPr>
          <w:rFonts w:ascii="Verdana" w:hAnsi="Verdana" w:cs="Arial"/>
          <w:sz w:val="20"/>
        </w:rPr>
        <w:t>sign a waiver (use SRC Hepatitis B form).</w:t>
      </w:r>
    </w:p>
    <w:p w:rsidR="00C46760" w:rsidRDefault="00DE3768" w:rsidP="00DE3768">
      <w:pPr>
        <w:pStyle w:val="ListParagraph"/>
        <w:numPr>
          <w:ilvl w:val="0"/>
          <w:numId w:val="17"/>
        </w:numPr>
        <w:shd w:val="clear" w:color="auto" w:fill="FFFFFF"/>
        <w:jc w:val="both"/>
        <w:rPr>
          <w:rFonts w:ascii="Verdana" w:hAnsi="Verdana" w:cs="Arial"/>
          <w:sz w:val="20"/>
        </w:rPr>
      </w:pPr>
      <w:r w:rsidRPr="006C77FD">
        <w:rPr>
          <w:rFonts w:ascii="Verdana" w:hAnsi="Verdana" w:cs="Arial"/>
          <w:sz w:val="20"/>
        </w:rPr>
        <w:t>Flu shot</w:t>
      </w:r>
      <w:r w:rsidR="006C77FD">
        <w:rPr>
          <w:rFonts w:ascii="Verdana" w:hAnsi="Verdana" w:cs="Arial"/>
          <w:sz w:val="20"/>
        </w:rPr>
        <w:t xml:space="preserve"> (October-March)</w:t>
      </w:r>
    </w:p>
    <w:p w:rsidR="006C77FD" w:rsidRDefault="006C77FD" w:rsidP="00DE3768">
      <w:pPr>
        <w:pStyle w:val="ListParagraph"/>
        <w:numPr>
          <w:ilvl w:val="0"/>
          <w:numId w:val="17"/>
        </w:numPr>
        <w:shd w:val="clear" w:color="auto" w:fill="FFFFFF"/>
        <w:jc w:val="both"/>
        <w:rPr>
          <w:rFonts w:ascii="Verdana" w:hAnsi="Verdana" w:cs="Arial"/>
          <w:sz w:val="20"/>
        </w:rPr>
      </w:pPr>
      <w:r>
        <w:rPr>
          <w:rFonts w:ascii="Verdana" w:hAnsi="Verdana" w:cs="Arial"/>
          <w:sz w:val="20"/>
        </w:rPr>
        <w:t xml:space="preserve">Covid testing is required by clinical site. </w:t>
      </w:r>
      <w:r w:rsidR="004C7BA5">
        <w:rPr>
          <w:rFonts w:ascii="Verdana" w:hAnsi="Verdana" w:cs="Arial"/>
          <w:sz w:val="20"/>
        </w:rPr>
        <w:t>Proof of Covid vaccine if you have.</w:t>
      </w:r>
    </w:p>
    <w:p w:rsidR="006C77FD" w:rsidRPr="006C77FD" w:rsidRDefault="006C77FD" w:rsidP="006C77FD">
      <w:pPr>
        <w:pStyle w:val="ListParagraph"/>
        <w:shd w:val="clear" w:color="auto" w:fill="FFFFFF"/>
        <w:ind w:left="1800"/>
        <w:jc w:val="both"/>
        <w:rPr>
          <w:rFonts w:ascii="Verdana" w:hAnsi="Verdana" w:cs="Arial"/>
          <w:sz w:val="20"/>
        </w:rPr>
      </w:pPr>
    </w:p>
    <w:p w:rsidR="001A28BF" w:rsidRDefault="00C46760" w:rsidP="00C46760">
      <w:pPr>
        <w:tabs>
          <w:tab w:val="left" w:pos="360"/>
          <w:tab w:val="left" w:pos="990"/>
          <w:tab w:val="left" w:pos="1170"/>
        </w:tabs>
        <w:rPr>
          <w:rFonts w:ascii="Verdana" w:hAnsi="Verdana" w:cs="Arial"/>
          <w:b/>
          <w:i/>
          <w:sz w:val="20"/>
          <w:u w:val="single"/>
        </w:rPr>
      </w:pPr>
      <w:r>
        <w:rPr>
          <w:rFonts w:ascii="Verdana" w:hAnsi="Verdana" w:cs="Arial"/>
          <w:b/>
          <w:i/>
          <w:sz w:val="20"/>
        </w:rPr>
        <w:tab/>
      </w:r>
      <w:r>
        <w:rPr>
          <w:rFonts w:ascii="Verdana" w:hAnsi="Verdana" w:cs="Arial"/>
          <w:b/>
          <w:i/>
          <w:sz w:val="20"/>
        </w:rPr>
        <w:tab/>
      </w:r>
      <w:r w:rsidRPr="00FD3C2B">
        <w:rPr>
          <w:rFonts w:ascii="Verdana" w:hAnsi="Verdana" w:cs="Arial"/>
          <w:b/>
          <w:i/>
          <w:sz w:val="20"/>
        </w:rPr>
        <w:t xml:space="preserve">   </w:t>
      </w:r>
      <w:r w:rsidR="001A28BF" w:rsidRPr="00FD3C2B">
        <w:rPr>
          <w:rFonts w:ascii="Verdana" w:hAnsi="Verdana" w:cs="Arial"/>
          <w:b/>
          <w:i/>
          <w:sz w:val="20"/>
          <w:u w:val="single"/>
        </w:rPr>
        <w:t xml:space="preserve">Last Week Course </w:t>
      </w:r>
      <w:r w:rsidR="008A446A" w:rsidRPr="00FD3C2B">
        <w:rPr>
          <w:rFonts w:ascii="Verdana" w:hAnsi="Verdana" w:cs="Arial"/>
          <w:b/>
          <w:i/>
          <w:sz w:val="20"/>
          <w:u w:val="single"/>
        </w:rPr>
        <w:t xml:space="preserve">Processing </w:t>
      </w:r>
      <w:r w:rsidR="001A28BF" w:rsidRPr="00FD3C2B">
        <w:rPr>
          <w:rFonts w:ascii="Verdana" w:hAnsi="Verdana" w:cs="Arial"/>
          <w:b/>
          <w:i/>
          <w:sz w:val="20"/>
          <w:u w:val="single"/>
        </w:rPr>
        <w:t>Requirements</w:t>
      </w:r>
      <w:r w:rsidR="00FD3C2B" w:rsidRPr="00FD3C2B">
        <w:rPr>
          <w:rFonts w:ascii="Verdana" w:hAnsi="Verdana" w:cs="Arial"/>
          <w:b/>
          <w:i/>
          <w:sz w:val="20"/>
          <w:u w:val="single"/>
        </w:rPr>
        <w:t>:</w:t>
      </w:r>
    </w:p>
    <w:p w:rsidR="00060EB7" w:rsidRPr="00060EB7" w:rsidRDefault="00060EB7" w:rsidP="00C46760">
      <w:pPr>
        <w:tabs>
          <w:tab w:val="left" w:pos="360"/>
          <w:tab w:val="left" w:pos="990"/>
          <w:tab w:val="left" w:pos="1170"/>
        </w:tabs>
        <w:rPr>
          <w:rFonts w:ascii="Verdana" w:hAnsi="Verdana" w:cs="Arial"/>
          <w:b/>
          <w:i/>
          <w:sz w:val="12"/>
          <w:szCs w:val="12"/>
          <w:u w:val="single"/>
        </w:rPr>
      </w:pPr>
    </w:p>
    <w:p w:rsidR="00035BE2" w:rsidRDefault="00035BE2" w:rsidP="007C78DF">
      <w:pPr>
        <w:pStyle w:val="ListParagraph"/>
        <w:numPr>
          <w:ilvl w:val="0"/>
          <w:numId w:val="16"/>
        </w:numPr>
        <w:tabs>
          <w:tab w:val="left" w:pos="360"/>
          <w:tab w:val="left" w:pos="720"/>
        </w:tabs>
        <w:rPr>
          <w:rFonts w:ascii="Verdana" w:hAnsi="Verdana" w:cs="Arial"/>
          <w:sz w:val="20"/>
        </w:rPr>
      </w:pPr>
      <w:r>
        <w:rPr>
          <w:rFonts w:ascii="Verdana" w:hAnsi="Verdana" w:cs="Arial"/>
          <w:sz w:val="20"/>
        </w:rPr>
        <w:t>Completion of course evaluation (instructor will provide form)</w:t>
      </w:r>
    </w:p>
    <w:p w:rsidR="00035BE2" w:rsidRDefault="00035BE2" w:rsidP="007C78DF">
      <w:pPr>
        <w:pStyle w:val="ListParagraph"/>
        <w:numPr>
          <w:ilvl w:val="0"/>
          <w:numId w:val="16"/>
        </w:numPr>
        <w:tabs>
          <w:tab w:val="left" w:pos="360"/>
          <w:tab w:val="left" w:pos="720"/>
        </w:tabs>
        <w:rPr>
          <w:rFonts w:ascii="Verdana" w:hAnsi="Verdana" w:cs="Arial"/>
          <w:sz w:val="20"/>
        </w:rPr>
      </w:pPr>
      <w:r>
        <w:rPr>
          <w:rFonts w:ascii="Verdana" w:hAnsi="Verdana" w:cs="Arial"/>
          <w:sz w:val="20"/>
        </w:rPr>
        <w:t>Completion of instructor evaluation (on Canvas – online course)</w:t>
      </w:r>
    </w:p>
    <w:p w:rsidR="001A28BF" w:rsidRPr="008A446A" w:rsidRDefault="006C77FD" w:rsidP="007C78DF">
      <w:pPr>
        <w:pStyle w:val="ListParagraph"/>
        <w:numPr>
          <w:ilvl w:val="0"/>
          <w:numId w:val="16"/>
        </w:numPr>
        <w:tabs>
          <w:tab w:val="left" w:pos="360"/>
          <w:tab w:val="left" w:pos="720"/>
        </w:tabs>
        <w:rPr>
          <w:rFonts w:ascii="Verdana" w:hAnsi="Verdana" w:cs="Arial"/>
          <w:sz w:val="20"/>
        </w:rPr>
      </w:pPr>
      <w:r>
        <w:rPr>
          <w:rFonts w:ascii="Verdana" w:hAnsi="Verdana" w:cs="Arial"/>
          <w:sz w:val="20"/>
        </w:rPr>
        <w:t>The Competency Exam fee, $7</w:t>
      </w:r>
      <w:r w:rsidR="002203FA">
        <w:rPr>
          <w:rFonts w:ascii="Verdana" w:hAnsi="Verdana" w:cs="Arial"/>
          <w:sz w:val="20"/>
        </w:rPr>
        <w:t>5</w:t>
      </w:r>
      <w:r w:rsidR="001A28BF" w:rsidRPr="008A446A">
        <w:rPr>
          <w:rFonts w:ascii="Verdana" w:hAnsi="Verdana" w:cs="Arial"/>
          <w:sz w:val="20"/>
        </w:rPr>
        <w:t>.00</w:t>
      </w:r>
      <w:r w:rsidR="006A5112">
        <w:rPr>
          <w:rFonts w:ascii="Verdana" w:hAnsi="Verdana" w:cs="Arial"/>
          <w:sz w:val="20"/>
        </w:rPr>
        <w:t>,</w:t>
      </w:r>
      <w:r w:rsidR="001A28BF" w:rsidRPr="008A446A">
        <w:rPr>
          <w:rFonts w:ascii="Verdana" w:hAnsi="Verdana" w:cs="Arial"/>
          <w:sz w:val="20"/>
        </w:rPr>
        <w:t xml:space="preserve"> reserves a seat for you to sit for the Illinois state exam, after successfully completing the NA course.  SIU-C will inform you in writing of the testing date, time and place you are scheduled to sit for the exam.  Upon successful completion of the competency exam you will be placed on the Healthcare Worker Registry as a qualified Nurse Assistant/Aide.</w:t>
      </w:r>
    </w:p>
    <w:p w:rsidR="001A28BF" w:rsidRPr="00060EB7" w:rsidRDefault="001A28BF" w:rsidP="001A28BF">
      <w:pPr>
        <w:tabs>
          <w:tab w:val="left" w:pos="360"/>
        </w:tabs>
        <w:rPr>
          <w:rFonts w:ascii="Verdana" w:hAnsi="Verdana" w:cs="Arial"/>
          <w:sz w:val="16"/>
          <w:szCs w:val="16"/>
          <w:highlight w:val="yellow"/>
        </w:rPr>
      </w:pPr>
    </w:p>
    <w:p w:rsidR="000F7C82" w:rsidRPr="00060EB7" w:rsidRDefault="00231BFD" w:rsidP="00231BFD">
      <w:pPr>
        <w:pStyle w:val="ListParagraph"/>
        <w:tabs>
          <w:tab w:val="left" w:pos="360"/>
        </w:tabs>
        <w:ind w:left="360"/>
        <w:rPr>
          <w:rFonts w:ascii="Verdana" w:hAnsi="Verdana" w:cs="Arial"/>
          <w:b/>
          <w:sz w:val="16"/>
          <w:szCs w:val="16"/>
        </w:rPr>
      </w:pPr>
      <w:r w:rsidRPr="00060EB7">
        <w:rPr>
          <w:rFonts w:ascii="Verdana" w:hAnsi="Verdana" w:cs="Arial"/>
          <w:b/>
          <w:sz w:val="16"/>
          <w:szCs w:val="16"/>
        </w:rPr>
        <w:tab/>
      </w:r>
    </w:p>
    <w:p w:rsidR="000F7C82" w:rsidRDefault="000F7C82" w:rsidP="00231BFD">
      <w:pPr>
        <w:pStyle w:val="ListParagraph"/>
        <w:tabs>
          <w:tab w:val="left" w:pos="360"/>
        </w:tabs>
        <w:ind w:left="360"/>
        <w:rPr>
          <w:rFonts w:ascii="Verdana" w:hAnsi="Verdana" w:cs="Arial"/>
          <w:b/>
          <w:sz w:val="20"/>
        </w:rPr>
      </w:pPr>
    </w:p>
    <w:p w:rsidR="001A28BF" w:rsidRPr="008A446A" w:rsidRDefault="008A446A" w:rsidP="00231BFD">
      <w:pPr>
        <w:pStyle w:val="ListParagraph"/>
        <w:tabs>
          <w:tab w:val="left" w:pos="360"/>
        </w:tabs>
        <w:ind w:left="360"/>
        <w:rPr>
          <w:rFonts w:ascii="Verdana" w:hAnsi="Verdana" w:cs="Arial"/>
          <w:b/>
          <w:sz w:val="20"/>
        </w:rPr>
      </w:pPr>
      <w:r w:rsidRPr="008A446A">
        <w:rPr>
          <w:rFonts w:ascii="Verdana" w:hAnsi="Verdana" w:cs="Arial"/>
          <w:b/>
          <w:sz w:val="20"/>
        </w:rPr>
        <w:t xml:space="preserve">5. </w:t>
      </w:r>
      <w:r w:rsidR="00DE77A3" w:rsidRPr="008A446A">
        <w:rPr>
          <w:rFonts w:ascii="Verdana" w:hAnsi="Verdana" w:cs="Arial"/>
          <w:b/>
          <w:sz w:val="20"/>
        </w:rPr>
        <w:t>General Information:</w:t>
      </w:r>
    </w:p>
    <w:p w:rsidR="00685E15" w:rsidRDefault="00685E15" w:rsidP="00231BFD">
      <w:pPr>
        <w:pStyle w:val="ListParagraph"/>
        <w:numPr>
          <w:ilvl w:val="0"/>
          <w:numId w:val="19"/>
        </w:numPr>
        <w:tabs>
          <w:tab w:val="left" w:pos="360"/>
          <w:tab w:val="left" w:pos="1080"/>
          <w:tab w:val="left" w:pos="1170"/>
        </w:tabs>
        <w:rPr>
          <w:rFonts w:ascii="Verdana" w:hAnsi="Verdana" w:cs="Arial"/>
          <w:sz w:val="20"/>
        </w:rPr>
      </w:pPr>
      <w:r w:rsidRPr="008A446A">
        <w:rPr>
          <w:rFonts w:ascii="Verdana" w:hAnsi="Verdana" w:cs="Arial"/>
          <w:sz w:val="20"/>
        </w:rPr>
        <w:t>SRC reserves the right to change any provision or requirement</w:t>
      </w:r>
      <w:r>
        <w:rPr>
          <w:rFonts w:ascii="Verdana" w:hAnsi="Verdana" w:cs="Arial"/>
          <w:sz w:val="20"/>
        </w:rPr>
        <w:t xml:space="preserve"> of this syllabus</w:t>
      </w:r>
      <w:r w:rsidRPr="008A446A">
        <w:rPr>
          <w:rFonts w:ascii="Verdana" w:hAnsi="Verdana" w:cs="Arial"/>
          <w:sz w:val="20"/>
        </w:rPr>
        <w:t>, including fees, at any time with or without notice.</w:t>
      </w:r>
    </w:p>
    <w:p w:rsidR="00685E15" w:rsidRDefault="00685E15" w:rsidP="00685E15">
      <w:pPr>
        <w:pStyle w:val="ListParagraph"/>
        <w:tabs>
          <w:tab w:val="left" w:pos="360"/>
          <w:tab w:val="left" w:pos="720"/>
        </w:tabs>
        <w:rPr>
          <w:rFonts w:ascii="Verdana" w:hAnsi="Verdana" w:cs="Arial"/>
          <w:sz w:val="20"/>
        </w:rPr>
      </w:pPr>
    </w:p>
    <w:p w:rsidR="00685E15" w:rsidRPr="008A446A" w:rsidRDefault="00685E15" w:rsidP="00685E15">
      <w:pPr>
        <w:pStyle w:val="ListParagraph"/>
        <w:numPr>
          <w:ilvl w:val="0"/>
          <w:numId w:val="19"/>
        </w:numPr>
        <w:tabs>
          <w:tab w:val="left" w:pos="360"/>
          <w:tab w:val="left" w:pos="720"/>
        </w:tabs>
        <w:rPr>
          <w:rFonts w:ascii="Verdana" w:hAnsi="Verdana" w:cs="Arial"/>
          <w:sz w:val="20"/>
        </w:rPr>
      </w:pPr>
      <w:r w:rsidRPr="008A446A">
        <w:rPr>
          <w:rFonts w:ascii="Verdana" w:hAnsi="Verdana" w:cs="Arial"/>
          <w:sz w:val="20"/>
        </w:rPr>
        <w:t>NA courses will be held contingent upon the availability</w:t>
      </w:r>
      <w:r w:rsidR="00E147AE">
        <w:rPr>
          <w:rFonts w:ascii="Verdana" w:hAnsi="Verdana" w:cs="Arial"/>
          <w:sz w:val="20"/>
        </w:rPr>
        <w:t xml:space="preserve"> </w:t>
      </w:r>
      <w:r w:rsidRPr="008A446A">
        <w:rPr>
          <w:rFonts w:ascii="Verdana" w:hAnsi="Verdana" w:cs="Arial"/>
          <w:sz w:val="20"/>
        </w:rPr>
        <w:t>of state approved instructors.</w:t>
      </w:r>
    </w:p>
    <w:p w:rsidR="00685E15" w:rsidRPr="00685E15" w:rsidRDefault="00685E15" w:rsidP="00685E15">
      <w:pPr>
        <w:pStyle w:val="ListParagraph"/>
        <w:tabs>
          <w:tab w:val="left" w:pos="360"/>
          <w:tab w:val="left" w:pos="720"/>
        </w:tabs>
        <w:rPr>
          <w:rFonts w:ascii="Verdana" w:hAnsi="Verdana" w:cs="Arial"/>
          <w:bCs/>
          <w:sz w:val="20"/>
        </w:rPr>
      </w:pPr>
    </w:p>
    <w:p w:rsidR="00685E15" w:rsidRPr="00FE46C5" w:rsidRDefault="00685E15" w:rsidP="00685E15">
      <w:pPr>
        <w:pStyle w:val="ListParagraph"/>
        <w:numPr>
          <w:ilvl w:val="0"/>
          <w:numId w:val="19"/>
        </w:numPr>
        <w:tabs>
          <w:tab w:val="left" w:pos="360"/>
          <w:tab w:val="left" w:pos="720"/>
        </w:tabs>
        <w:rPr>
          <w:rFonts w:ascii="Verdana" w:hAnsi="Verdana" w:cs="Arial"/>
          <w:bCs/>
          <w:sz w:val="20"/>
        </w:rPr>
      </w:pPr>
      <w:r w:rsidRPr="008A446A">
        <w:rPr>
          <w:rFonts w:ascii="Verdana" w:hAnsi="Verdana" w:cs="Arial"/>
          <w:sz w:val="20"/>
        </w:rPr>
        <w:t xml:space="preserve">SRC will not refund course tuition or fees beyond the </w:t>
      </w:r>
      <w:r w:rsidR="00E147AE">
        <w:rPr>
          <w:rFonts w:ascii="Verdana" w:hAnsi="Verdana" w:cs="Arial"/>
          <w:sz w:val="20"/>
        </w:rPr>
        <w:t>add/</w:t>
      </w:r>
      <w:r w:rsidRPr="008A446A">
        <w:rPr>
          <w:rFonts w:ascii="Verdana" w:hAnsi="Verdana" w:cs="Arial"/>
          <w:sz w:val="20"/>
        </w:rPr>
        <w:t>drop date.</w:t>
      </w:r>
    </w:p>
    <w:p w:rsidR="00685E15" w:rsidRDefault="00685E15" w:rsidP="00685E15">
      <w:pPr>
        <w:pStyle w:val="ListParagraph"/>
        <w:tabs>
          <w:tab w:val="left" w:pos="360"/>
        </w:tabs>
        <w:rPr>
          <w:rFonts w:ascii="Verdana" w:hAnsi="Verdana" w:cs="Arial"/>
          <w:sz w:val="20"/>
        </w:rPr>
      </w:pPr>
    </w:p>
    <w:p w:rsidR="00DE77A3" w:rsidRPr="008A446A" w:rsidRDefault="00DE77A3" w:rsidP="007C78DF">
      <w:pPr>
        <w:pStyle w:val="ListParagraph"/>
        <w:numPr>
          <w:ilvl w:val="0"/>
          <w:numId w:val="19"/>
        </w:numPr>
        <w:tabs>
          <w:tab w:val="left" w:pos="360"/>
        </w:tabs>
        <w:rPr>
          <w:rFonts w:ascii="Verdana" w:hAnsi="Verdana" w:cs="Arial"/>
          <w:sz w:val="20"/>
        </w:rPr>
      </w:pPr>
      <w:r w:rsidRPr="008A446A">
        <w:rPr>
          <w:rFonts w:ascii="Verdana" w:hAnsi="Verdana" w:cs="Arial"/>
          <w:sz w:val="20"/>
        </w:rPr>
        <w:t xml:space="preserve">The Department of Nursing and Allied Health will require original documents.  If necessary for future use, </w:t>
      </w:r>
      <w:r w:rsidRPr="00C644A9">
        <w:rPr>
          <w:rFonts w:ascii="Verdana" w:hAnsi="Verdana" w:cs="Arial"/>
          <w:b/>
          <w:sz w:val="20"/>
        </w:rPr>
        <w:t>please make personal copies of all items that you submit to the Department of Nursing and Allied Health.</w:t>
      </w:r>
      <w:r w:rsidRPr="008A446A">
        <w:rPr>
          <w:rFonts w:ascii="Verdana" w:hAnsi="Verdana" w:cs="Arial"/>
          <w:sz w:val="20"/>
        </w:rPr>
        <w:t xml:space="preserve">  No copies will be made, mailed or faxed</w:t>
      </w:r>
      <w:r w:rsidR="00685E15">
        <w:rPr>
          <w:rFonts w:ascii="Verdana" w:hAnsi="Verdana" w:cs="Arial"/>
          <w:sz w:val="20"/>
        </w:rPr>
        <w:t xml:space="preserve"> (for example</w:t>
      </w:r>
      <w:r w:rsidRPr="008A446A">
        <w:rPr>
          <w:rFonts w:ascii="Verdana" w:hAnsi="Verdana" w:cs="Arial"/>
          <w:sz w:val="20"/>
        </w:rPr>
        <w:t xml:space="preserve"> physicals, TB test, student records, background checks</w:t>
      </w:r>
      <w:r w:rsidR="00E147AE">
        <w:rPr>
          <w:rFonts w:ascii="Verdana" w:hAnsi="Verdana" w:cs="Arial"/>
          <w:sz w:val="20"/>
        </w:rPr>
        <w:t>, etc</w:t>
      </w:r>
      <w:r w:rsidR="00685E15">
        <w:rPr>
          <w:rFonts w:ascii="Verdana" w:hAnsi="Verdana" w:cs="Arial"/>
          <w:sz w:val="20"/>
        </w:rPr>
        <w:t>)</w:t>
      </w:r>
      <w:r w:rsidRPr="008A446A">
        <w:rPr>
          <w:rFonts w:ascii="Verdana" w:hAnsi="Verdana" w:cs="Arial"/>
          <w:sz w:val="20"/>
        </w:rPr>
        <w:t>.</w:t>
      </w:r>
    </w:p>
    <w:p w:rsidR="008A446A" w:rsidRPr="008A446A" w:rsidRDefault="008A446A" w:rsidP="001A28BF">
      <w:pPr>
        <w:tabs>
          <w:tab w:val="left" w:pos="360"/>
        </w:tabs>
        <w:rPr>
          <w:rFonts w:ascii="Verdana" w:hAnsi="Verdana" w:cs="Arial"/>
          <w:sz w:val="20"/>
        </w:rPr>
      </w:pPr>
    </w:p>
    <w:p w:rsidR="008A446A" w:rsidRDefault="008A446A" w:rsidP="007C78DF">
      <w:pPr>
        <w:pStyle w:val="ListParagraph"/>
        <w:numPr>
          <w:ilvl w:val="0"/>
          <w:numId w:val="19"/>
        </w:numPr>
        <w:rPr>
          <w:rFonts w:ascii="Verdana" w:hAnsi="Verdana" w:cs="Arial"/>
          <w:sz w:val="20"/>
        </w:rPr>
      </w:pPr>
      <w:r w:rsidRPr="008A446A">
        <w:rPr>
          <w:rFonts w:ascii="Verdana" w:hAnsi="Verdana" w:cs="Arial"/>
          <w:sz w:val="20"/>
        </w:rPr>
        <w:t>It is the student's responsibility to inform the Department of Nursing and Allied Health Business Office</w:t>
      </w:r>
      <w:r w:rsidR="00685E15">
        <w:rPr>
          <w:rFonts w:ascii="Verdana" w:hAnsi="Verdana" w:cs="Arial"/>
          <w:sz w:val="20"/>
        </w:rPr>
        <w:t xml:space="preserve"> in Canton</w:t>
      </w:r>
      <w:r w:rsidRPr="008A446A">
        <w:rPr>
          <w:rFonts w:ascii="Verdana" w:hAnsi="Verdana" w:cs="Arial"/>
          <w:sz w:val="20"/>
        </w:rPr>
        <w:t xml:space="preserve"> and the SRC Student Services Office of any changes in name, address, or telephone numbers.  (If one does not have a telephone, it is important to provide a telephone number where one can be contacted.)  This provides communication of schedule changes and other pertinent information.</w:t>
      </w:r>
    </w:p>
    <w:p w:rsidR="00D3587E" w:rsidRPr="00D3587E" w:rsidRDefault="00D3587E" w:rsidP="00D3587E">
      <w:pPr>
        <w:rPr>
          <w:rFonts w:ascii="Verdana" w:hAnsi="Verdana" w:cs="Arial"/>
          <w:sz w:val="20"/>
        </w:rPr>
      </w:pPr>
    </w:p>
    <w:p w:rsidR="00D3587E" w:rsidRPr="00D3587E" w:rsidRDefault="00D3587E" w:rsidP="007C78DF">
      <w:pPr>
        <w:numPr>
          <w:ilvl w:val="0"/>
          <w:numId w:val="19"/>
        </w:numPr>
        <w:rPr>
          <w:rFonts w:ascii="Verdana" w:hAnsi="Verdana" w:cs="Arial"/>
          <w:sz w:val="20"/>
        </w:rPr>
      </w:pPr>
      <w:r w:rsidRPr="00D3587E">
        <w:rPr>
          <w:rFonts w:ascii="Verdana" w:hAnsi="Verdana" w:cs="Arial"/>
          <w:sz w:val="20"/>
        </w:rPr>
        <w:t>If a student is having difficulty in the classroom/clinical area, one is encouraged to make an appointment with the NA instructor to discuss this situation.  Possible free tutoring may be provided if requested.</w:t>
      </w:r>
    </w:p>
    <w:p w:rsidR="008A446A" w:rsidRPr="00D3587E" w:rsidRDefault="008A446A" w:rsidP="008A446A">
      <w:pPr>
        <w:rPr>
          <w:rFonts w:ascii="Verdana" w:hAnsi="Verdana" w:cs="Arial"/>
          <w:sz w:val="20"/>
        </w:rPr>
      </w:pPr>
    </w:p>
    <w:p w:rsidR="008A446A" w:rsidRPr="00D3587E" w:rsidRDefault="008A446A" w:rsidP="007C78DF">
      <w:pPr>
        <w:pStyle w:val="ListParagraph"/>
        <w:numPr>
          <w:ilvl w:val="0"/>
          <w:numId w:val="19"/>
        </w:numPr>
        <w:rPr>
          <w:rFonts w:ascii="Verdana" w:hAnsi="Verdana" w:cs="Arial"/>
          <w:sz w:val="20"/>
        </w:rPr>
      </w:pPr>
      <w:r w:rsidRPr="00D3587E">
        <w:rPr>
          <w:rFonts w:ascii="Verdana" w:hAnsi="Verdana" w:cs="Arial"/>
          <w:sz w:val="20"/>
        </w:rPr>
        <w:t xml:space="preserve">SRC does not provide and is not responsible for payment of any health services required by a student.  Students are responsible for all costs incurred as a result of an accident, injury, or illness.  In case of an emergency, students may consult with medical doctors for treatment at the clinics or hospitals located nearest their center of attendance.  Annual health insurance may be obtained by individuals wishing to do so. Refer to </w:t>
      </w:r>
      <w:r w:rsidR="00685E15">
        <w:rPr>
          <w:rFonts w:ascii="Verdana" w:hAnsi="Verdana" w:cs="Arial"/>
          <w:sz w:val="20"/>
        </w:rPr>
        <w:t xml:space="preserve">the </w:t>
      </w:r>
      <w:r w:rsidRPr="00D3587E">
        <w:rPr>
          <w:rFonts w:ascii="Verdana" w:hAnsi="Verdana" w:cs="Arial"/>
          <w:sz w:val="20"/>
        </w:rPr>
        <w:t>SRC Catalog.</w:t>
      </w:r>
    </w:p>
    <w:p w:rsidR="00FE46C5" w:rsidRPr="00FE46C5" w:rsidRDefault="00FE46C5" w:rsidP="00FE46C5">
      <w:pPr>
        <w:pStyle w:val="ListParagraph"/>
        <w:rPr>
          <w:rFonts w:ascii="Verdana" w:hAnsi="Verdana" w:cs="Arial"/>
          <w:bCs/>
          <w:sz w:val="20"/>
        </w:rPr>
      </w:pPr>
    </w:p>
    <w:p w:rsidR="00FE46C5" w:rsidRPr="003C1237" w:rsidRDefault="00FE46C5" w:rsidP="007C78DF">
      <w:pPr>
        <w:pStyle w:val="ListParagraph"/>
        <w:numPr>
          <w:ilvl w:val="0"/>
          <w:numId w:val="19"/>
        </w:numPr>
        <w:rPr>
          <w:rFonts w:ascii="Verdana" w:hAnsi="Verdana" w:cs="Arial"/>
          <w:sz w:val="20"/>
        </w:rPr>
      </w:pPr>
      <w:r w:rsidRPr="003C1237">
        <w:rPr>
          <w:rFonts w:ascii="Verdana" w:hAnsi="Verdana" w:cs="Arial"/>
          <w:sz w:val="20"/>
        </w:rPr>
        <w:t xml:space="preserve">During inspection of a healthcare facility, IDPH may require </w:t>
      </w:r>
      <w:r w:rsidR="00685E15">
        <w:rPr>
          <w:rFonts w:ascii="Verdana" w:hAnsi="Verdana" w:cs="Arial"/>
          <w:sz w:val="20"/>
        </w:rPr>
        <w:t>NAs to</w:t>
      </w:r>
      <w:r w:rsidRPr="003C1237">
        <w:rPr>
          <w:rFonts w:ascii="Verdana" w:hAnsi="Verdana" w:cs="Arial"/>
          <w:sz w:val="20"/>
        </w:rPr>
        <w:t xml:space="preserve"> demonstrate competency in the principles, techniques, and procedures covered by the basic nursing assistant training program curriculum.</w:t>
      </w:r>
    </w:p>
    <w:p w:rsidR="00D3587E" w:rsidRPr="00D3587E" w:rsidRDefault="00D3587E" w:rsidP="00D3587E">
      <w:pPr>
        <w:pStyle w:val="ListParagraph"/>
        <w:rPr>
          <w:rFonts w:ascii="Verdana" w:hAnsi="Verdana" w:cs="Arial"/>
          <w:bCs/>
          <w:sz w:val="20"/>
        </w:rPr>
      </w:pPr>
    </w:p>
    <w:p w:rsidR="00D3587E" w:rsidRPr="00487F37" w:rsidRDefault="00D3587E" w:rsidP="007C78DF">
      <w:pPr>
        <w:pStyle w:val="BodyText3"/>
        <w:numPr>
          <w:ilvl w:val="0"/>
          <w:numId w:val="19"/>
        </w:numPr>
        <w:rPr>
          <w:rFonts w:ascii="Verdana" w:hAnsi="Verdana" w:cs="Arial"/>
          <w:sz w:val="20"/>
          <w:szCs w:val="20"/>
        </w:rPr>
      </w:pPr>
      <w:r w:rsidRPr="00535D34">
        <w:rPr>
          <w:rFonts w:ascii="Verdana" w:hAnsi="Verdana" w:cs="Arial"/>
          <w:sz w:val="20"/>
          <w:szCs w:val="20"/>
        </w:rPr>
        <w:t>Technological compensation can be made for some handicaps in certain areas, but an applicant should be able to perform in a reasonably independent manner.  The use of a trained intermediary is not acceptable, in that an applicant's judgment must be mediated by someone else's power of observation and selection.</w:t>
      </w:r>
      <w:r w:rsidRPr="00487F37">
        <w:rPr>
          <w:rFonts w:ascii="Verdana" w:hAnsi="Verdana" w:cs="Arial"/>
          <w:sz w:val="20"/>
          <w:szCs w:val="20"/>
        </w:rPr>
        <w:t xml:space="preserve">  </w:t>
      </w:r>
    </w:p>
    <w:p w:rsidR="001A28BF" w:rsidRDefault="008A446A" w:rsidP="007C78DF">
      <w:pPr>
        <w:pStyle w:val="ListParagraph"/>
        <w:numPr>
          <w:ilvl w:val="0"/>
          <w:numId w:val="19"/>
        </w:numPr>
        <w:tabs>
          <w:tab w:val="left" w:pos="360"/>
          <w:tab w:val="left" w:pos="720"/>
        </w:tabs>
        <w:rPr>
          <w:rFonts w:ascii="Verdana" w:hAnsi="Verdana" w:cs="Arial"/>
          <w:bCs/>
          <w:sz w:val="20"/>
        </w:rPr>
      </w:pPr>
      <w:r w:rsidRPr="008A446A">
        <w:rPr>
          <w:rFonts w:ascii="Verdana" w:hAnsi="Verdana" w:cs="Arial"/>
          <w:bCs/>
          <w:sz w:val="20"/>
        </w:rPr>
        <w:lastRenderedPageBreak/>
        <w:t>The NA student will have to meet the ‘</w:t>
      </w:r>
      <w:r w:rsidR="001A28BF" w:rsidRPr="008A446A">
        <w:rPr>
          <w:rFonts w:ascii="Verdana" w:hAnsi="Verdana" w:cs="Arial"/>
          <w:bCs/>
          <w:sz w:val="20"/>
        </w:rPr>
        <w:t>Essential Functions of the Position of a Nursing Assistant</w:t>
      </w:r>
      <w:r w:rsidRPr="008A446A">
        <w:rPr>
          <w:rFonts w:ascii="Verdana" w:hAnsi="Verdana" w:cs="Arial"/>
          <w:bCs/>
          <w:sz w:val="20"/>
        </w:rPr>
        <w:t>’</w:t>
      </w:r>
      <w:r w:rsidR="00FE46C5">
        <w:rPr>
          <w:rFonts w:ascii="Verdana" w:hAnsi="Verdana" w:cs="Arial"/>
          <w:bCs/>
          <w:sz w:val="20"/>
        </w:rPr>
        <w:t xml:space="preserve"> (table follows)</w:t>
      </w:r>
    </w:p>
    <w:p w:rsidR="000874B5" w:rsidRDefault="000874B5" w:rsidP="000874B5">
      <w:pPr>
        <w:tabs>
          <w:tab w:val="left" w:pos="360"/>
          <w:tab w:val="left" w:pos="720"/>
        </w:tabs>
        <w:rPr>
          <w:rFonts w:ascii="Verdana" w:hAnsi="Verdana" w:cs="Arial"/>
          <w:bCs/>
          <w:sz w:val="20"/>
        </w:rPr>
      </w:pPr>
    </w:p>
    <w:p w:rsidR="000874B5" w:rsidRDefault="000874B5" w:rsidP="000874B5">
      <w:pPr>
        <w:tabs>
          <w:tab w:val="left" w:pos="360"/>
          <w:tab w:val="left" w:pos="720"/>
        </w:tabs>
        <w:rPr>
          <w:rFonts w:ascii="Verdana" w:hAnsi="Verdana" w:cs="Arial"/>
          <w:bCs/>
          <w:sz w:val="20"/>
        </w:rPr>
      </w:pPr>
    </w:p>
    <w:p w:rsidR="000874B5" w:rsidRDefault="000874B5" w:rsidP="000874B5">
      <w:pPr>
        <w:tabs>
          <w:tab w:val="left" w:pos="360"/>
          <w:tab w:val="left" w:pos="720"/>
        </w:tabs>
        <w:rPr>
          <w:rFonts w:ascii="Verdana" w:hAnsi="Verdana" w:cs="Arial"/>
          <w:bCs/>
          <w:sz w:val="20"/>
        </w:rPr>
      </w:pPr>
    </w:p>
    <w:p w:rsidR="000874B5" w:rsidRPr="000874B5" w:rsidRDefault="000874B5" w:rsidP="000874B5">
      <w:pPr>
        <w:tabs>
          <w:tab w:val="left" w:pos="360"/>
          <w:tab w:val="left" w:pos="720"/>
        </w:tabs>
        <w:rPr>
          <w:rFonts w:ascii="Verdana" w:hAnsi="Verdana" w:cs="Arial"/>
          <w:bCs/>
          <w:sz w:val="20"/>
        </w:rPr>
      </w:pPr>
    </w:p>
    <w:p w:rsidR="00FE46C5" w:rsidRPr="008A446A" w:rsidRDefault="00FE46C5" w:rsidP="00FE46C5">
      <w:pPr>
        <w:pStyle w:val="ListParagraph"/>
        <w:tabs>
          <w:tab w:val="left" w:pos="360"/>
          <w:tab w:val="left" w:pos="720"/>
        </w:tabs>
        <w:rPr>
          <w:rFonts w:ascii="Verdana" w:hAnsi="Verdana" w:cs="Arial"/>
          <w:bCs/>
          <w:sz w:val="20"/>
        </w:rPr>
      </w:pPr>
    </w:p>
    <w:tbl>
      <w:tblPr>
        <w:tblStyle w:val="TableGrid"/>
        <w:tblW w:w="0" w:type="auto"/>
        <w:tblLook w:val="04A0" w:firstRow="1" w:lastRow="0" w:firstColumn="1" w:lastColumn="0" w:noHBand="0" w:noVBand="1"/>
      </w:tblPr>
      <w:tblGrid>
        <w:gridCol w:w="1728"/>
        <w:gridCol w:w="8136"/>
      </w:tblGrid>
      <w:tr w:rsidR="004B6216" w:rsidRPr="00FE46C5" w:rsidTr="00FE46C5">
        <w:tc>
          <w:tcPr>
            <w:tcW w:w="1728" w:type="dxa"/>
          </w:tcPr>
          <w:p w:rsidR="004B6216" w:rsidRPr="00FE46C5" w:rsidRDefault="004B6216" w:rsidP="00FE46C5">
            <w:pPr>
              <w:jc w:val="center"/>
              <w:rPr>
                <w:rFonts w:ascii="Verdana" w:hAnsi="Verdana"/>
                <w:b/>
                <w:sz w:val="20"/>
              </w:rPr>
            </w:pPr>
            <w:r w:rsidRPr="00FE46C5">
              <w:rPr>
                <w:rFonts w:ascii="Verdana" w:hAnsi="Verdana"/>
                <w:b/>
                <w:sz w:val="20"/>
              </w:rPr>
              <w:t>Essential Function</w:t>
            </w:r>
          </w:p>
        </w:tc>
        <w:tc>
          <w:tcPr>
            <w:tcW w:w="8136" w:type="dxa"/>
          </w:tcPr>
          <w:p w:rsidR="004B6216" w:rsidRPr="00FE46C5" w:rsidRDefault="004B6216" w:rsidP="00FE46C5">
            <w:pPr>
              <w:jc w:val="center"/>
              <w:rPr>
                <w:rFonts w:ascii="Verdana" w:hAnsi="Verdana"/>
                <w:b/>
                <w:sz w:val="20"/>
              </w:rPr>
            </w:pPr>
            <w:r w:rsidRPr="00FE46C5">
              <w:rPr>
                <w:rFonts w:ascii="Verdana" w:hAnsi="Verdana"/>
                <w:b/>
                <w:sz w:val="20"/>
              </w:rPr>
              <w:t>Student Performance Requirements</w:t>
            </w:r>
          </w:p>
        </w:tc>
      </w:tr>
      <w:tr w:rsidR="004B6216" w:rsidRPr="00FE46C5" w:rsidTr="00FE46C5">
        <w:tc>
          <w:tcPr>
            <w:tcW w:w="1728" w:type="dxa"/>
          </w:tcPr>
          <w:p w:rsidR="004B6216" w:rsidRPr="00FE46C5" w:rsidRDefault="004B6216" w:rsidP="00FE46C5">
            <w:pPr>
              <w:rPr>
                <w:rFonts w:ascii="Verdana" w:hAnsi="Verdana"/>
                <w:sz w:val="20"/>
                <w:u w:val="single"/>
              </w:rPr>
            </w:pPr>
            <w:r w:rsidRPr="00FE46C5">
              <w:rPr>
                <w:rFonts w:ascii="Verdana" w:hAnsi="Verdana"/>
                <w:sz w:val="20"/>
              </w:rPr>
              <w:t>Ability to Use Senses</w:t>
            </w:r>
          </w:p>
        </w:tc>
        <w:tc>
          <w:tcPr>
            <w:tcW w:w="8136" w:type="dxa"/>
          </w:tcPr>
          <w:p w:rsidR="00FE46C5" w:rsidRPr="00FE46C5" w:rsidRDefault="00FE46C5" w:rsidP="00FE46C5">
            <w:pPr>
              <w:rPr>
                <w:rFonts w:ascii="Verdana" w:hAnsi="Verdana"/>
                <w:sz w:val="20"/>
              </w:rPr>
            </w:pPr>
            <w:r w:rsidRPr="00FE46C5">
              <w:rPr>
                <w:rFonts w:ascii="Verdana" w:hAnsi="Verdana"/>
                <w:sz w:val="20"/>
              </w:rPr>
              <w:t xml:space="preserve">a. </w:t>
            </w:r>
            <w:r w:rsidR="004B6216" w:rsidRPr="00FE46C5">
              <w:rPr>
                <w:rFonts w:ascii="Verdana" w:hAnsi="Verdana"/>
                <w:sz w:val="20"/>
              </w:rPr>
              <w:t>Visual acuity with corrective lenses to identify color changes in skin, respiratory movement in clients, read fine print writing on client information sheets, monitors, equipment calibrations, measuring intake and output, etc.</w:t>
            </w:r>
          </w:p>
          <w:p w:rsidR="00FE46C5" w:rsidRPr="00FE46C5" w:rsidRDefault="00FE46C5" w:rsidP="00FE46C5">
            <w:pPr>
              <w:rPr>
                <w:rFonts w:ascii="Verdana" w:hAnsi="Verdana"/>
                <w:sz w:val="20"/>
              </w:rPr>
            </w:pPr>
            <w:r w:rsidRPr="00FE46C5">
              <w:rPr>
                <w:rFonts w:ascii="Verdana" w:hAnsi="Verdana"/>
                <w:sz w:val="20"/>
              </w:rPr>
              <w:t xml:space="preserve">b. </w:t>
            </w:r>
            <w:r w:rsidR="004B6216" w:rsidRPr="00FE46C5">
              <w:rPr>
                <w:rFonts w:ascii="Verdana" w:hAnsi="Verdana"/>
                <w:sz w:val="20"/>
              </w:rPr>
              <w:t>Hearing ability with auditory aids to hear monitor alarms, emergency signals, call bells, telephone orders; to hear blood pressure with a stethoscope; to understand a normal speaking voice without viewing the speaker’s face.</w:t>
            </w:r>
          </w:p>
          <w:p w:rsidR="004B6216" w:rsidRPr="00FE46C5" w:rsidRDefault="00FE46C5" w:rsidP="00FE46C5">
            <w:pPr>
              <w:rPr>
                <w:rFonts w:ascii="Verdana" w:hAnsi="Verdana" w:cs="Arial"/>
                <w:sz w:val="20"/>
                <w:u w:val="single"/>
              </w:rPr>
            </w:pPr>
            <w:r w:rsidRPr="00FE46C5">
              <w:rPr>
                <w:rFonts w:ascii="Verdana" w:hAnsi="Verdana"/>
                <w:sz w:val="20"/>
              </w:rPr>
              <w:t xml:space="preserve">c. </w:t>
            </w:r>
            <w:r w:rsidR="004B6216" w:rsidRPr="00FE46C5">
              <w:rPr>
                <w:rFonts w:ascii="Verdana" w:hAnsi="Verdana" w:cs="Arial"/>
                <w:sz w:val="20"/>
              </w:rPr>
              <w:t>Tactile ability to feel differences in skin temperature.</w:t>
            </w:r>
          </w:p>
        </w:tc>
      </w:tr>
      <w:tr w:rsidR="004B6216" w:rsidRPr="00FE46C5" w:rsidTr="00FE46C5">
        <w:tc>
          <w:tcPr>
            <w:tcW w:w="1728" w:type="dxa"/>
          </w:tcPr>
          <w:p w:rsidR="004B6216" w:rsidRPr="00FE46C5" w:rsidRDefault="004B6216" w:rsidP="00FE46C5">
            <w:pPr>
              <w:rPr>
                <w:rFonts w:ascii="Verdana" w:hAnsi="Verdana"/>
                <w:sz w:val="20"/>
                <w:u w:val="single"/>
              </w:rPr>
            </w:pPr>
            <w:r w:rsidRPr="00FE46C5">
              <w:rPr>
                <w:rFonts w:ascii="Verdana" w:hAnsi="Verdana"/>
                <w:sz w:val="20"/>
              </w:rPr>
              <w:t>Motor Ability</w:t>
            </w:r>
          </w:p>
        </w:tc>
        <w:tc>
          <w:tcPr>
            <w:tcW w:w="8136" w:type="dxa"/>
          </w:tcPr>
          <w:p w:rsidR="004B6216" w:rsidRPr="00FE46C5" w:rsidRDefault="00FE46C5" w:rsidP="00FE46C5">
            <w:pPr>
              <w:rPr>
                <w:rFonts w:ascii="Verdana" w:hAnsi="Verdana"/>
                <w:sz w:val="20"/>
                <w:u w:val="single"/>
              </w:rPr>
            </w:pPr>
            <w:r w:rsidRPr="00FE46C5">
              <w:rPr>
                <w:rFonts w:ascii="Verdana" w:hAnsi="Verdana"/>
                <w:sz w:val="20"/>
              </w:rPr>
              <w:t xml:space="preserve">a. </w:t>
            </w:r>
            <w:r w:rsidR="004B6216" w:rsidRPr="00FE46C5">
              <w:rPr>
                <w:rFonts w:ascii="Verdana" w:hAnsi="Verdana"/>
                <w:sz w:val="20"/>
              </w:rPr>
              <w:t>Physical ability to walk long distances, to stand for prolonged periods, to lift, move, and transfer clients, equipment of 50 lbs or more, to maneuver in limited space, to perform CPR, to provide routine and emergency care, to have manual dexterity and feeling ability of hands to perform technical skills.</w:t>
            </w:r>
          </w:p>
        </w:tc>
      </w:tr>
      <w:tr w:rsidR="004B6216" w:rsidRPr="00FE46C5" w:rsidTr="00FE46C5">
        <w:tc>
          <w:tcPr>
            <w:tcW w:w="1728" w:type="dxa"/>
          </w:tcPr>
          <w:p w:rsidR="004B6216" w:rsidRPr="00FE46C5" w:rsidRDefault="004B6216" w:rsidP="00FE46C5">
            <w:pPr>
              <w:rPr>
                <w:rFonts w:ascii="Verdana" w:hAnsi="Verdana"/>
                <w:sz w:val="20"/>
                <w:u w:val="single"/>
              </w:rPr>
            </w:pPr>
            <w:r w:rsidRPr="00FE46C5">
              <w:rPr>
                <w:rFonts w:ascii="Verdana" w:hAnsi="Verdana"/>
                <w:sz w:val="20"/>
              </w:rPr>
              <w:t>Ability to Communicate</w:t>
            </w:r>
          </w:p>
        </w:tc>
        <w:tc>
          <w:tcPr>
            <w:tcW w:w="8136" w:type="dxa"/>
          </w:tcPr>
          <w:p w:rsidR="004B6216" w:rsidRPr="00FE46C5" w:rsidRDefault="00FE46C5" w:rsidP="00FE46C5">
            <w:pPr>
              <w:rPr>
                <w:rFonts w:ascii="Verdana" w:hAnsi="Verdana"/>
                <w:sz w:val="20"/>
                <w:u w:val="single"/>
              </w:rPr>
            </w:pPr>
            <w:r w:rsidRPr="00FE46C5">
              <w:rPr>
                <w:rFonts w:ascii="Verdana" w:hAnsi="Verdana"/>
                <w:sz w:val="20"/>
              </w:rPr>
              <w:t xml:space="preserve">a. </w:t>
            </w:r>
            <w:r w:rsidR="004B6216" w:rsidRPr="00FE46C5">
              <w:rPr>
                <w:rFonts w:ascii="Verdana" w:hAnsi="Verdana"/>
                <w:sz w:val="20"/>
              </w:rPr>
              <w:t>Ability to communicate effectively in verbal and written form through interaction with clients, family, and healthcare members from a variety of social, emotional, cultural, and intellectual backgrounds; to write clearly and correctly on client’s flow sheet/record for legal documentation.</w:t>
            </w:r>
          </w:p>
        </w:tc>
      </w:tr>
      <w:tr w:rsidR="004B6216" w:rsidRPr="00FE46C5" w:rsidTr="00FE46C5">
        <w:tc>
          <w:tcPr>
            <w:tcW w:w="1728" w:type="dxa"/>
          </w:tcPr>
          <w:p w:rsidR="004B6216" w:rsidRPr="00FE46C5" w:rsidRDefault="004B6216" w:rsidP="00FE46C5">
            <w:pPr>
              <w:rPr>
                <w:rFonts w:ascii="Verdana" w:hAnsi="Verdana"/>
                <w:sz w:val="20"/>
                <w:u w:val="single"/>
              </w:rPr>
            </w:pPr>
            <w:r w:rsidRPr="00FE46C5">
              <w:rPr>
                <w:rFonts w:ascii="Verdana" w:hAnsi="Verdana"/>
                <w:sz w:val="20"/>
              </w:rPr>
              <w:t>Ability to Problem-Solve</w:t>
            </w:r>
          </w:p>
        </w:tc>
        <w:tc>
          <w:tcPr>
            <w:tcW w:w="8136" w:type="dxa"/>
          </w:tcPr>
          <w:p w:rsidR="004B6216" w:rsidRPr="00FE46C5" w:rsidRDefault="00FE46C5" w:rsidP="00FE46C5">
            <w:pPr>
              <w:rPr>
                <w:rFonts w:ascii="Verdana" w:hAnsi="Verdana"/>
                <w:sz w:val="20"/>
                <w:u w:val="single"/>
              </w:rPr>
            </w:pPr>
            <w:r w:rsidRPr="00FE46C5">
              <w:rPr>
                <w:rFonts w:ascii="Verdana" w:hAnsi="Verdana"/>
                <w:sz w:val="20"/>
              </w:rPr>
              <w:t xml:space="preserve">a. </w:t>
            </w:r>
            <w:r w:rsidR="004B6216" w:rsidRPr="00FE46C5">
              <w:rPr>
                <w:rFonts w:ascii="Verdana" w:hAnsi="Verdana"/>
                <w:sz w:val="20"/>
              </w:rPr>
              <w:t>Intellectual and conceptual ability to think critically in order to make decisions, which includes measuring, calculating, reasoning, and prioritizing data.</w:t>
            </w:r>
          </w:p>
        </w:tc>
      </w:tr>
      <w:tr w:rsidR="004B6216" w:rsidRPr="00FE46C5" w:rsidTr="00FE46C5">
        <w:tc>
          <w:tcPr>
            <w:tcW w:w="1728" w:type="dxa"/>
          </w:tcPr>
          <w:p w:rsidR="004B6216" w:rsidRPr="00FE46C5" w:rsidRDefault="004B6216" w:rsidP="00FE46C5">
            <w:pPr>
              <w:rPr>
                <w:rFonts w:ascii="Verdana" w:hAnsi="Verdana"/>
                <w:sz w:val="20"/>
                <w:u w:val="single"/>
              </w:rPr>
            </w:pPr>
            <w:r w:rsidRPr="00FE46C5">
              <w:rPr>
                <w:rFonts w:ascii="Verdana" w:hAnsi="Verdana"/>
                <w:sz w:val="20"/>
              </w:rPr>
              <w:t>Ability to Maintain Emotional Stability</w:t>
            </w:r>
          </w:p>
        </w:tc>
        <w:tc>
          <w:tcPr>
            <w:tcW w:w="8136" w:type="dxa"/>
          </w:tcPr>
          <w:p w:rsidR="00FE46C5" w:rsidRPr="00FE46C5" w:rsidRDefault="00FE46C5" w:rsidP="00FE46C5">
            <w:pPr>
              <w:rPr>
                <w:rFonts w:ascii="Verdana" w:hAnsi="Verdana"/>
                <w:sz w:val="20"/>
              </w:rPr>
            </w:pPr>
            <w:r w:rsidRPr="00FE46C5">
              <w:rPr>
                <w:rFonts w:ascii="Verdana" w:hAnsi="Verdana"/>
                <w:sz w:val="20"/>
              </w:rPr>
              <w:t xml:space="preserve">a. </w:t>
            </w:r>
            <w:r w:rsidR="004B6216" w:rsidRPr="00FE46C5">
              <w:rPr>
                <w:rFonts w:ascii="Verdana" w:hAnsi="Verdana"/>
                <w:sz w:val="20"/>
              </w:rPr>
              <w:t xml:space="preserve">Possess the emotional health required for full utilization of his or her intellectual abilities, the exercising of good judgment, the prompt completion of all responsibilities, attendant to the care of clients, and the development of mature, sensitive, and effective relationships with clients. </w:t>
            </w:r>
          </w:p>
          <w:p w:rsidR="004B6216" w:rsidRPr="00FE46C5" w:rsidRDefault="00FE46C5" w:rsidP="00FE46C5">
            <w:pPr>
              <w:rPr>
                <w:rFonts w:ascii="Verdana" w:hAnsi="Verdana"/>
                <w:sz w:val="20"/>
              </w:rPr>
            </w:pPr>
            <w:r w:rsidRPr="00FE46C5">
              <w:rPr>
                <w:rFonts w:ascii="Verdana" w:hAnsi="Verdana"/>
                <w:sz w:val="20"/>
              </w:rPr>
              <w:t xml:space="preserve">b. </w:t>
            </w:r>
            <w:r w:rsidR="004B6216" w:rsidRPr="00FE46C5">
              <w:rPr>
                <w:rFonts w:ascii="Verdana" w:hAnsi="Verdana"/>
                <w:sz w:val="20"/>
              </w:rPr>
              <w:t>Ability to tolerate physically taxing workloads and to function effectively under stress.</w:t>
            </w:r>
          </w:p>
          <w:p w:rsidR="004B6216" w:rsidRPr="00FE46C5" w:rsidRDefault="00FE46C5" w:rsidP="00FE46C5">
            <w:pPr>
              <w:rPr>
                <w:rFonts w:ascii="Verdana" w:hAnsi="Verdana"/>
                <w:sz w:val="20"/>
              </w:rPr>
            </w:pPr>
            <w:r w:rsidRPr="00FE46C5">
              <w:rPr>
                <w:rFonts w:ascii="Verdana" w:hAnsi="Verdana"/>
                <w:sz w:val="20"/>
              </w:rPr>
              <w:t xml:space="preserve">c. </w:t>
            </w:r>
            <w:r w:rsidR="004B6216" w:rsidRPr="00FE46C5">
              <w:rPr>
                <w:rFonts w:ascii="Verdana" w:hAnsi="Verdana"/>
                <w:sz w:val="20"/>
              </w:rPr>
              <w:t xml:space="preserve">Ability to adapt to changing environments, to display flexibility, and to learn to function in the face of uncertainties inherent in the clinical problems of many clients.  </w:t>
            </w:r>
          </w:p>
        </w:tc>
      </w:tr>
      <w:tr w:rsidR="004B6216" w:rsidRPr="00FE46C5" w:rsidTr="00FE46C5">
        <w:tc>
          <w:tcPr>
            <w:tcW w:w="1728" w:type="dxa"/>
          </w:tcPr>
          <w:p w:rsidR="004B6216" w:rsidRPr="00FE46C5" w:rsidRDefault="004B6216" w:rsidP="00FE46C5">
            <w:pPr>
              <w:rPr>
                <w:rFonts w:ascii="Verdana" w:hAnsi="Verdana"/>
                <w:sz w:val="20"/>
                <w:u w:val="single"/>
              </w:rPr>
            </w:pPr>
            <w:r w:rsidRPr="00FE46C5">
              <w:rPr>
                <w:rFonts w:ascii="Verdana" w:hAnsi="Verdana"/>
                <w:sz w:val="20"/>
              </w:rPr>
              <w:t>Ability to Maintain Social Stability</w:t>
            </w:r>
          </w:p>
        </w:tc>
        <w:tc>
          <w:tcPr>
            <w:tcW w:w="8136" w:type="dxa"/>
          </w:tcPr>
          <w:p w:rsidR="004B6216" w:rsidRPr="00FE46C5" w:rsidRDefault="00FE46C5" w:rsidP="00FE46C5">
            <w:pPr>
              <w:rPr>
                <w:rFonts w:ascii="Verdana" w:hAnsi="Verdana"/>
                <w:sz w:val="20"/>
              </w:rPr>
            </w:pPr>
            <w:r w:rsidRPr="00FE46C5">
              <w:rPr>
                <w:rFonts w:ascii="Verdana" w:hAnsi="Verdana"/>
                <w:sz w:val="20"/>
              </w:rPr>
              <w:t xml:space="preserve">a. </w:t>
            </w:r>
            <w:r w:rsidR="004B6216" w:rsidRPr="00FE46C5">
              <w:rPr>
                <w:rFonts w:ascii="Verdana" w:hAnsi="Verdana"/>
                <w:sz w:val="20"/>
              </w:rPr>
              <w:t>Ability to function compassionately with integrity and concern for others.</w:t>
            </w:r>
          </w:p>
          <w:p w:rsidR="004B6216" w:rsidRPr="00FE46C5" w:rsidRDefault="00FE46C5" w:rsidP="004B6216">
            <w:pPr>
              <w:rPr>
                <w:rFonts w:ascii="Verdana" w:hAnsi="Verdana" w:cs="Arial"/>
                <w:sz w:val="20"/>
              </w:rPr>
            </w:pPr>
            <w:r w:rsidRPr="00FE46C5">
              <w:rPr>
                <w:rFonts w:ascii="Verdana" w:hAnsi="Verdana" w:cs="Arial"/>
                <w:sz w:val="20"/>
              </w:rPr>
              <w:t xml:space="preserve">b. </w:t>
            </w:r>
            <w:r w:rsidR="004B6216" w:rsidRPr="00FE46C5">
              <w:rPr>
                <w:rFonts w:ascii="Verdana" w:hAnsi="Verdana" w:cs="Arial"/>
                <w:sz w:val="20"/>
              </w:rPr>
              <w:t>Ability to use therapeutic interpersonal skills.</w:t>
            </w:r>
          </w:p>
          <w:p w:rsidR="004B6216" w:rsidRPr="00FE46C5" w:rsidRDefault="00FE46C5" w:rsidP="00E147AE">
            <w:pPr>
              <w:rPr>
                <w:rFonts w:ascii="Verdana" w:hAnsi="Verdana"/>
                <w:sz w:val="20"/>
              </w:rPr>
            </w:pPr>
            <w:r w:rsidRPr="00FE46C5">
              <w:rPr>
                <w:rFonts w:ascii="Verdana" w:hAnsi="Verdana" w:cs="Arial"/>
                <w:sz w:val="20"/>
              </w:rPr>
              <w:t xml:space="preserve">c. </w:t>
            </w:r>
            <w:r w:rsidR="004B6216" w:rsidRPr="00FE46C5">
              <w:rPr>
                <w:rFonts w:ascii="Verdana" w:hAnsi="Verdana" w:cs="Arial"/>
                <w:sz w:val="20"/>
              </w:rPr>
              <w:t>Demonstrate interest and motivation.</w:t>
            </w:r>
          </w:p>
        </w:tc>
      </w:tr>
    </w:tbl>
    <w:p w:rsidR="001A28BF" w:rsidRPr="00D3587E" w:rsidRDefault="00D3587E" w:rsidP="007C78DF">
      <w:pPr>
        <w:pStyle w:val="Heading3"/>
        <w:numPr>
          <w:ilvl w:val="0"/>
          <w:numId w:val="19"/>
        </w:numPr>
        <w:rPr>
          <w:rFonts w:ascii="Verdana" w:hAnsi="Verdana"/>
          <w:b w:val="0"/>
          <w:sz w:val="20"/>
          <w:szCs w:val="20"/>
        </w:rPr>
      </w:pPr>
      <w:r w:rsidRPr="00743704">
        <w:rPr>
          <w:rFonts w:ascii="Verdana" w:hAnsi="Verdana"/>
          <w:b w:val="0"/>
          <w:sz w:val="20"/>
          <w:szCs w:val="20"/>
        </w:rPr>
        <w:t xml:space="preserve">NA students </w:t>
      </w:r>
      <w:r w:rsidR="004B6216" w:rsidRPr="00743704">
        <w:rPr>
          <w:rFonts w:ascii="Verdana" w:hAnsi="Verdana"/>
          <w:b w:val="0"/>
          <w:sz w:val="20"/>
          <w:szCs w:val="20"/>
        </w:rPr>
        <w:t>are</w:t>
      </w:r>
      <w:r w:rsidR="004B6216">
        <w:rPr>
          <w:rFonts w:ascii="Verdana" w:hAnsi="Verdana"/>
          <w:b w:val="0"/>
          <w:sz w:val="20"/>
          <w:szCs w:val="20"/>
        </w:rPr>
        <w:t xml:space="preserve"> required to</w:t>
      </w:r>
      <w:r w:rsidRPr="00D3587E">
        <w:rPr>
          <w:rFonts w:ascii="Verdana" w:hAnsi="Verdana"/>
          <w:b w:val="0"/>
          <w:sz w:val="20"/>
          <w:szCs w:val="20"/>
        </w:rPr>
        <w:t xml:space="preserve"> follow the </w:t>
      </w:r>
      <w:r w:rsidRPr="00D3587E">
        <w:rPr>
          <w:rFonts w:ascii="Verdana" w:hAnsi="Verdana"/>
          <w:sz w:val="20"/>
          <w:szCs w:val="20"/>
        </w:rPr>
        <w:t>‘</w:t>
      </w:r>
      <w:r w:rsidR="001A28BF" w:rsidRPr="00D3587E">
        <w:rPr>
          <w:rFonts w:ascii="Verdana" w:hAnsi="Verdana"/>
          <w:sz w:val="20"/>
          <w:szCs w:val="20"/>
        </w:rPr>
        <w:t>Professional Healthcare Student Dress Code and Etiquette Policy</w:t>
      </w:r>
      <w:r w:rsidRPr="00D3587E">
        <w:rPr>
          <w:rFonts w:ascii="Verdana" w:hAnsi="Verdana"/>
          <w:sz w:val="20"/>
          <w:szCs w:val="20"/>
        </w:rPr>
        <w:t>’</w:t>
      </w:r>
    </w:p>
    <w:p w:rsidR="001A28BF" w:rsidRPr="00187A7A" w:rsidRDefault="001A28BF" w:rsidP="007C78DF">
      <w:pPr>
        <w:pStyle w:val="ListParagraph"/>
        <w:numPr>
          <w:ilvl w:val="1"/>
          <w:numId w:val="19"/>
        </w:numPr>
        <w:tabs>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u w:val="single"/>
        </w:rPr>
      </w:pPr>
      <w:r w:rsidRPr="00D3587E">
        <w:rPr>
          <w:rFonts w:ascii="Verdana" w:hAnsi="Verdana"/>
          <w:sz w:val="20"/>
        </w:rPr>
        <w:t>NA students are expected to represent the college with a professional appearance and manner in the NA education settings. Students directed to leave, because of failure to follow the Professional Healthcare Student Dress Code and Etiquette Policy, will be given an unexcused absence that cannot be made up.  This behavior may jeopardize the NA student’s ability to pass the course.</w:t>
      </w:r>
    </w:p>
    <w:p w:rsidR="00187A7A" w:rsidRDefault="00187A7A" w:rsidP="00187A7A">
      <w:pPr>
        <w:tabs>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u w:val="single"/>
        </w:rPr>
      </w:pPr>
    </w:p>
    <w:p w:rsidR="001A28BF" w:rsidRDefault="001A28BF" w:rsidP="001A28BF">
      <w:pPr>
        <w:rPr>
          <w:rFonts w:ascii="Verdana" w:hAnsi="Verdana"/>
          <w:sz w:val="20"/>
        </w:rPr>
      </w:pPr>
    </w:p>
    <w:p w:rsidR="006C77FD" w:rsidRDefault="006C77FD" w:rsidP="001A28BF">
      <w:pPr>
        <w:rPr>
          <w:rFonts w:ascii="Verdana" w:hAnsi="Verdana"/>
          <w:sz w:val="20"/>
        </w:rPr>
      </w:pPr>
    </w:p>
    <w:p w:rsidR="006C77FD" w:rsidRDefault="006C77FD" w:rsidP="001A28BF">
      <w:pPr>
        <w:rPr>
          <w:rFonts w:ascii="Verdana" w:hAnsi="Verdana"/>
          <w:sz w:val="20"/>
        </w:rPr>
      </w:pPr>
    </w:p>
    <w:p w:rsidR="006C77FD" w:rsidRDefault="006C77FD" w:rsidP="001A28BF">
      <w:pPr>
        <w:rPr>
          <w:rFonts w:ascii="Verdana" w:hAnsi="Verdana"/>
          <w:sz w:val="20"/>
        </w:rPr>
      </w:pPr>
    </w:p>
    <w:p w:rsidR="00060EB7" w:rsidRPr="00535D34" w:rsidRDefault="00060EB7" w:rsidP="001A28BF">
      <w:pPr>
        <w:rPr>
          <w:rFonts w:ascii="Verdana" w:hAnsi="Verdana"/>
          <w:sz w:val="20"/>
        </w:rPr>
      </w:pPr>
    </w:p>
    <w:tbl>
      <w:tblPr>
        <w:tblW w:w="107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1"/>
        <w:gridCol w:w="1440"/>
        <w:gridCol w:w="1080"/>
      </w:tblGrid>
      <w:tr w:rsidR="001A28BF" w:rsidRPr="00535D34" w:rsidTr="005C1220">
        <w:tc>
          <w:tcPr>
            <w:tcW w:w="8201" w:type="dxa"/>
            <w:shd w:val="clear" w:color="auto" w:fill="D9D9D9"/>
          </w:tcPr>
          <w:p w:rsidR="001A28BF" w:rsidRPr="00535D34" w:rsidRDefault="001A28BF" w:rsidP="001A28BF">
            <w:pPr>
              <w:jc w:val="center"/>
              <w:rPr>
                <w:rFonts w:ascii="Verdana" w:hAnsi="Verdana"/>
                <w:b/>
                <w:bCs/>
                <w:sz w:val="20"/>
              </w:rPr>
            </w:pPr>
            <w:r w:rsidRPr="00535D34">
              <w:rPr>
                <w:rFonts w:ascii="Verdana" w:hAnsi="Verdana"/>
                <w:b/>
                <w:bCs/>
                <w:sz w:val="20"/>
              </w:rPr>
              <w:lastRenderedPageBreak/>
              <w:t>REQUIREMENTS</w:t>
            </w:r>
          </w:p>
        </w:tc>
        <w:tc>
          <w:tcPr>
            <w:tcW w:w="1440" w:type="dxa"/>
            <w:shd w:val="clear" w:color="auto" w:fill="D9D9D9"/>
          </w:tcPr>
          <w:p w:rsidR="001A28BF" w:rsidRPr="00535D34" w:rsidRDefault="001A28BF" w:rsidP="0082751C">
            <w:pPr>
              <w:jc w:val="center"/>
              <w:rPr>
                <w:rFonts w:ascii="Verdana" w:hAnsi="Verdana"/>
                <w:b/>
                <w:bCs/>
                <w:sz w:val="20"/>
              </w:rPr>
            </w:pPr>
            <w:r w:rsidRPr="00535D34">
              <w:rPr>
                <w:rFonts w:ascii="Verdana" w:hAnsi="Verdana"/>
                <w:b/>
                <w:bCs/>
                <w:sz w:val="20"/>
              </w:rPr>
              <w:t>Classr</w:t>
            </w:r>
            <w:r w:rsidR="00FE46C5">
              <w:rPr>
                <w:rFonts w:ascii="Verdana" w:hAnsi="Verdana"/>
                <w:b/>
                <w:bCs/>
                <w:sz w:val="20"/>
              </w:rPr>
              <w:t>oo</w:t>
            </w:r>
            <w:r w:rsidRPr="00535D34">
              <w:rPr>
                <w:rFonts w:ascii="Verdana" w:hAnsi="Verdana"/>
                <w:b/>
                <w:bCs/>
                <w:sz w:val="20"/>
              </w:rPr>
              <w:t>m and NSL</w:t>
            </w:r>
          </w:p>
        </w:tc>
        <w:tc>
          <w:tcPr>
            <w:tcW w:w="1080" w:type="dxa"/>
            <w:shd w:val="clear" w:color="auto" w:fill="D9D9D9"/>
          </w:tcPr>
          <w:p w:rsidR="001A28BF" w:rsidRPr="00535D34" w:rsidRDefault="001A28BF" w:rsidP="001A28BF">
            <w:pPr>
              <w:jc w:val="center"/>
              <w:rPr>
                <w:rFonts w:ascii="Verdana" w:hAnsi="Verdana"/>
                <w:b/>
                <w:bCs/>
                <w:sz w:val="20"/>
              </w:rPr>
            </w:pPr>
            <w:r w:rsidRPr="00535D34">
              <w:rPr>
                <w:rFonts w:ascii="Verdana" w:hAnsi="Verdana"/>
                <w:b/>
                <w:bCs/>
                <w:sz w:val="20"/>
              </w:rPr>
              <w:t xml:space="preserve">Clinical </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Professional conservative street clothing may be worn.</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Clothing and uniforms should be neat, clean and pressed. Yellowing, graying, and/or stained clothing is unacceptable.</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Skirts should not be shorter than the top of the knees.</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No tight, body figure revealing clothing will be allowed.  Underwear must not be visible (including lines through the clothing).</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C2EDB">
            <w:pPr>
              <w:rPr>
                <w:rFonts w:ascii="Verdana" w:hAnsi="Verdana"/>
                <w:sz w:val="20"/>
              </w:rPr>
            </w:pPr>
            <w:r w:rsidRPr="00535D34">
              <w:rPr>
                <w:rFonts w:ascii="Verdana" w:hAnsi="Verdana"/>
                <w:sz w:val="20"/>
              </w:rPr>
              <w:t>No chest, chest hair, torso or back shall be visible (including times of bending or stretching).  Shirt opening cannot be below the axillary</w:t>
            </w:r>
            <w:r w:rsidR="001C2EDB">
              <w:rPr>
                <w:rFonts w:ascii="Verdana" w:hAnsi="Verdana"/>
                <w:sz w:val="20"/>
              </w:rPr>
              <w:t xml:space="preserve"> </w:t>
            </w:r>
            <w:r w:rsidRPr="00535D34">
              <w:rPr>
                <w:rFonts w:ascii="Verdana" w:hAnsi="Verdana"/>
                <w:sz w:val="20"/>
              </w:rPr>
              <w:t>line.</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 xml:space="preserve">Any type of body or clothing odor must be prevented.  Body and clothing odor can be prevented by daily baths, deodorant, clean hair, good oral hygiene, laundering of clothing for one time use only (i.e., cigarette odor). Mints may be used to freshen breath (gum is </w:t>
            </w:r>
            <w:r w:rsidRPr="00535D34">
              <w:rPr>
                <w:rFonts w:ascii="Verdana" w:hAnsi="Verdana"/>
                <w:b/>
                <w:bCs/>
                <w:sz w:val="20"/>
              </w:rPr>
              <w:t>not</w:t>
            </w:r>
            <w:r w:rsidRPr="00535D34">
              <w:rPr>
                <w:rFonts w:ascii="Verdana" w:hAnsi="Verdana"/>
                <w:sz w:val="20"/>
              </w:rPr>
              <w:t xml:space="preserve"> permissible).</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No ripped/torn clothing allowed.</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No hats/caps.</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No sunglasses.</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No foul or disrespectful language.</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Uniform and SRC ID badge should not be worn in public places outside of clinical areas (i.e. bars).</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 xml:space="preserve">The SRC identification badge must be worn and visible, on left crest area. </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 xml:space="preserve">Hair must be clean, neat, pulled back in control and off the face and shoulders with simple, unobtrusive hair colored materials. </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7E71A5">
            <w:pPr>
              <w:rPr>
                <w:rFonts w:ascii="Verdana" w:hAnsi="Verdana"/>
                <w:sz w:val="20"/>
              </w:rPr>
            </w:pPr>
            <w:r w:rsidRPr="00535D34">
              <w:rPr>
                <w:rFonts w:ascii="Verdana" w:hAnsi="Verdana"/>
                <w:sz w:val="20"/>
              </w:rPr>
              <w:t>Students are t</w:t>
            </w:r>
            <w:r w:rsidR="007E71A5">
              <w:rPr>
                <w:rFonts w:ascii="Verdana" w:hAnsi="Verdana"/>
                <w:sz w:val="20"/>
              </w:rPr>
              <w:t>o wear a simple, unadorned navy/indigo</w:t>
            </w:r>
            <w:r w:rsidRPr="00535D34">
              <w:rPr>
                <w:rFonts w:ascii="Verdana" w:hAnsi="Verdana"/>
                <w:sz w:val="20"/>
              </w:rPr>
              <w:t xml:space="preserve"> uniform shirt and </w:t>
            </w:r>
            <w:r w:rsidR="007E71A5">
              <w:rPr>
                <w:rFonts w:ascii="Verdana" w:hAnsi="Verdana"/>
                <w:sz w:val="20"/>
              </w:rPr>
              <w:t>navy/</w:t>
            </w:r>
            <w:r w:rsidR="007E71A5" w:rsidRPr="00535D34">
              <w:rPr>
                <w:rFonts w:ascii="Verdana" w:hAnsi="Verdana"/>
                <w:sz w:val="20"/>
              </w:rPr>
              <w:t xml:space="preserve"> </w:t>
            </w:r>
            <w:r w:rsidRPr="00535D34">
              <w:rPr>
                <w:rFonts w:ascii="Verdana" w:hAnsi="Verdana"/>
                <w:sz w:val="20"/>
              </w:rPr>
              <w:t xml:space="preserve">indigo blue uniform pants.  Females may wear a </w:t>
            </w:r>
            <w:r w:rsidR="007E71A5">
              <w:rPr>
                <w:rFonts w:ascii="Verdana" w:hAnsi="Verdana"/>
                <w:sz w:val="20"/>
              </w:rPr>
              <w:t xml:space="preserve">navy/indigo </w:t>
            </w:r>
            <w:r w:rsidRPr="00535D34">
              <w:rPr>
                <w:rFonts w:ascii="Verdana" w:hAnsi="Verdana"/>
                <w:sz w:val="20"/>
              </w:rPr>
              <w:t xml:space="preserve">uniform dress/skirt.  </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If worn, students can wear a simple, unadorned white</w:t>
            </w:r>
            <w:r w:rsidR="007E71A5">
              <w:rPr>
                <w:rFonts w:ascii="Verdana" w:hAnsi="Verdana"/>
                <w:sz w:val="20"/>
              </w:rPr>
              <w:t>/navy/indigo</w:t>
            </w:r>
            <w:r w:rsidRPr="00535D34">
              <w:rPr>
                <w:rFonts w:ascii="Verdana" w:hAnsi="Verdana"/>
                <w:sz w:val="20"/>
              </w:rPr>
              <w:t xml:space="preserve"> lab coat.</w:t>
            </w:r>
          </w:p>
        </w:tc>
        <w:tc>
          <w:tcPr>
            <w:tcW w:w="1440" w:type="dxa"/>
          </w:tcPr>
          <w:p w:rsidR="001A28BF" w:rsidRPr="00535D34" w:rsidRDefault="001A28BF" w:rsidP="001A28BF">
            <w:pP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The length and fit of the uniform must allow for easy reaching and bending movements necessary for nursing skills performance.</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If worn, a lab coat should be ¾ or full length to come to the bottom of hips and/or cover the hem of a 2-piece uniform top.</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Pant hems must be straight legged and reach the top of the shoe fro</w:t>
            </w:r>
            <w:r w:rsidR="00211047">
              <w:rPr>
                <w:rFonts w:ascii="Verdana" w:hAnsi="Verdana"/>
                <w:sz w:val="20"/>
              </w:rPr>
              <w:t>nt</w:t>
            </w:r>
            <w:r w:rsidRPr="00535D34">
              <w:rPr>
                <w:rFonts w:ascii="Verdana" w:hAnsi="Verdana"/>
                <w:sz w:val="20"/>
              </w:rPr>
              <w:t>.</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Polished and clean all white shoes (no canvas) are to be worn.  No open toed or shoes with openings where substances can seep in (i.e., Croc style shoes).</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Hosiery and socks must be white and without runs.  Hosiery worn so no bare skin is visible.</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Jeans, shorts, outer clothing T-shirts, and scrub style clothing may not be worn.</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Jewelry is limited to one ring without a stone and one pair of small stud earrings (one per ear).  No further visible piercing jewelry items are allowed.</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No perfumes, colognes, or aftershave scented items are to be used.</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Makeup should be kept to a minimum and in subdued colors.</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 xml:space="preserve">Fingernails must be clean, trimmed, filed short (when looking at one’s palm, nails should not be seen).  Artificial nails are </w:t>
            </w:r>
            <w:r w:rsidRPr="00535D34">
              <w:rPr>
                <w:rFonts w:ascii="Verdana" w:hAnsi="Verdana"/>
                <w:b/>
                <w:bCs/>
                <w:sz w:val="20"/>
              </w:rPr>
              <w:t>not</w:t>
            </w:r>
            <w:r w:rsidRPr="00535D34">
              <w:rPr>
                <w:rFonts w:ascii="Verdana" w:hAnsi="Verdana"/>
                <w:sz w:val="20"/>
              </w:rPr>
              <w:t xml:space="preserve"> permissible. Nail polish is </w:t>
            </w:r>
            <w:r w:rsidRPr="00535D34">
              <w:rPr>
                <w:rFonts w:ascii="Verdana" w:hAnsi="Verdana"/>
                <w:b/>
                <w:bCs/>
                <w:sz w:val="20"/>
              </w:rPr>
              <w:t>not</w:t>
            </w:r>
            <w:r w:rsidRPr="00535D34">
              <w:rPr>
                <w:rFonts w:ascii="Verdana" w:hAnsi="Verdana"/>
                <w:sz w:val="20"/>
              </w:rPr>
              <w:t xml:space="preserve"> permissible.</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Males need to be clean-shaven, or have a beard and/or mustache that are clean and neatly trimmed short.</w:t>
            </w:r>
          </w:p>
          <w:p w:rsidR="001A28BF" w:rsidRPr="00535D34" w:rsidRDefault="001A28BF" w:rsidP="001A28BF">
            <w:pPr>
              <w:rPr>
                <w:rFonts w:ascii="Verdana" w:hAnsi="Verdana"/>
                <w:sz w:val="20"/>
              </w:rPr>
            </w:pPr>
            <w:r w:rsidRPr="00535D34">
              <w:rPr>
                <w:rFonts w:ascii="Verdana" w:hAnsi="Verdana"/>
                <w:sz w:val="20"/>
              </w:rPr>
              <w:t xml:space="preserve">Nose and ear hair neatly trimmed.  </w:t>
            </w:r>
            <w:r w:rsidRPr="00535D34">
              <w:rPr>
                <w:rFonts w:ascii="Verdana" w:hAnsi="Verdana"/>
                <w:b/>
                <w:bCs/>
                <w:sz w:val="20"/>
              </w:rPr>
              <w:t>Must</w:t>
            </w:r>
            <w:r w:rsidRPr="00535D34">
              <w:rPr>
                <w:rFonts w:ascii="Verdana" w:hAnsi="Verdana"/>
                <w:sz w:val="20"/>
              </w:rPr>
              <w:t xml:space="preserve"> be able to be fitted for HEPA-filter mask.</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 xml:space="preserve">Visible tattoos are </w:t>
            </w:r>
            <w:r w:rsidRPr="00535D34">
              <w:rPr>
                <w:rFonts w:ascii="Verdana" w:hAnsi="Verdana"/>
                <w:b/>
                <w:bCs/>
                <w:sz w:val="20"/>
              </w:rPr>
              <w:t>not</w:t>
            </w:r>
            <w:r w:rsidRPr="00535D34">
              <w:rPr>
                <w:rFonts w:ascii="Verdana" w:hAnsi="Verdana"/>
                <w:sz w:val="20"/>
              </w:rPr>
              <w:t xml:space="preserve"> permissible.</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rPr>
                <w:rFonts w:ascii="Verdana" w:hAnsi="Verdana"/>
                <w:sz w:val="20"/>
              </w:rPr>
            </w:pPr>
            <w:r w:rsidRPr="00535D34">
              <w:rPr>
                <w:rFonts w:ascii="Verdana" w:hAnsi="Verdana"/>
                <w:sz w:val="20"/>
              </w:rPr>
              <w:t xml:space="preserve">Visible hickeys are </w:t>
            </w:r>
            <w:r w:rsidRPr="00535D34">
              <w:rPr>
                <w:rFonts w:ascii="Verdana" w:hAnsi="Verdana"/>
                <w:b/>
                <w:bCs/>
                <w:sz w:val="20"/>
              </w:rPr>
              <w:t>not</w:t>
            </w:r>
            <w:r w:rsidRPr="00535D34">
              <w:rPr>
                <w:rFonts w:ascii="Verdana" w:hAnsi="Verdana"/>
                <w:sz w:val="20"/>
              </w:rPr>
              <w:t xml:space="preserve"> permissible.</w:t>
            </w:r>
          </w:p>
        </w:tc>
        <w:tc>
          <w:tcPr>
            <w:tcW w:w="144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535D34" w:rsidTr="005C1220">
        <w:tc>
          <w:tcPr>
            <w:tcW w:w="8201" w:type="dxa"/>
          </w:tcPr>
          <w:p w:rsidR="001A28BF" w:rsidRPr="00535D34" w:rsidRDefault="001A28BF" w:rsidP="001A28BF">
            <w:pPr>
              <w:pStyle w:val="BodyText"/>
              <w:rPr>
                <w:rFonts w:ascii="Verdana" w:hAnsi="Verdana"/>
                <w:sz w:val="20"/>
              </w:rPr>
            </w:pPr>
            <w:r w:rsidRPr="00535D34">
              <w:rPr>
                <w:rFonts w:ascii="Verdana" w:hAnsi="Verdana"/>
                <w:sz w:val="20"/>
              </w:rPr>
              <w:t>The following equipment will be necessary for client care:</w:t>
            </w:r>
          </w:p>
          <w:p w:rsidR="001A28BF" w:rsidRPr="00535D34" w:rsidRDefault="001A28BF" w:rsidP="007C78DF">
            <w:pPr>
              <w:numPr>
                <w:ilvl w:val="0"/>
                <w:numId w:val="8"/>
              </w:numPr>
              <w:rPr>
                <w:rFonts w:ascii="Verdana" w:hAnsi="Verdana"/>
                <w:sz w:val="20"/>
              </w:rPr>
            </w:pPr>
            <w:r w:rsidRPr="00535D34">
              <w:rPr>
                <w:rFonts w:ascii="Verdana" w:hAnsi="Verdana"/>
                <w:sz w:val="20"/>
              </w:rPr>
              <w:t>Watch with seconds capability</w:t>
            </w:r>
          </w:p>
          <w:p w:rsidR="001A28BF" w:rsidRPr="00535D34" w:rsidRDefault="001A28BF" w:rsidP="007C78DF">
            <w:pPr>
              <w:numPr>
                <w:ilvl w:val="0"/>
                <w:numId w:val="8"/>
              </w:numPr>
              <w:rPr>
                <w:rFonts w:ascii="Verdana" w:hAnsi="Verdana"/>
                <w:sz w:val="20"/>
              </w:rPr>
            </w:pPr>
            <w:r w:rsidRPr="00535D34">
              <w:rPr>
                <w:rFonts w:ascii="Verdana" w:hAnsi="Verdana"/>
                <w:sz w:val="20"/>
              </w:rPr>
              <w:t>Black ink pen</w:t>
            </w:r>
          </w:p>
          <w:p w:rsidR="001A28BF" w:rsidRPr="00535D34" w:rsidRDefault="001A28BF" w:rsidP="007C78DF">
            <w:pPr>
              <w:numPr>
                <w:ilvl w:val="0"/>
                <w:numId w:val="8"/>
              </w:numPr>
              <w:rPr>
                <w:rFonts w:ascii="Verdana" w:hAnsi="Verdana"/>
                <w:sz w:val="20"/>
              </w:rPr>
            </w:pPr>
            <w:r w:rsidRPr="00535D34">
              <w:rPr>
                <w:rFonts w:ascii="Verdana" w:hAnsi="Verdana"/>
                <w:sz w:val="20"/>
              </w:rPr>
              <w:lastRenderedPageBreak/>
              <w:t>Pocket notepad</w:t>
            </w:r>
          </w:p>
          <w:p w:rsidR="001A28BF" w:rsidRPr="00535D34" w:rsidRDefault="001A28BF" w:rsidP="007C78DF">
            <w:pPr>
              <w:numPr>
                <w:ilvl w:val="0"/>
                <w:numId w:val="8"/>
              </w:numPr>
              <w:rPr>
                <w:rFonts w:ascii="Verdana" w:hAnsi="Verdana"/>
                <w:sz w:val="20"/>
              </w:rPr>
            </w:pPr>
            <w:r w:rsidRPr="00535D34">
              <w:rPr>
                <w:rFonts w:ascii="Verdana" w:hAnsi="Verdana"/>
                <w:sz w:val="20"/>
              </w:rPr>
              <w:t>Stethoscope containing a bell and a diaphragm  (will receive in NSL packet)</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535D34" w:rsidRDefault="001A28BF" w:rsidP="001A28BF">
            <w:pPr>
              <w:jc w:val="center"/>
              <w:rPr>
                <w:rFonts w:ascii="Verdana" w:hAnsi="Verdana"/>
                <w:b/>
                <w:bCs/>
                <w:sz w:val="20"/>
              </w:rPr>
            </w:pPr>
            <w:r w:rsidRPr="00535D34">
              <w:rPr>
                <w:rFonts w:ascii="Verdana" w:hAnsi="Verdana"/>
                <w:b/>
                <w:bCs/>
                <w:sz w:val="20"/>
              </w:rPr>
              <w:t>X</w:t>
            </w:r>
          </w:p>
        </w:tc>
      </w:tr>
      <w:tr w:rsidR="001A28BF" w:rsidRPr="00487F37" w:rsidTr="005C1220">
        <w:tc>
          <w:tcPr>
            <w:tcW w:w="8201" w:type="dxa"/>
          </w:tcPr>
          <w:p w:rsidR="001A28BF" w:rsidRPr="00535D34" w:rsidRDefault="001A28BF" w:rsidP="001A28BF">
            <w:pPr>
              <w:pStyle w:val="BodyText"/>
              <w:rPr>
                <w:rFonts w:ascii="Verdana" w:hAnsi="Verdana"/>
                <w:b/>
                <w:i/>
                <w:sz w:val="20"/>
              </w:rPr>
            </w:pPr>
            <w:r w:rsidRPr="00535D34">
              <w:rPr>
                <w:rFonts w:ascii="Verdana" w:hAnsi="Verdana"/>
                <w:sz w:val="20"/>
              </w:rPr>
              <w:t>Only necessary items for client care should be in one’s pocket (i.e.</w:t>
            </w:r>
            <w:r w:rsidR="00DA516E">
              <w:rPr>
                <w:rFonts w:ascii="Verdana" w:hAnsi="Verdana"/>
                <w:sz w:val="20"/>
              </w:rPr>
              <w:t>,</w:t>
            </w:r>
            <w:r w:rsidRPr="00535D34">
              <w:rPr>
                <w:rFonts w:ascii="Verdana" w:hAnsi="Verdana"/>
                <w:sz w:val="20"/>
              </w:rPr>
              <w:t xml:space="preserve"> </w:t>
            </w:r>
            <w:r w:rsidRPr="00677208">
              <w:rPr>
                <w:rFonts w:ascii="Verdana" w:hAnsi="Verdana"/>
                <w:b/>
                <w:sz w:val="20"/>
              </w:rPr>
              <w:t>no cell phone</w:t>
            </w:r>
            <w:r w:rsidRPr="00535D34">
              <w:rPr>
                <w:rFonts w:ascii="Verdana" w:hAnsi="Verdana"/>
                <w:sz w:val="20"/>
              </w:rPr>
              <w:t xml:space="preserve">, cigarettes, alcohol, drug paraphernalia.)  </w:t>
            </w:r>
          </w:p>
        </w:tc>
        <w:tc>
          <w:tcPr>
            <w:tcW w:w="1440" w:type="dxa"/>
          </w:tcPr>
          <w:p w:rsidR="001A28BF" w:rsidRPr="00535D34" w:rsidRDefault="001A28BF" w:rsidP="001A28BF">
            <w:pPr>
              <w:jc w:val="center"/>
              <w:rPr>
                <w:rFonts w:ascii="Verdana" w:hAnsi="Verdana"/>
                <w:b/>
                <w:bCs/>
                <w:sz w:val="20"/>
              </w:rPr>
            </w:pPr>
          </w:p>
        </w:tc>
        <w:tc>
          <w:tcPr>
            <w:tcW w:w="1080" w:type="dxa"/>
          </w:tcPr>
          <w:p w:rsidR="001A28BF" w:rsidRPr="00487F37" w:rsidRDefault="001A28BF" w:rsidP="001A28BF">
            <w:pPr>
              <w:jc w:val="center"/>
              <w:rPr>
                <w:rFonts w:ascii="Verdana" w:hAnsi="Verdana"/>
                <w:b/>
                <w:bCs/>
                <w:sz w:val="20"/>
              </w:rPr>
            </w:pPr>
            <w:r w:rsidRPr="00535D34">
              <w:rPr>
                <w:rFonts w:ascii="Verdana" w:hAnsi="Verdana"/>
                <w:b/>
                <w:bCs/>
                <w:sz w:val="20"/>
              </w:rPr>
              <w:t>X</w:t>
            </w:r>
          </w:p>
        </w:tc>
      </w:tr>
    </w:tbl>
    <w:p w:rsidR="001A28BF" w:rsidRPr="00487F37" w:rsidRDefault="001A28BF" w:rsidP="001A28BF">
      <w:pPr>
        <w:pStyle w:val="Title"/>
        <w:rPr>
          <w:rFonts w:ascii="Verdana" w:hAnsi="Verdana" w:cs="Arial"/>
          <w:sz w:val="20"/>
          <w:highlight w:val="yellow"/>
        </w:rPr>
      </w:pPr>
    </w:p>
    <w:p w:rsidR="00DD0957" w:rsidRDefault="00DD0957" w:rsidP="00DD0957">
      <w:pPr>
        <w:pStyle w:val="ListParagraph"/>
        <w:ind w:left="1530"/>
        <w:rPr>
          <w:rFonts w:ascii="Verdana" w:hAnsi="Verdana" w:cs="Arial"/>
          <w:b/>
          <w:sz w:val="20"/>
        </w:rPr>
      </w:pPr>
    </w:p>
    <w:p w:rsidR="00877C80" w:rsidRDefault="00877C80" w:rsidP="00DD0957">
      <w:pPr>
        <w:pStyle w:val="ListParagraph"/>
        <w:ind w:left="1530"/>
        <w:rPr>
          <w:rFonts w:ascii="Verdana" w:hAnsi="Verdana" w:cs="Arial"/>
          <w:b/>
          <w:sz w:val="20"/>
        </w:rPr>
      </w:pPr>
    </w:p>
    <w:p w:rsidR="001A28BF" w:rsidRPr="00060EB7" w:rsidRDefault="00743704" w:rsidP="00060EB7">
      <w:pPr>
        <w:jc w:val="center"/>
        <w:rPr>
          <w:rFonts w:ascii="Verdana" w:hAnsi="Verdana" w:cs="Arial"/>
          <w:sz w:val="36"/>
          <w:szCs w:val="36"/>
        </w:rPr>
      </w:pPr>
      <w:r w:rsidRPr="00060EB7">
        <w:rPr>
          <w:rFonts w:ascii="Verdana" w:hAnsi="Verdana" w:cs="Arial"/>
          <w:b/>
          <w:sz w:val="36"/>
          <w:szCs w:val="36"/>
        </w:rPr>
        <w:t xml:space="preserve">IDPH web: </w:t>
      </w:r>
      <w:r w:rsidR="0082751C" w:rsidRPr="00060EB7">
        <w:rPr>
          <w:rFonts w:ascii="Verdana" w:hAnsi="Verdana" w:cs="Arial"/>
          <w:b/>
          <w:sz w:val="36"/>
          <w:szCs w:val="36"/>
        </w:rPr>
        <w:t>IDPH Waiver Information</w:t>
      </w:r>
      <w:r w:rsidR="0082751C" w:rsidRPr="00060EB7">
        <w:rPr>
          <w:rFonts w:ascii="Verdana" w:hAnsi="Verdana" w:cs="Arial"/>
          <w:sz w:val="36"/>
          <w:szCs w:val="36"/>
        </w:rPr>
        <w:t>:</w:t>
      </w:r>
    </w:p>
    <w:p w:rsidR="00DD0957" w:rsidRDefault="00DD0957" w:rsidP="006A0995">
      <w:pPr>
        <w:autoSpaceDE w:val="0"/>
        <w:autoSpaceDN w:val="0"/>
        <w:adjustRightInd w:val="0"/>
        <w:jc w:val="center"/>
        <w:rPr>
          <w:rFonts w:ascii="Verdana" w:hAnsi="Verdana" w:cs="Tahoma-Bold"/>
          <w:b/>
          <w:bCs/>
          <w:color w:val="000000"/>
          <w:sz w:val="20"/>
        </w:rPr>
      </w:pPr>
    </w:p>
    <w:p w:rsidR="006A0995" w:rsidRPr="004C6F49" w:rsidRDefault="006A0995" w:rsidP="006A0995">
      <w:pPr>
        <w:autoSpaceDE w:val="0"/>
        <w:autoSpaceDN w:val="0"/>
        <w:adjustRightInd w:val="0"/>
        <w:jc w:val="center"/>
        <w:rPr>
          <w:rFonts w:ascii="Verdana" w:hAnsi="Verdana" w:cs="Tahoma-Bold"/>
          <w:b/>
          <w:bCs/>
          <w:color w:val="000000"/>
          <w:sz w:val="20"/>
        </w:rPr>
      </w:pPr>
      <w:r w:rsidRPr="004C6F49">
        <w:rPr>
          <w:rFonts w:ascii="Verdana" w:hAnsi="Verdana" w:cs="Tahoma-Bold"/>
          <w:b/>
          <w:bCs/>
          <w:color w:val="000000"/>
          <w:sz w:val="20"/>
        </w:rPr>
        <w:t xml:space="preserve">Facts About </w:t>
      </w:r>
    </w:p>
    <w:p w:rsidR="006A0995" w:rsidRPr="004C6F49" w:rsidRDefault="006A0995" w:rsidP="006A0995">
      <w:pPr>
        <w:autoSpaceDE w:val="0"/>
        <w:autoSpaceDN w:val="0"/>
        <w:adjustRightInd w:val="0"/>
        <w:jc w:val="center"/>
        <w:rPr>
          <w:rFonts w:ascii="Verdana" w:hAnsi="Verdana" w:cs="Tahoma-Bold"/>
          <w:b/>
          <w:bCs/>
          <w:color w:val="000000"/>
          <w:sz w:val="20"/>
        </w:rPr>
      </w:pPr>
      <w:r w:rsidRPr="004C6F49">
        <w:rPr>
          <w:rFonts w:ascii="Verdana" w:hAnsi="Verdana" w:cs="Tahoma-Bold"/>
          <w:b/>
          <w:bCs/>
          <w:color w:val="000000"/>
          <w:sz w:val="20"/>
        </w:rPr>
        <w:t>The WAIVER APPLICATION FOR HEALTH CARE WORKERS</w:t>
      </w:r>
    </w:p>
    <w:p w:rsidR="006A0995" w:rsidRPr="004C6F49" w:rsidRDefault="006A0995" w:rsidP="006A0995">
      <w:pPr>
        <w:autoSpaceDE w:val="0"/>
        <w:autoSpaceDN w:val="0"/>
        <w:adjustRightInd w:val="0"/>
        <w:jc w:val="center"/>
        <w:rPr>
          <w:rFonts w:ascii="Verdana" w:hAnsi="Verdana" w:cs="Tahoma-Bold"/>
          <w:b/>
          <w:bCs/>
          <w:color w:val="000000"/>
          <w:sz w:val="20"/>
        </w:rPr>
      </w:pPr>
      <w:r w:rsidRPr="004C6F49">
        <w:rPr>
          <w:rFonts w:ascii="Verdana" w:hAnsi="Verdana" w:cs="Tahoma-Bold"/>
          <w:b/>
          <w:bCs/>
          <w:color w:val="000000"/>
          <w:sz w:val="20"/>
        </w:rPr>
        <w:t xml:space="preserve">Illinois Department of Public Health (10/2011 – came directly from </w:t>
      </w:r>
      <w:hyperlink r:id="rId16" w:history="1">
        <w:r w:rsidRPr="004C6F49">
          <w:rPr>
            <w:rStyle w:val="Hyperlink"/>
            <w:rFonts w:ascii="Verdana" w:hAnsi="Verdana" w:cs="Tahoma-Bold"/>
            <w:b/>
            <w:bCs/>
            <w:sz w:val="20"/>
          </w:rPr>
          <w:t>http://www.idph.state.il.us/nar/WAIVER_APPLICATION_Facts.pdf</w:t>
        </w:r>
      </w:hyperlink>
      <w:r w:rsidRPr="004C6F49">
        <w:rPr>
          <w:rFonts w:ascii="Verdana" w:hAnsi="Verdana" w:cs="Tahoma-Bold"/>
          <w:b/>
          <w:bCs/>
          <w:color w:val="000000"/>
          <w:sz w:val="20"/>
        </w:rPr>
        <w:t>)</w:t>
      </w:r>
    </w:p>
    <w:p w:rsidR="006A0995" w:rsidRPr="004C6F49" w:rsidRDefault="006A0995" w:rsidP="006A0995">
      <w:pPr>
        <w:autoSpaceDE w:val="0"/>
        <w:autoSpaceDN w:val="0"/>
        <w:adjustRightInd w:val="0"/>
        <w:jc w:val="center"/>
        <w:rPr>
          <w:rFonts w:ascii="Verdana" w:hAnsi="Verdana" w:cs="Tahoma"/>
          <w:color w:val="000000"/>
          <w:sz w:val="20"/>
        </w:rPr>
      </w:pPr>
      <w:r w:rsidRPr="004C6F49">
        <w:rPr>
          <w:rFonts w:ascii="Verdana" w:hAnsi="Verdana" w:cs="Tahoma"/>
          <w:color w:val="000000"/>
          <w:sz w:val="20"/>
        </w:rPr>
        <w:t>Health Care Worker Registry, 525 W. Jefferson St., Fourth Floor, Springfield, IL 62761</w:t>
      </w:r>
    </w:p>
    <w:p w:rsidR="006A0995" w:rsidRPr="004C6F49" w:rsidRDefault="006A0995" w:rsidP="006A0995">
      <w:pPr>
        <w:autoSpaceDE w:val="0"/>
        <w:autoSpaceDN w:val="0"/>
        <w:adjustRightInd w:val="0"/>
        <w:jc w:val="center"/>
        <w:rPr>
          <w:rFonts w:ascii="Verdana" w:hAnsi="Verdana" w:cs="Tahoma"/>
          <w:color w:val="0000FF"/>
          <w:sz w:val="20"/>
        </w:rPr>
      </w:pPr>
      <w:r w:rsidRPr="004C6F49">
        <w:rPr>
          <w:rFonts w:ascii="Verdana" w:hAnsi="Verdana" w:cs="Tahoma"/>
          <w:color w:val="000000"/>
          <w:sz w:val="20"/>
        </w:rPr>
        <w:t xml:space="preserve">Phone 217-785-5133 Fax 217-524-0137 E-mail </w:t>
      </w:r>
      <w:hyperlink r:id="rId17" w:history="1">
        <w:r w:rsidRPr="004C6F49">
          <w:rPr>
            <w:rStyle w:val="Hyperlink"/>
            <w:rFonts w:ascii="Verdana" w:hAnsi="Verdana" w:cs="Tahoma"/>
            <w:sz w:val="20"/>
          </w:rPr>
          <w:t>DPH.HCWR@Illinois.gov</w:t>
        </w:r>
      </w:hyperlink>
    </w:p>
    <w:p w:rsidR="006A0995" w:rsidRPr="004C6F49" w:rsidRDefault="006A0995" w:rsidP="006A0995">
      <w:pPr>
        <w:autoSpaceDE w:val="0"/>
        <w:autoSpaceDN w:val="0"/>
        <w:adjustRightInd w:val="0"/>
        <w:rPr>
          <w:rFonts w:ascii="Verdana" w:hAnsi="Verdana" w:cs="Tahoma"/>
          <w:color w:val="0000FF"/>
          <w:sz w:val="20"/>
        </w:rPr>
      </w:pPr>
    </w:p>
    <w:p w:rsidR="006A0995" w:rsidRPr="004C6F49" w:rsidRDefault="006A0995" w:rsidP="006A0995">
      <w:pPr>
        <w:autoSpaceDE w:val="0"/>
        <w:autoSpaceDN w:val="0"/>
        <w:adjustRightInd w:val="0"/>
        <w:rPr>
          <w:rFonts w:ascii="Verdana" w:hAnsi="Verdana" w:cs="Tahoma"/>
          <w:color w:val="000000"/>
          <w:sz w:val="20"/>
        </w:rPr>
      </w:pPr>
      <w:r w:rsidRPr="004C6F49">
        <w:rPr>
          <w:rFonts w:ascii="Verdana" w:hAnsi="Verdana" w:cs="Tahoma"/>
          <w:color w:val="000000"/>
          <w:sz w:val="20"/>
        </w:rPr>
        <w:t>You must complete a waiver application and have a fingerprint criminal history records check</w:t>
      </w:r>
    </w:p>
    <w:p w:rsidR="006A0995" w:rsidRPr="004C6F49" w:rsidRDefault="006A0995" w:rsidP="006A0995">
      <w:pPr>
        <w:autoSpaceDE w:val="0"/>
        <w:autoSpaceDN w:val="0"/>
        <w:adjustRightInd w:val="0"/>
        <w:rPr>
          <w:rFonts w:ascii="Verdana" w:hAnsi="Verdana" w:cs="Tahoma"/>
          <w:color w:val="000000"/>
          <w:sz w:val="20"/>
        </w:rPr>
      </w:pPr>
      <w:r w:rsidRPr="004C6F49">
        <w:rPr>
          <w:rFonts w:ascii="Verdana" w:hAnsi="Verdana" w:cs="Tahoma"/>
          <w:color w:val="000000"/>
          <w:sz w:val="20"/>
        </w:rPr>
        <w:t xml:space="preserve">requested by the Department through a contracted livescan vendor. No other background check will be accepted. Please check our Web site at </w:t>
      </w:r>
      <w:hyperlink r:id="rId18" w:history="1">
        <w:r w:rsidRPr="004C6F49">
          <w:rPr>
            <w:rStyle w:val="Hyperlink"/>
            <w:rFonts w:ascii="Verdana" w:hAnsi="Verdana" w:cs="Tahoma"/>
            <w:sz w:val="20"/>
          </w:rPr>
          <w:t>http://www.idph.state.il.us/nar</w:t>
        </w:r>
      </w:hyperlink>
      <w:r w:rsidRPr="004C6F49">
        <w:rPr>
          <w:rFonts w:ascii="Verdana" w:hAnsi="Verdana" w:cs="Tahoma"/>
          <w:color w:val="0000FF"/>
          <w:sz w:val="20"/>
        </w:rPr>
        <w:t xml:space="preserve"> </w:t>
      </w:r>
      <w:r w:rsidRPr="004C6F49">
        <w:rPr>
          <w:rFonts w:ascii="Verdana" w:hAnsi="Verdana" w:cs="Tahoma"/>
          <w:color w:val="000000"/>
          <w:sz w:val="20"/>
        </w:rPr>
        <w:t>for a full list of disqualifying offenses and a waiver application. After the Department receives your waiver application, you will be sent instructions for having your fingerprints collected.</w:t>
      </w:r>
    </w:p>
    <w:p w:rsidR="006A0995" w:rsidRPr="004C6F49" w:rsidRDefault="006A0995" w:rsidP="006A0995">
      <w:pPr>
        <w:autoSpaceDE w:val="0"/>
        <w:autoSpaceDN w:val="0"/>
        <w:adjustRightInd w:val="0"/>
        <w:rPr>
          <w:rFonts w:ascii="Verdana" w:hAnsi="Verdana" w:cs="Tahoma"/>
          <w:color w:val="0000FF"/>
          <w:sz w:val="20"/>
        </w:rPr>
      </w:pPr>
    </w:p>
    <w:p w:rsidR="006A0995" w:rsidRPr="004C6F49" w:rsidRDefault="006A0995" w:rsidP="006A0995">
      <w:pPr>
        <w:autoSpaceDE w:val="0"/>
        <w:autoSpaceDN w:val="0"/>
        <w:adjustRightInd w:val="0"/>
        <w:rPr>
          <w:rFonts w:ascii="Verdana" w:hAnsi="Verdana" w:cs="Tahoma"/>
          <w:color w:val="000000"/>
          <w:sz w:val="20"/>
        </w:rPr>
      </w:pPr>
      <w:r w:rsidRPr="004C6F49">
        <w:rPr>
          <w:rFonts w:ascii="Verdana" w:hAnsi="Verdana" w:cs="Tahoma"/>
          <w:color w:val="000000"/>
          <w:sz w:val="20"/>
        </w:rPr>
        <w:t xml:space="preserve">The Health Care Worker Background Check Act, an Illinois state law, prevents many health care employers from hiring an individual who has certain criminal convictions as a direct care worker and, in long-term care facilities, from being hired as a worker who has or may have access to residents, their living quarters or their financial, medical or personal records (access worker).  </w:t>
      </w:r>
    </w:p>
    <w:p w:rsidR="006A0995" w:rsidRPr="004C6F49" w:rsidRDefault="006A0995" w:rsidP="006A0995">
      <w:pPr>
        <w:autoSpaceDE w:val="0"/>
        <w:autoSpaceDN w:val="0"/>
        <w:adjustRightInd w:val="0"/>
        <w:rPr>
          <w:rFonts w:ascii="Verdana" w:hAnsi="Verdana" w:cs="Tahoma"/>
          <w:color w:val="000000"/>
          <w:sz w:val="20"/>
        </w:rPr>
      </w:pPr>
    </w:p>
    <w:p w:rsidR="006A0995" w:rsidRPr="004C6F49" w:rsidRDefault="006A0995" w:rsidP="006A0995">
      <w:pPr>
        <w:autoSpaceDE w:val="0"/>
        <w:autoSpaceDN w:val="0"/>
        <w:adjustRightInd w:val="0"/>
        <w:rPr>
          <w:rFonts w:ascii="Verdana" w:hAnsi="Verdana" w:cs="Tahoma"/>
          <w:color w:val="000000"/>
          <w:sz w:val="20"/>
        </w:rPr>
      </w:pPr>
      <w:r w:rsidRPr="004C6F49">
        <w:rPr>
          <w:rFonts w:ascii="Verdana" w:hAnsi="Verdana" w:cs="Tahoma"/>
          <w:color w:val="000000"/>
          <w:sz w:val="20"/>
        </w:rPr>
        <w:t>A waiver does not change your criminal record but it does allow an employer to hire you as a direct care worker or an access worker in long-term care.</w:t>
      </w:r>
    </w:p>
    <w:p w:rsidR="006A0995" w:rsidRPr="004C6F49" w:rsidRDefault="006A0995" w:rsidP="006A0995">
      <w:pPr>
        <w:autoSpaceDE w:val="0"/>
        <w:autoSpaceDN w:val="0"/>
        <w:adjustRightInd w:val="0"/>
        <w:rPr>
          <w:rFonts w:ascii="Verdana" w:hAnsi="Verdana" w:cs="Tahoma"/>
          <w:color w:val="000000"/>
          <w:sz w:val="20"/>
        </w:rPr>
      </w:pPr>
    </w:p>
    <w:p w:rsidR="006A0995" w:rsidRPr="004C6F49" w:rsidRDefault="006A0995" w:rsidP="006A0995">
      <w:pPr>
        <w:autoSpaceDE w:val="0"/>
        <w:autoSpaceDN w:val="0"/>
        <w:adjustRightInd w:val="0"/>
        <w:rPr>
          <w:rFonts w:ascii="Verdana" w:hAnsi="Verdana" w:cs="Tahoma"/>
          <w:color w:val="000000"/>
          <w:sz w:val="20"/>
        </w:rPr>
      </w:pPr>
      <w:r w:rsidRPr="004C6F49">
        <w:rPr>
          <w:rFonts w:ascii="Verdana" w:hAnsi="Verdana" w:cs="Tahoma"/>
          <w:color w:val="000000"/>
          <w:sz w:val="20"/>
        </w:rPr>
        <w:t>Many considerations are taken into account when reviewing a waiver application.</w:t>
      </w:r>
    </w:p>
    <w:p w:rsidR="006A0995" w:rsidRPr="004C6F49" w:rsidRDefault="006A0995" w:rsidP="006A0995">
      <w:pPr>
        <w:autoSpaceDE w:val="0"/>
        <w:autoSpaceDN w:val="0"/>
        <w:adjustRightInd w:val="0"/>
        <w:rPr>
          <w:rFonts w:ascii="Verdana" w:hAnsi="Verdana" w:cs="Tahoma"/>
          <w:color w:val="000000"/>
          <w:sz w:val="20"/>
        </w:rPr>
      </w:pPr>
    </w:p>
    <w:p w:rsidR="006A0995" w:rsidRPr="004C6F49" w:rsidRDefault="006A0995" w:rsidP="006A0995">
      <w:pPr>
        <w:pStyle w:val="ListParagraph"/>
        <w:numPr>
          <w:ilvl w:val="0"/>
          <w:numId w:val="38"/>
        </w:numPr>
        <w:autoSpaceDE w:val="0"/>
        <w:autoSpaceDN w:val="0"/>
        <w:adjustRightInd w:val="0"/>
        <w:rPr>
          <w:rFonts w:ascii="Verdana" w:hAnsi="Verdana" w:cs="Tahoma"/>
          <w:color w:val="000000"/>
          <w:sz w:val="20"/>
        </w:rPr>
      </w:pPr>
      <w:r w:rsidRPr="004C6F49">
        <w:rPr>
          <w:rFonts w:ascii="Verdana" w:hAnsi="Verdana" w:cs="Tahoma"/>
          <w:color w:val="000000"/>
          <w:sz w:val="20"/>
        </w:rPr>
        <w:t>Except in the instance of scheduled payments of court-imposed fines or restitutions, you must have met all obligations to the court and the terms of your parole (i.e. fines must be paid and parole, probation or mandatory supervised release successfully completed).</w:t>
      </w:r>
    </w:p>
    <w:p w:rsidR="006A0995" w:rsidRPr="004C6F49" w:rsidRDefault="006A0995" w:rsidP="006A0995">
      <w:pPr>
        <w:pStyle w:val="ListParagraph"/>
        <w:numPr>
          <w:ilvl w:val="0"/>
          <w:numId w:val="38"/>
        </w:numPr>
        <w:autoSpaceDE w:val="0"/>
        <w:autoSpaceDN w:val="0"/>
        <w:adjustRightInd w:val="0"/>
        <w:rPr>
          <w:rFonts w:ascii="Verdana" w:hAnsi="Verdana" w:cs="Tahoma"/>
          <w:color w:val="000000"/>
          <w:sz w:val="20"/>
        </w:rPr>
      </w:pPr>
      <w:r w:rsidRPr="004C6F49">
        <w:rPr>
          <w:rFonts w:ascii="Verdana" w:hAnsi="Verdana" w:cs="Tahoma"/>
          <w:color w:val="000000"/>
          <w:sz w:val="20"/>
        </w:rPr>
        <w:t>You must have satisfactorily completed a drug and/or alcohol recovery program if you were ordered to as part of the judgment.</w:t>
      </w:r>
    </w:p>
    <w:p w:rsidR="006A0995" w:rsidRPr="004C6F49" w:rsidRDefault="006A0995" w:rsidP="006A0995">
      <w:pPr>
        <w:pStyle w:val="ListParagraph"/>
        <w:numPr>
          <w:ilvl w:val="0"/>
          <w:numId w:val="38"/>
        </w:numPr>
        <w:autoSpaceDE w:val="0"/>
        <w:autoSpaceDN w:val="0"/>
        <w:adjustRightInd w:val="0"/>
        <w:rPr>
          <w:rFonts w:ascii="Verdana" w:hAnsi="Verdana" w:cs="Tahoma"/>
          <w:color w:val="000000"/>
          <w:sz w:val="20"/>
        </w:rPr>
      </w:pPr>
      <w:r w:rsidRPr="004C6F49">
        <w:rPr>
          <w:rFonts w:ascii="Verdana" w:hAnsi="Verdana" w:cs="Tahoma"/>
          <w:color w:val="000000"/>
          <w:sz w:val="20"/>
        </w:rPr>
        <w:t>Your age at the time of the offense, your work history, your criminal history in Illinois and other states, the amount of time since your last conviction, the severity of your conviction, and the circumstance surrounding your conviction, as well as other evidence that you provide are all considered in determining whether a waiver is granted.</w:t>
      </w:r>
    </w:p>
    <w:p w:rsidR="005732CB" w:rsidRDefault="006A0995" w:rsidP="005732CB">
      <w:pPr>
        <w:pStyle w:val="ListParagraph"/>
        <w:numPr>
          <w:ilvl w:val="0"/>
          <w:numId w:val="38"/>
        </w:numPr>
        <w:autoSpaceDE w:val="0"/>
        <w:autoSpaceDN w:val="0"/>
        <w:adjustRightInd w:val="0"/>
        <w:rPr>
          <w:rFonts w:ascii="Verdana" w:hAnsi="Verdana" w:cs="Tahoma"/>
          <w:color w:val="000000"/>
          <w:sz w:val="20"/>
        </w:rPr>
      </w:pPr>
      <w:r w:rsidRPr="004C6F49">
        <w:rPr>
          <w:rFonts w:ascii="Verdana" w:hAnsi="Verdana" w:cs="Tahoma"/>
          <w:color w:val="000000"/>
          <w:sz w:val="20"/>
        </w:rPr>
        <w:t>You are less likely to have a waiver granted if you have several convictions in recent years or if your offenses were violent crimes. There are three categories of disqualifying offenses:  Offenses that are always disqualifying except through the appeal process; offenses that may be considered for a rehabilitation waiver without a waiver application being submitted; and offenses that may be considered for a waiver by submitting a waiver application and additional required information.</w:t>
      </w:r>
    </w:p>
    <w:p w:rsidR="005732CB" w:rsidRDefault="006A0995" w:rsidP="005732CB">
      <w:pPr>
        <w:pStyle w:val="ListParagraph"/>
        <w:numPr>
          <w:ilvl w:val="0"/>
          <w:numId w:val="38"/>
        </w:numPr>
        <w:autoSpaceDE w:val="0"/>
        <w:autoSpaceDN w:val="0"/>
        <w:adjustRightInd w:val="0"/>
        <w:rPr>
          <w:rFonts w:ascii="Verdana" w:hAnsi="Verdana" w:cs="Tahoma"/>
          <w:color w:val="000000"/>
          <w:sz w:val="20"/>
        </w:rPr>
      </w:pPr>
      <w:r w:rsidRPr="005732CB">
        <w:rPr>
          <w:rFonts w:ascii="Verdana" w:hAnsi="Verdana" w:cs="Tahoma"/>
          <w:color w:val="000000"/>
          <w:sz w:val="20"/>
        </w:rPr>
        <w:t xml:space="preserve"> You may have been convicted and not sent to jail. An individual may be fined, given probation or conditional discharge and it still be considered a conviction. If you are unsure whether an arrest or charge became a conviction, contact the circuit clerk of the county in which you were arrested.</w:t>
      </w:r>
    </w:p>
    <w:p w:rsidR="006A0995" w:rsidRPr="005732CB" w:rsidRDefault="006A0995" w:rsidP="005732CB">
      <w:pPr>
        <w:pStyle w:val="ListParagraph"/>
        <w:numPr>
          <w:ilvl w:val="0"/>
          <w:numId w:val="38"/>
        </w:numPr>
        <w:autoSpaceDE w:val="0"/>
        <w:autoSpaceDN w:val="0"/>
        <w:adjustRightInd w:val="0"/>
        <w:rPr>
          <w:rFonts w:ascii="Verdana" w:hAnsi="Verdana" w:cs="Tahoma"/>
          <w:color w:val="000000"/>
          <w:sz w:val="20"/>
        </w:rPr>
      </w:pPr>
      <w:r w:rsidRPr="005732CB">
        <w:rPr>
          <w:rFonts w:ascii="Verdana" w:hAnsi="Verdana" w:cs="Tahoma"/>
          <w:color w:val="000000"/>
          <w:sz w:val="20"/>
        </w:rPr>
        <w:t xml:space="preserve">If granted a waiver it is in effect until you are convicted of another disqualifying offense, which causes the waiver to be automatically revoked. Health care employers must check the Health </w:t>
      </w:r>
      <w:r w:rsidRPr="005732CB">
        <w:rPr>
          <w:rFonts w:ascii="Verdana" w:hAnsi="Verdana" w:cs="Tahoma"/>
          <w:color w:val="000000"/>
          <w:sz w:val="20"/>
        </w:rPr>
        <w:lastRenderedPageBreak/>
        <w:t>Care Worker Registry (</w:t>
      </w:r>
      <w:hyperlink r:id="rId19" w:history="1">
        <w:r w:rsidRPr="005732CB">
          <w:rPr>
            <w:rStyle w:val="Hyperlink"/>
            <w:rFonts w:ascii="Verdana" w:hAnsi="Verdana" w:cs="Tahoma"/>
            <w:sz w:val="20"/>
          </w:rPr>
          <w:t>http://www.idph.state.il.us/nar</w:t>
        </w:r>
      </w:hyperlink>
      <w:r w:rsidRPr="005732CB">
        <w:rPr>
          <w:rFonts w:ascii="Verdana" w:hAnsi="Verdana" w:cs="Tahoma"/>
          <w:color w:val="0000FF"/>
          <w:sz w:val="20"/>
        </w:rPr>
        <w:t xml:space="preserve">) </w:t>
      </w:r>
      <w:r w:rsidRPr="005732CB">
        <w:rPr>
          <w:rFonts w:ascii="Verdana" w:hAnsi="Verdana" w:cs="Tahoma"/>
          <w:color w:val="000000"/>
          <w:sz w:val="20"/>
        </w:rPr>
        <w:t>to see if you have met any training requirements, have any administrative findings and to determine if you have disqualifying offenses or a waiver. No other source of information (i.e. a waiver letter, certificate of achievement, etc.) may be accepted. The information on the registry is the only means a health care employer may use to verify that the worker is eligible for employment.</w:t>
      </w:r>
      <w:r w:rsidRPr="005732CB">
        <w:rPr>
          <w:rFonts w:ascii="Verdana" w:hAnsi="Verdana" w:cs="Arial"/>
          <w:sz w:val="20"/>
        </w:rPr>
        <w:t xml:space="preserve"> </w:t>
      </w:r>
    </w:p>
    <w:p w:rsidR="00877C80" w:rsidRDefault="00877C80" w:rsidP="00877C80">
      <w:pPr>
        <w:pStyle w:val="ListParagraph"/>
        <w:autoSpaceDE w:val="0"/>
        <w:autoSpaceDN w:val="0"/>
        <w:adjustRightInd w:val="0"/>
        <w:ind w:left="1800"/>
        <w:rPr>
          <w:rFonts w:ascii="Verdana" w:hAnsi="Verdana" w:cs="Arial"/>
          <w:sz w:val="20"/>
        </w:rPr>
      </w:pPr>
    </w:p>
    <w:p w:rsidR="00060EB7" w:rsidRDefault="00060EB7" w:rsidP="00877C80">
      <w:pPr>
        <w:pStyle w:val="ListParagraph"/>
        <w:autoSpaceDE w:val="0"/>
        <w:autoSpaceDN w:val="0"/>
        <w:adjustRightInd w:val="0"/>
        <w:ind w:left="1800"/>
        <w:rPr>
          <w:rFonts w:ascii="Verdana" w:hAnsi="Verdana" w:cs="Arial"/>
          <w:sz w:val="20"/>
        </w:rPr>
      </w:pPr>
    </w:p>
    <w:p w:rsidR="00E07500" w:rsidRDefault="00E07500" w:rsidP="00877C80">
      <w:pPr>
        <w:pStyle w:val="ListParagraph"/>
        <w:autoSpaceDE w:val="0"/>
        <w:autoSpaceDN w:val="0"/>
        <w:adjustRightInd w:val="0"/>
        <w:ind w:left="1800"/>
        <w:rPr>
          <w:rFonts w:ascii="Verdana" w:hAnsi="Verdana" w:cs="Arial"/>
          <w:sz w:val="20"/>
        </w:rPr>
      </w:pPr>
    </w:p>
    <w:p w:rsidR="00806452" w:rsidRPr="00877C80" w:rsidRDefault="00806452" w:rsidP="00877C80">
      <w:pPr>
        <w:pStyle w:val="ListParagraph"/>
        <w:autoSpaceDE w:val="0"/>
        <w:autoSpaceDN w:val="0"/>
        <w:adjustRightInd w:val="0"/>
        <w:ind w:left="1800"/>
        <w:rPr>
          <w:rFonts w:ascii="Verdana" w:hAnsi="Verdana" w:cs="Arial"/>
          <w:sz w:val="20"/>
        </w:rPr>
      </w:pPr>
    </w:p>
    <w:tbl>
      <w:tblPr>
        <w:tblW w:w="10088" w:type="dxa"/>
        <w:jc w:val="center"/>
        <w:tblCellSpacing w:w="15" w:type="dxa"/>
        <w:tblCellMar>
          <w:top w:w="15" w:type="dxa"/>
          <w:left w:w="15" w:type="dxa"/>
          <w:bottom w:w="15" w:type="dxa"/>
          <w:right w:w="15" w:type="dxa"/>
        </w:tblCellMar>
        <w:tblLook w:val="04A0" w:firstRow="1" w:lastRow="0" w:firstColumn="1" w:lastColumn="0" w:noHBand="0" w:noVBand="1"/>
      </w:tblPr>
      <w:tblGrid>
        <w:gridCol w:w="10088"/>
      </w:tblGrid>
      <w:tr w:rsidR="001A28BF" w:rsidRPr="0082751C" w:rsidTr="005732CB">
        <w:trPr>
          <w:tblCellSpacing w:w="15" w:type="dxa"/>
          <w:jc w:val="center"/>
        </w:trPr>
        <w:tc>
          <w:tcPr>
            <w:tcW w:w="0" w:type="auto"/>
            <w:vAlign w:val="center"/>
            <w:hideMark/>
          </w:tcPr>
          <w:p w:rsidR="006810EB" w:rsidRDefault="006810EB" w:rsidP="004E04F3">
            <w:pPr>
              <w:spacing w:before="100" w:beforeAutospacing="1" w:after="100" w:afterAutospacing="1"/>
              <w:jc w:val="center"/>
              <w:outlineLvl w:val="1"/>
              <w:rPr>
                <w:b/>
                <w:bCs/>
                <w:color w:val="0000FF"/>
                <w:sz w:val="28"/>
                <w:szCs w:val="28"/>
                <w:u w:val="single"/>
              </w:rPr>
            </w:pPr>
            <w:r w:rsidRPr="004E04F3">
              <w:rPr>
                <w:b/>
                <w:bCs/>
                <w:sz w:val="28"/>
                <w:szCs w:val="28"/>
              </w:rPr>
              <w:t>Health Care Worker Background Check Act [</w:t>
            </w:r>
            <w:hyperlink r:id="rId20" w:history="1">
              <w:r w:rsidRPr="004E04F3">
                <w:rPr>
                  <w:b/>
                  <w:bCs/>
                  <w:color w:val="0000FF"/>
                  <w:sz w:val="28"/>
                  <w:szCs w:val="28"/>
                  <w:u w:val="single"/>
                </w:rPr>
                <w:t xml:space="preserve"> 225 ILCS 46</w:t>
              </w:r>
            </w:hyperlink>
            <w:r w:rsidRPr="004E04F3">
              <w:rPr>
                <w:b/>
                <w:bCs/>
                <w:sz w:val="28"/>
                <w:szCs w:val="28"/>
              </w:rPr>
              <w:t xml:space="preserve"> ] </w:t>
            </w:r>
            <w:r w:rsidRPr="004E04F3">
              <w:rPr>
                <w:b/>
                <w:bCs/>
                <w:sz w:val="28"/>
                <w:szCs w:val="28"/>
              </w:rPr>
              <w:br/>
              <w:t xml:space="preserve">And 77 Ill Adm. Code 955 Section </w:t>
            </w:r>
            <w:hyperlink r:id="rId21" w:history="1">
              <w:r w:rsidRPr="004E04F3">
                <w:rPr>
                  <w:b/>
                  <w:bCs/>
                  <w:color w:val="0000FF"/>
                  <w:sz w:val="28"/>
                  <w:szCs w:val="28"/>
                  <w:u w:val="single"/>
                </w:rPr>
                <w:t>955.160</w:t>
              </w:r>
            </w:hyperlink>
          </w:p>
          <w:tbl>
            <w:tblPr>
              <w:tblW w:w="9998" w:type="dxa"/>
              <w:jc w:val="center"/>
              <w:tblCellSpacing w:w="15" w:type="dxa"/>
              <w:tblCellMar>
                <w:top w:w="15" w:type="dxa"/>
                <w:left w:w="15" w:type="dxa"/>
                <w:bottom w:w="15" w:type="dxa"/>
                <w:right w:w="15" w:type="dxa"/>
              </w:tblCellMar>
              <w:tblLook w:val="04A0" w:firstRow="1" w:lastRow="0" w:firstColumn="1" w:lastColumn="0" w:noHBand="0" w:noVBand="1"/>
            </w:tblPr>
            <w:tblGrid>
              <w:gridCol w:w="9998"/>
            </w:tblGrid>
            <w:tr w:rsidR="006810EB" w:rsidRPr="006810EB" w:rsidTr="00806452">
              <w:trPr>
                <w:trHeight w:val="45"/>
                <w:tblCellSpacing w:w="15" w:type="dxa"/>
                <w:jc w:val="center"/>
              </w:trPr>
              <w:tc>
                <w:tcPr>
                  <w:tcW w:w="0" w:type="auto"/>
                  <w:vAlign w:val="center"/>
                  <w:hideMark/>
                </w:tcPr>
                <w:p w:rsidR="006810EB" w:rsidRPr="006810EB" w:rsidRDefault="006810EB" w:rsidP="006810EB">
                  <w:pPr>
                    <w:rPr>
                      <w:szCs w:val="24"/>
                    </w:rPr>
                  </w:pPr>
                </w:p>
              </w:tc>
            </w:tr>
            <w:tr w:rsidR="006810EB" w:rsidRPr="006810EB" w:rsidTr="00806452">
              <w:trPr>
                <w:tblCellSpacing w:w="15" w:type="dxa"/>
                <w:jc w:val="center"/>
              </w:trPr>
              <w:tc>
                <w:tcPr>
                  <w:tcW w:w="0" w:type="auto"/>
                  <w:vAlign w:val="center"/>
                  <w:hideMark/>
                </w:tcPr>
                <w:p w:rsidR="006810EB" w:rsidRPr="006810EB" w:rsidRDefault="0013194F" w:rsidP="006810EB">
                  <w:pPr>
                    <w:numPr>
                      <w:ilvl w:val="0"/>
                      <w:numId w:val="37"/>
                    </w:numPr>
                    <w:spacing w:before="100" w:beforeAutospacing="1" w:after="240"/>
                    <w:rPr>
                      <w:szCs w:val="24"/>
                    </w:rPr>
                  </w:pPr>
                  <w:hyperlink r:id="rId22" w:anchor="maybe" w:history="1">
                    <w:r w:rsidR="006810EB" w:rsidRPr="006810EB">
                      <w:rPr>
                        <w:b/>
                        <w:bCs/>
                        <w:color w:val="0000FF"/>
                        <w:szCs w:val="24"/>
                        <w:u w:val="single"/>
                      </w:rPr>
                      <w:t xml:space="preserve">Disqualifying Offenses that May Be Considered for a Waiver by the Submission of a Waiver Application </w:t>
                    </w:r>
                  </w:hyperlink>
                </w:p>
                <w:p w:rsidR="006810EB" w:rsidRPr="006810EB" w:rsidRDefault="0013194F" w:rsidP="006810EB">
                  <w:pPr>
                    <w:numPr>
                      <w:ilvl w:val="0"/>
                      <w:numId w:val="37"/>
                    </w:numPr>
                    <w:spacing w:before="100" w:beforeAutospacing="1" w:after="240"/>
                    <w:rPr>
                      <w:szCs w:val="24"/>
                    </w:rPr>
                  </w:pPr>
                  <w:hyperlink r:id="rId23" w:anchor="rehab" w:history="1">
                    <w:r w:rsidR="006810EB" w:rsidRPr="006810EB">
                      <w:rPr>
                        <w:b/>
                        <w:bCs/>
                        <w:color w:val="0000FF"/>
                        <w:szCs w:val="24"/>
                        <w:u w:val="single"/>
                      </w:rPr>
                      <w:t>Disqualifying Offenses that May Be Considered for a Rehabilitation Waiver</w:t>
                    </w:r>
                  </w:hyperlink>
                </w:p>
                <w:p w:rsidR="002B30BF" w:rsidRPr="00806452" w:rsidRDefault="0013194F" w:rsidP="002B30BF">
                  <w:pPr>
                    <w:numPr>
                      <w:ilvl w:val="0"/>
                      <w:numId w:val="37"/>
                    </w:numPr>
                    <w:spacing w:before="100" w:beforeAutospacing="1" w:after="100" w:afterAutospacing="1"/>
                    <w:rPr>
                      <w:szCs w:val="24"/>
                    </w:rPr>
                  </w:pPr>
                  <w:hyperlink r:id="rId24" w:anchor="disqualify" w:history="1">
                    <w:r w:rsidR="006810EB" w:rsidRPr="006810EB">
                      <w:rPr>
                        <w:b/>
                        <w:bCs/>
                        <w:color w:val="0000FF"/>
                        <w:szCs w:val="24"/>
                        <w:u w:val="single"/>
                      </w:rPr>
                      <w:t>Offenses that Are Always Disqualifying Except Through the Appeal Process</w:t>
                    </w:r>
                  </w:hyperlink>
                </w:p>
                <w:p w:rsidR="00806452" w:rsidRPr="004E04F3" w:rsidRDefault="00806452" w:rsidP="00806452">
                  <w:pPr>
                    <w:spacing w:before="100" w:beforeAutospacing="1" w:after="100" w:afterAutospacing="1"/>
                    <w:ind w:left="720"/>
                    <w:rPr>
                      <w:szCs w:val="24"/>
                    </w:rPr>
                  </w:pPr>
                </w:p>
              </w:tc>
            </w:tr>
            <w:tr w:rsidR="006810EB" w:rsidRPr="006810EB" w:rsidTr="00806452">
              <w:trPr>
                <w:tblCellSpacing w:w="15" w:type="dxa"/>
                <w:jc w:val="center"/>
              </w:trPr>
              <w:tc>
                <w:tcPr>
                  <w:tcW w:w="0" w:type="auto"/>
                  <w:vAlign w:val="center"/>
                  <w:hideMark/>
                </w:tcPr>
                <w:p w:rsidR="006810EB" w:rsidRPr="006810EB" w:rsidRDefault="006810EB" w:rsidP="006810EB">
                  <w:pPr>
                    <w:rPr>
                      <w:szCs w:val="24"/>
                    </w:rPr>
                  </w:pPr>
                </w:p>
              </w:tc>
            </w:tr>
            <w:tr w:rsidR="006810EB" w:rsidRPr="006810EB" w:rsidTr="00806452">
              <w:trPr>
                <w:tblCellSpacing w:w="15" w:type="dxa"/>
                <w:jc w:val="center"/>
              </w:trPr>
              <w:tc>
                <w:tcPr>
                  <w:tcW w:w="0" w:type="auto"/>
                  <w:vAlign w:val="center"/>
                  <w:hideMark/>
                </w:tcPr>
                <w:tbl>
                  <w:tblPr>
                    <w:tblW w:w="9892"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562"/>
                    <w:gridCol w:w="4810"/>
                    <w:gridCol w:w="2520"/>
                  </w:tblGrid>
                  <w:tr w:rsidR="006810EB" w:rsidRPr="006810EB" w:rsidTr="005C1220">
                    <w:trPr>
                      <w:tblCellSpacing w:w="0" w:type="dxa"/>
                    </w:trPr>
                    <w:tc>
                      <w:tcPr>
                        <w:tcW w:w="9892" w:type="dxa"/>
                        <w:gridSpan w:val="3"/>
                        <w:tcBorders>
                          <w:top w:val="outset" w:sz="6" w:space="0" w:color="auto"/>
                          <w:left w:val="outset" w:sz="6" w:space="0" w:color="auto"/>
                          <w:bottom w:val="outset" w:sz="6" w:space="0" w:color="auto"/>
                          <w:right w:val="outset" w:sz="6" w:space="0" w:color="auto"/>
                        </w:tcBorders>
                        <w:shd w:val="clear" w:color="auto" w:fill="990616"/>
                        <w:vAlign w:val="center"/>
                        <w:hideMark/>
                      </w:tcPr>
                      <w:p w:rsidR="006810EB" w:rsidRPr="006810EB" w:rsidRDefault="006810EB" w:rsidP="006810EB">
                        <w:pPr>
                          <w:spacing w:before="100" w:beforeAutospacing="1" w:after="100" w:afterAutospacing="1"/>
                          <w:jc w:val="center"/>
                          <w:rPr>
                            <w:szCs w:val="24"/>
                          </w:rPr>
                        </w:pPr>
                        <w:r w:rsidRPr="006810EB">
                          <w:rPr>
                            <w:b/>
                            <w:bCs/>
                            <w:color w:val="FFFFFF"/>
                            <w:szCs w:val="24"/>
                          </w:rPr>
                          <w:t xml:space="preserve">Disqualifying Offenses that May Be Considered for a Waiver by the Submission of a Waiver Application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Illinois Compiled Statutes Citation</w:t>
                        </w:r>
                      </w:p>
                    </w:tc>
                    <w:tc>
                      <w:tcPr>
                        <w:tcW w:w="4810"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Offense</w:t>
                        </w:r>
                      </w:p>
                    </w:tc>
                    <w:tc>
                      <w:tcPr>
                        <w:tcW w:w="2520"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Additional Offense Added To Act Effective</w:t>
                        </w:r>
                      </w:p>
                    </w:tc>
                  </w:tr>
                  <w:tr w:rsidR="005732C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5732CB" w:rsidRDefault="005732CB" w:rsidP="006810EB">
                        <w:pPr>
                          <w:rPr>
                            <w:color w:val="0000FF"/>
                            <w:szCs w:val="24"/>
                            <w:u w:val="single"/>
                          </w:rPr>
                        </w:pPr>
                        <w:r>
                          <w:rPr>
                            <w:color w:val="0000FF"/>
                            <w:szCs w:val="24"/>
                            <w:u w:val="single"/>
                          </w:rPr>
                          <w:t>[225 ILCS 65/50-50]</w:t>
                        </w:r>
                      </w:p>
                    </w:tc>
                    <w:tc>
                      <w:tcPr>
                        <w:tcW w:w="4810" w:type="dxa"/>
                        <w:tcBorders>
                          <w:top w:val="outset" w:sz="6" w:space="0" w:color="auto"/>
                          <w:left w:val="outset" w:sz="6" w:space="0" w:color="auto"/>
                          <w:bottom w:val="outset" w:sz="6" w:space="0" w:color="auto"/>
                          <w:right w:val="outset" w:sz="6" w:space="0" w:color="auto"/>
                        </w:tcBorders>
                      </w:tcPr>
                      <w:p w:rsidR="005732CB" w:rsidRPr="006810EB" w:rsidRDefault="005732CB" w:rsidP="006810EB">
                        <w:pPr>
                          <w:rPr>
                            <w:szCs w:val="24"/>
                          </w:rPr>
                        </w:pPr>
                        <w:r>
                          <w:rPr>
                            <w:szCs w:val="24"/>
                          </w:rPr>
                          <w:t>Practicing of Nursing without a License</w:t>
                        </w:r>
                      </w:p>
                    </w:tc>
                    <w:tc>
                      <w:tcPr>
                        <w:tcW w:w="2520" w:type="dxa"/>
                        <w:tcBorders>
                          <w:top w:val="outset" w:sz="6" w:space="0" w:color="auto"/>
                          <w:left w:val="outset" w:sz="6" w:space="0" w:color="auto"/>
                          <w:bottom w:val="outset" w:sz="6" w:space="0" w:color="auto"/>
                          <w:right w:val="outset" w:sz="6" w:space="0" w:color="auto"/>
                        </w:tcBorders>
                      </w:tcPr>
                      <w:p w:rsidR="005732CB" w:rsidRPr="006810EB" w:rsidRDefault="005732CB" w:rsidP="006810EB">
                        <w:pPr>
                          <w:jc w:val="center"/>
                          <w:rPr>
                            <w:color w:val="FFFFFF"/>
                            <w:szCs w:val="24"/>
                          </w:rPr>
                        </w:pPr>
                        <w:r>
                          <w:rPr>
                            <w:color w:val="FFFFFF"/>
                            <w:szCs w:val="24"/>
                          </w:rPr>
                          <w:t>8/25/</w:t>
                        </w:r>
                      </w:p>
                    </w:tc>
                  </w:tr>
                  <w:tr w:rsidR="005732C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5732CB" w:rsidRDefault="005732CB" w:rsidP="006810EB">
                        <w:pPr>
                          <w:rPr>
                            <w:color w:val="0000FF"/>
                            <w:szCs w:val="24"/>
                            <w:u w:val="single"/>
                          </w:rPr>
                        </w:pPr>
                        <w:r>
                          <w:rPr>
                            <w:color w:val="0000FF"/>
                            <w:szCs w:val="24"/>
                            <w:u w:val="single"/>
                          </w:rPr>
                          <w:t>[510 ILCS 70/3.01(a)]</w:t>
                        </w:r>
                      </w:p>
                    </w:tc>
                    <w:tc>
                      <w:tcPr>
                        <w:tcW w:w="4810" w:type="dxa"/>
                        <w:tcBorders>
                          <w:top w:val="outset" w:sz="6" w:space="0" w:color="auto"/>
                          <w:left w:val="outset" w:sz="6" w:space="0" w:color="auto"/>
                          <w:bottom w:val="outset" w:sz="6" w:space="0" w:color="auto"/>
                          <w:right w:val="outset" w:sz="6" w:space="0" w:color="auto"/>
                        </w:tcBorders>
                      </w:tcPr>
                      <w:p w:rsidR="005732CB" w:rsidRPr="006810EB" w:rsidRDefault="005732CB" w:rsidP="006810EB">
                        <w:pPr>
                          <w:rPr>
                            <w:szCs w:val="24"/>
                          </w:rPr>
                        </w:pPr>
                        <w:r>
                          <w:rPr>
                            <w:szCs w:val="24"/>
                          </w:rPr>
                          <w:t>Beating, Cruelly Treating, Tormenting, Starving, Overworking, or Abusing an Animal</w:t>
                        </w:r>
                      </w:p>
                    </w:tc>
                    <w:tc>
                      <w:tcPr>
                        <w:tcW w:w="2520" w:type="dxa"/>
                        <w:tcBorders>
                          <w:top w:val="outset" w:sz="6" w:space="0" w:color="auto"/>
                          <w:left w:val="outset" w:sz="6" w:space="0" w:color="auto"/>
                          <w:bottom w:val="outset" w:sz="6" w:space="0" w:color="auto"/>
                          <w:right w:val="outset" w:sz="6" w:space="0" w:color="auto"/>
                        </w:tcBorders>
                      </w:tcPr>
                      <w:p w:rsidR="005732CB" w:rsidRPr="006810EB" w:rsidRDefault="005732CB" w:rsidP="006810EB">
                        <w:pPr>
                          <w:jc w:val="center"/>
                          <w:rPr>
                            <w:color w:val="FFFFFF"/>
                            <w:szCs w:val="24"/>
                          </w:rPr>
                        </w:pPr>
                        <w:r>
                          <w:rPr>
                            <w:color w:val="FFFFFF"/>
                            <w:szCs w:val="24"/>
                          </w:rPr>
                          <w:t>8/</w:t>
                        </w:r>
                      </w:p>
                    </w:tc>
                  </w:tr>
                  <w:tr w:rsidR="005732C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5732CB" w:rsidRDefault="005732CB" w:rsidP="006810EB">
                        <w:pPr>
                          <w:rPr>
                            <w:color w:val="0000FF"/>
                            <w:szCs w:val="24"/>
                            <w:u w:val="single"/>
                          </w:rPr>
                        </w:pPr>
                        <w:r>
                          <w:rPr>
                            <w:color w:val="0000FF"/>
                            <w:szCs w:val="24"/>
                            <w:u w:val="single"/>
                          </w:rPr>
                          <w:t>[510 ILCS 70/3.02]</w:t>
                        </w:r>
                      </w:p>
                    </w:tc>
                    <w:tc>
                      <w:tcPr>
                        <w:tcW w:w="4810" w:type="dxa"/>
                        <w:tcBorders>
                          <w:top w:val="outset" w:sz="6" w:space="0" w:color="auto"/>
                          <w:left w:val="outset" w:sz="6" w:space="0" w:color="auto"/>
                          <w:bottom w:val="outset" w:sz="6" w:space="0" w:color="auto"/>
                          <w:right w:val="outset" w:sz="6" w:space="0" w:color="auto"/>
                        </w:tcBorders>
                      </w:tcPr>
                      <w:p w:rsidR="005732CB" w:rsidRPr="006810EB" w:rsidRDefault="005732CB" w:rsidP="006810EB">
                        <w:pPr>
                          <w:rPr>
                            <w:szCs w:val="24"/>
                          </w:rPr>
                        </w:pPr>
                        <w:r>
                          <w:rPr>
                            <w:szCs w:val="24"/>
                          </w:rPr>
                          <w:t>Aggravated Cruelty to a Companion Animal</w:t>
                        </w:r>
                      </w:p>
                    </w:tc>
                    <w:tc>
                      <w:tcPr>
                        <w:tcW w:w="2520" w:type="dxa"/>
                        <w:tcBorders>
                          <w:top w:val="outset" w:sz="6" w:space="0" w:color="auto"/>
                          <w:left w:val="outset" w:sz="6" w:space="0" w:color="auto"/>
                          <w:bottom w:val="outset" w:sz="6" w:space="0" w:color="auto"/>
                          <w:right w:val="outset" w:sz="6" w:space="0" w:color="auto"/>
                        </w:tcBorders>
                      </w:tcPr>
                      <w:p w:rsidR="005732CB" w:rsidRPr="006810EB" w:rsidRDefault="005732CB" w:rsidP="006810EB">
                        <w:pPr>
                          <w:jc w:val="center"/>
                          <w:rPr>
                            <w:color w:val="FFFFFF"/>
                            <w:szCs w:val="24"/>
                          </w:rPr>
                        </w:pPr>
                      </w:p>
                    </w:tc>
                  </w:tr>
                  <w:tr w:rsidR="005732C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5732CB" w:rsidRDefault="005732CB" w:rsidP="006810EB">
                        <w:pPr>
                          <w:rPr>
                            <w:color w:val="0000FF"/>
                            <w:szCs w:val="24"/>
                            <w:u w:val="single"/>
                          </w:rPr>
                        </w:pPr>
                        <w:r>
                          <w:rPr>
                            <w:color w:val="0000FF"/>
                            <w:szCs w:val="24"/>
                            <w:u w:val="single"/>
                          </w:rPr>
                          <w:t>[510 ILCS 70/3.03</w:t>
                        </w:r>
                      </w:p>
                    </w:tc>
                    <w:tc>
                      <w:tcPr>
                        <w:tcW w:w="4810" w:type="dxa"/>
                        <w:tcBorders>
                          <w:top w:val="outset" w:sz="6" w:space="0" w:color="auto"/>
                          <w:left w:val="outset" w:sz="6" w:space="0" w:color="auto"/>
                          <w:bottom w:val="outset" w:sz="6" w:space="0" w:color="auto"/>
                          <w:right w:val="outset" w:sz="6" w:space="0" w:color="auto"/>
                        </w:tcBorders>
                      </w:tcPr>
                      <w:p w:rsidR="005732CB" w:rsidRDefault="005732CB" w:rsidP="006810EB">
                        <w:pPr>
                          <w:rPr>
                            <w:szCs w:val="24"/>
                          </w:rPr>
                        </w:pPr>
                        <w:r>
                          <w:rPr>
                            <w:szCs w:val="24"/>
                          </w:rPr>
                          <w:t>Animal Torture</w:t>
                        </w:r>
                      </w:p>
                    </w:tc>
                    <w:tc>
                      <w:tcPr>
                        <w:tcW w:w="2520" w:type="dxa"/>
                        <w:tcBorders>
                          <w:top w:val="outset" w:sz="6" w:space="0" w:color="auto"/>
                          <w:left w:val="outset" w:sz="6" w:space="0" w:color="auto"/>
                          <w:bottom w:val="outset" w:sz="6" w:space="0" w:color="auto"/>
                          <w:right w:val="outset" w:sz="6" w:space="0" w:color="auto"/>
                        </w:tcBorders>
                      </w:tcPr>
                      <w:p w:rsidR="005732CB" w:rsidRPr="006810EB" w:rsidRDefault="005732CB" w:rsidP="006810EB">
                        <w:pPr>
                          <w:jc w:val="center"/>
                          <w:rPr>
                            <w:color w:val="FFFFFF"/>
                            <w:szCs w:val="24"/>
                          </w:rPr>
                        </w:pPr>
                        <w:r>
                          <w:rPr>
                            <w:color w:val="FFFFFF"/>
                            <w:szCs w:val="24"/>
                          </w:rPr>
                          <w:t>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25" w:history="1">
                          <w:r w:rsidR="006810EB" w:rsidRPr="006810EB">
                            <w:rPr>
                              <w:color w:val="0000FF"/>
                              <w:szCs w:val="24"/>
                              <w:u w:val="single"/>
                            </w:rPr>
                            <w:t>[720 ILCS 5/10-3]</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Unlawful Restraint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N/</w:t>
                        </w:r>
                        <w:r w:rsidR="005732CB">
                          <w:rPr>
                            <w:color w:val="FFFFFF"/>
                            <w:szCs w:val="24"/>
                          </w:rPr>
                          <w:t>7/</w:t>
                        </w:r>
                        <w:r w:rsidRPr="006810EB">
                          <w:rPr>
                            <w:color w:val="FFFFFF"/>
                            <w:szCs w:val="24"/>
                          </w:rPr>
                          <w:t xml:space="preserve">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26" w:history="1">
                          <w:r w:rsidR="006810EB" w:rsidRPr="006810EB">
                            <w:rPr>
                              <w:color w:val="0000FF"/>
                              <w:szCs w:val="24"/>
                              <w:u w:val="single"/>
                            </w:rPr>
                            <w:t>[720 ILCS 5/10-3.1]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Unlawful Restraint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27" w:history="1">
                          <w:r w:rsidR="006810EB" w:rsidRPr="006810EB">
                            <w:rPr>
                              <w:color w:val="0000FF"/>
                              <w:szCs w:val="24"/>
                              <w:u w:val="single"/>
                            </w:rPr>
                            <w:t>[720 ILCS 5/10-4]</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Forcible Detention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28" w:history="1">
                          <w:r w:rsidR="006810EB" w:rsidRPr="006810EB">
                            <w:rPr>
                              <w:color w:val="0000FF"/>
                              <w:szCs w:val="24"/>
                              <w:u w:val="single"/>
                            </w:rPr>
                            <w:t>[720 ILCS 5/10-5]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Child Abduction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29" w:history="1">
                          <w:r w:rsidR="006810EB" w:rsidRPr="006810EB">
                            <w:rPr>
                              <w:color w:val="0000FF"/>
                              <w:szCs w:val="24"/>
                              <w:u w:val="single"/>
                            </w:rPr>
                            <w:t>[720 ILCS 5/10-7]</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Aiding and Abetting Child Abduction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0" w:history="1">
                          <w:r w:rsidR="006810EB" w:rsidRPr="006810EB">
                            <w:rPr>
                              <w:color w:val="0000FF"/>
                              <w:szCs w:val="24"/>
                              <w:u w:val="single"/>
                            </w:rPr>
                            <w:t>[720 ILCS 5/12-1]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Assault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1" w:history="1">
                          <w:r w:rsidR="006810EB" w:rsidRPr="006810EB">
                            <w:rPr>
                              <w:color w:val="0000FF"/>
                              <w:szCs w:val="24"/>
                              <w:u w:val="single"/>
                            </w:rPr>
                            <w:t>[720 ILCS 5/12-2]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Assault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2" w:history="1">
                          <w:r w:rsidR="006810EB" w:rsidRPr="006810EB">
                            <w:rPr>
                              <w:color w:val="0000FF"/>
                              <w:szCs w:val="24"/>
                              <w:u w:val="single"/>
                            </w:rPr>
                            <w:t>[720 ILCS 5/12-3]</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Battery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3" w:history="1">
                          <w:r w:rsidR="006810EB" w:rsidRPr="006810EB">
                            <w:rPr>
                              <w:color w:val="0000FF"/>
                              <w:szCs w:val="24"/>
                              <w:u w:val="single"/>
                            </w:rPr>
                            <w:t>[720 ILCS 5/12-3.1]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Battery of an Unborn Child</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4" w:history="1">
                          <w:r w:rsidR="006810EB" w:rsidRPr="006810EB">
                            <w:rPr>
                              <w:color w:val="0000FF"/>
                              <w:szCs w:val="24"/>
                              <w:u w:val="single"/>
                            </w:rPr>
                            <w:t>[720 ILCS 5/12-3.2]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Domestic Battery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5" w:history="1">
                          <w:r w:rsidR="006810EB" w:rsidRPr="006810EB">
                            <w:rPr>
                              <w:color w:val="0000FF"/>
                              <w:szCs w:val="24"/>
                              <w:u w:val="single"/>
                            </w:rPr>
                            <w:t>[720 ILCS 5/12-4.5]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Tampering with Food, Drugs or Cosmetics</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6" w:history="1">
                          <w:r w:rsidR="006810EB" w:rsidRPr="006810EB">
                            <w:rPr>
                              <w:color w:val="0000FF"/>
                              <w:szCs w:val="24"/>
                              <w:u w:val="single"/>
                            </w:rPr>
                            <w:t>[720 ILCS 5/12-7.4]</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Stalking</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7" w:history="1">
                          <w:r w:rsidR="006810EB" w:rsidRPr="006810EB">
                            <w:rPr>
                              <w:color w:val="0000FF"/>
                              <w:szCs w:val="24"/>
                              <w:u w:val="single"/>
                            </w:rPr>
                            <w:t>[720 ILCS 5/12-11]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Home Invasion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8" w:history="1">
                          <w:r w:rsidR="006810EB" w:rsidRPr="006810EB">
                            <w:rPr>
                              <w:color w:val="0000FF"/>
                              <w:szCs w:val="24"/>
                              <w:u w:val="single"/>
                            </w:rPr>
                            <w:t>[720 ILCS 5/12-21.6]</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Endangering the Life or Health of a Child</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5732C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5732CB" w:rsidRDefault="00363FC0" w:rsidP="006810EB">
                        <w:pPr>
                          <w:rPr>
                            <w:color w:val="0000FF"/>
                            <w:szCs w:val="24"/>
                            <w:u w:val="single"/>
                          </w:rPr>
                        </w:pPr>
                        <w:r>
                          <w:rPr>
                            <w:color w:val="0000FF"/>
                            <w:szCs w:val="24"/>
                            <w:u w:val="single"/>
                          </w:rPr>
                          <w:t>[720 ILCS 5/12C-5]</w:t>
                        </w:r>
                      </w:p>
                    </w:tc>
                    <w:tc>
                      <w:tcPr>
                        <w:tcW w:w="4810" w:type="dxa"/>
                        <w:tcBorders>
                          <w:top w:val="outset" w:sz="6" w:space="0" w:color="auto"/>
                          <w:left w:val="outset" w:sz="6" w:space="0" w:color="auto"/>
                          <w:bottom w:val="outset" w:sz="6" w:space="0" w:color="auto"/>
                          <w:right w:val="outset" w:sz="6" w:space="0" w:color="auto"/>
                        </w:tcBorders>
                      </w:tcPr>
                      <w:p w:rsidR="005732CB" w:rsidRPr="006810EB" w:rsidRDefault="005732CB" w:rsidP="006810EB">
                        <w:pPr>
                          <w:rPr>
                            <w:szCs w:val="24"/>
                          </w:rPr>
                        </w:pPr>
                      </w:p>
                    </w:tc>
                    <w:tc>
                      <w:tcPr>
                        <w:tcW w:w="2520" w:type="dxa"/>
                        <w:tcBorders>
                          <w:top w:val="outset" w:sz="6" w:space="0" w:color="auto"/>
                          <w:left w:val="outset" w:sz="6" w:space="0" w:color="auto"/>
                          <w:bottom w:val="outset" w:sz="6" w:space="0" w:color="auto"/>
                          <w:right w:val="outset" w:sz="6" w:space="0" w:color="auto"/>
                        </w:tcBorders>
                      </w:tcPr>
                      <w:p w:rsidR="005732CB" w:rsidRPr="006810EB" w:rsidRDefault="00363FC0" w:rsidP="006810EB">
                        <w:pPr>
                          <w:jc w:val="center"/>
                          <w:rPr>
                            <w:szCs w:val="24"/>
                          </w:rPr>
                        </w:pPr>
                        <w:r>
                          <w:rPr>
                            <w:szCs w:val="24"/>
                          </w:rPr>
                          <w:t>8/25/17</w:t>
                        </w:r>
                      </w:p>
                    </w:tc>
                  </w:tr>
                  <w:tr w:rsidR="00363FC0"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363FC0" w:rsidRDefault="00363FC0" w:rsidP="006810EB">
                        <w:pPr>
                          <w:rPr>
                            <w:color w:val="0000FF"/>
                            <w:szCs w:val="24"/>
                            <w:u w:val="single"/>
                          </w:rPr>
                        </w:pPr>
                        <w:r>
                          <w:rPr>
                            <w:color w:val="0000FF"/>
                            <w:szCs w:val="24"/>
                            <w:u w:val="single"/>
                          </w:rPr>
                          <w:t>[720 ILCS 5/12C-10]</w:t>
                        </w:r>
                      </w:p>
                    </w:tc>
                    <w:tc>
                      <w:tcPr>
                        <w:tcW w:w="481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rPr>
                            <w:szCs w:val="24"/>
                          </w:rPr>
                        </w:pPr>
                        <w:r>
                          <w:rPr>
                            <w:szCs w:val="24"/>
                          </w:rPr>
                          <w:t>Child Abandonment</w:t>
                        </w:r>
                      </w:p>
                    </w:tc>
                    <w:tc>
                      <w:tcPr>
                        <w:tcW w:w="252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jc w:val="center"/>
                          <w:rPr>
                            <w:szCs w:val="24"/>
                          </w:rPr>
                        </w:pPr>
                        <w:r>
                          <w:rPr>
                            <w:szCs w:val="24"/>
                          </w:rPr>
                          <w:t>8/25/17</w:t>
                        </w:r>
                      </w:p>
                    </w:tc>
                  </w:tr>
                  <w:tr w:rsidR="00363FC0"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363FC0" w:rsidRDefault="00363FC0" w:rsidP="006810EB">
                        <w:pPr>
                          <w:rPr>
                            <w:color w:val="0000FF"/>
                            <w:szCs w:val="24"/>
                            <w:u w:val="single"/>
                          </w:rPr>
                        </w:pPr>
                        <w:r>
                          <w:rPr>
                            <w:color w:val="0000FF"/>
                            <w:szCs w:val="24"/>
                            <w:u w:val="single"/>
                          </w:rPr>
                          <w:t>[720 ILCS 5/12-32]</w:t>
                        </w:r>
                      </w:p>
                    </w:tc>
                    <w:tc>
                      <w:tcPr>
                        <w:tcW w:w="4810" w:type="dxa"/>
                        <w:tcBorders>
                          <w:top w:val="outset" w:sz="6" w:space="0" w:color="auto"/>
                          <w:left w:val="outset" w:sz="6" w:space="0" w:color="auto"/>
                          <w:bottom w:val="outset" w:sz="6" w:space="0" w:color="auto"/>
                          <w:right w:val="outset" w:sz="6" w:space="0" w:color="auto"/>
                        </w:tcBorders>
                      </w:tcPr>
                      <w:p w:rsidR="00363FC0" w:rsidRDefault="00363FC0" w:rsidP="006810EB">
                        <w:pPr>
                          <w:rPr>
                            <w:szCs w:val="24"/>
                          </w:rPr>
                        </w:pPr>
                      </w:p>
                    </w:tc>
                    <w:tc>
                      <w:tcPr>
                        <w:tcW w:w="2520" w:type="dxa"/>
                        <w:tcBorders>
                          <w:top w:val="outset" w:sz="6" w:space="0" w:color="auto"/>
                          <w:left w:val="outset" w:sz="6" w:space="0" w:color="auto"/>
                          <w:bottom w:val="outset" w:sz="6" w:space="0" w:color="auto"/>
                          <w:right w:val="outset" w:sz="6" w:space="0" w:color="auto"/>
                        </w:tcBorders>
                      </w:tcPr>
                      <w:p w:rsidR="00363FC0" w:rsidRDefault="00363FC0" w:rsidP="006810EB">
                        <w:pPr>
                          <w:jc w:val="center"/>
                          <w:rPr>
                            <w:szCs w:val="24"/>
                          </w:rPr>
                        </w:pP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39" w:history="1">
                          <w:r w:rsidR="006810EB" w:rsidRPr="006810EB">
                            <w:rPr>
                              <w:color w:val="0000FF"/>
                              <w:szCs w:val="24"/>
                              <w:u w:val="single"/>
                            </w:rPr>
                            <w:t>[720 ILCS 5/12-32]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Ritual Mutilation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0" w:history="1">
                          <w:r w:rsidR="006810EB" w:rsidRPr="006810EB">
                            <w:rPr>
                              <w:color w:val="0000FF"/>
                              <w:szCs w:val="24"/>
                              <w:u w:val="single"/>
                            </w:rPr>
                            <w:t>[720 ILCS 5/12-33]</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Ritual Abuse of a Child</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1" w:history="1">
                          <w:r w:rsidR="006810EB" w:rsidRPr="006810EB">
                            <w:rPr>
                              <w:color w:val="0000FF"/>
                              <w:szCs w:val="24"/>
                              <w:u w:val="single"/>
                            </w:rPr>
                            <w:t>[720 ILCS 5/16-1]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Theft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2" w:history="1">
                          <w:r w:rsidR="006810EB" w:rsidRPr="006810EB">
                            <w:rPr>
                              <w:color w:val="0000FF"/>
                              <w:szCs w:val="24"/>
                              <w:u w:val="single"/>
                            </w:rPr>
                            <w:t>[720 ILCS 5/16-2]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Theft of Lost or Mislaid Property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3" w:history="1">
                          <w:r w:rsidR="006810EB" w:rsidRPr="006810EB">
                            <w:rPr>
                              <w:color w:val="0000FF"/>
                              <w:szCs w:val="24"/>
                              <w:u w:val="single"/>
                            </w:rPr>
                            <w:t>[720 ILCS 5/16A-3]</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Retail Theft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N/A</w:t>
                        </w:r>
                        <w:r w:rsidRPr="006810EB">
                          <w:rPr>
                            <w:szCs w:val="24"/>
                          </w:rPr>
                          <w:t xml:space="preserve">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4" w:history="1">
                          <w:r w:rsidR="006810EB" w:rsidRPr="006810EB">
                            <w:rPr>
                              <w:color w:val="0000FF"/>
                              <w:szCs w:val="24"/>
                              <w:u w:val="single"/>
                            </w:rPr>
                            <w:t>[720 ILCS 5/16G-15]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Identity Theft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363FC0"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363FC0" w:rsidRDefault="00363FC0" w:rsidP="006810EB">
                        <w:pPr>
                          <w:rPr>
                            <w:color w:val="0000FF"/>
                            <w:szCs w:val="24"/>
                            <w:u w:val="single"/>
                          </w:rPr>
                        </w:pPr>
                        <w:r>
                          <w:rPr>
                            <w:color w:val="0000FF"/>
                            <w:szCs w:val="24"/>
                            <w:u w:val="single"/>
                          </w:rPr>
                          <w:t>[720 ILCS 5/16-30]</w:t>
                        </w:r>
                      </w:p>
                    </w:tc>
                    <w:tc>
                      <w:tcPr>
                        <w:tcW w:w="481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rPr>
                            <w:szCs w:val="24"/>
                          </w:rPr>
                        </w:pPr>
                      </w:p>
                    </w:tc>
                    <w:tc>
                      <w:tcPr>
                        <w:tcW w:w="252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jc w:val="center"/>
                          <w:rPr>
                            <w:szCs w:val="24"/>
                          </w:rPr>
                        </w:pPr>
                        <w:r>
                          <w:rPr>
                            <w:szCs w:val="24"/>
                          </w:rPr>
                          <w:t>8/25/17</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5" w:history="1">
                          <w:r w:rsidR="006810EB" w:rsidRPr="006810EB">
                            <w:rPr>
                              <w:color w:val="0000FF"/>
                              <w:szCs w:val="24"/>
                              <w:u w:val="single"/>
                            </w:rPr>
                            <w:t>[720 ILCS 5/16G-20]</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Identity Theft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6" w:history="1">
                          <w:r w:rsidR="006810EB" w:rsidRPr="006810EB">
                            <w:rPr>
                              <w:color w:val="0000FF"/>
                              <w:szCs w:val="24"/>
                              <w:u w:val="single"/>
                            </w:rPr>
                            <w:t>[720 ILCS 5/17-3]</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Forgery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363FC0"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363FC0" w:rsidRDefault="00363FC0" w:rsidP="006810EB">
                        <w:pPr>
                          <w:rPr>
                            <w:color w:val="0000FF"/>
                            <w:szCs w:val="24"/>
                            <w:u w:val="single"/>
                          </w:rPr>
                        </w:pPr>
                        <w:r>
                          <w:rPr>
                            <w:color w:val="0000FF"/>
                            <w:szCs w:val="24"/>
                            <w:u w:val="single"/>
                          </w:rPr>
                          <w:t>[720 ILCS 5/17-32(b)]</w:t>
                        </w:r>
                      </w:p>
                    </w:tc>
                    <w:tc>
                      <w:tcPr>
                        <w:tcW w:w="481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rPr>
                            <w:szCs w:val="24"/>
                          </w:rPr>
                        </w:pPr>
                        <w:r>
                          <w:rPr>
                            <w:szCs w:val="24"/>
                          </w:rPr>
                          <w:t>Possession of Another’s Credit or Debit Card</w:t>
                        </w:r>
                      </w:p>
                    </w:tc>
                    <w:tc>
                      <w:tcPr>
                        <w:tcW w:w="252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jc w:val="center"/>
                          <w:rPr>
                            <w:szCs w:val="24"/>
                          </w:rPr>
                        </w:pPr>
                        <w:r>
                          <w:rPr>
                            <w:szCs w:val="24"/>
                          </w:rPr>
                          <w:t>8/25/17</w:t>
                        </w:r>
                      </w:p>
                    </w:tc>
                  </w:tr>
                  <w:tr w:rsidR="00363FC0"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363FC0" w:rsidRDefault="00363FC0" w:rsidP="006810EB">
                        <w:pPr>
                          <w:rPr>
                            <w:color w:val="0000FF"/>
                            <w:szCs w:val="24"/>
                            <w:u w:val="single"/>
                          </w:rPr>
                        </w:pPr>
                        <w:r>
                          <w:rPr>
                            <w:color w:val="0000FF"/>
                            <w:szCs w:val="24"/>
                            <w:u w:val="single"/>
                          </w:rPr>
                          <w:t>[720 ILCS 5/17-33]</w:t>
                        </w:r>
                      </w:p>
                    </w:tc>
                    <w:tc>
                      <w:tcPr>
                        <w:tcW w:w="481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rPr>
                            <w:szCs w:val="24"/>
                          </w:rPr>
                        </w:pPr>
                        <w:r>
                          <w:rPr>
                            <w:szCs w:val="24"/>
                          </w:rPr>
                          <w:t>Possession of Lost or Mislaid Credit or Debit Card</w:t>
                        </w:r>
                      </w:p>
                    </w:tc>
                    <w:tc>
                      <w:tcPr>
                        <w:tcW w:w="252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jc w:val="center"/>
                          <w:rPr>
                            <w:szCs w:val="24"/>
                          </w:rPr>
                        </w:pPr>
                        <w:r>
                          <w:rPr>
                            <w:szCs w:val="24"/>
                          </w:rPr>
                          <w:t>8/25/17</w:t>
                        </w:r>
                      </w:p>
                    </w:tc>
                  </w:tr>
                  <w:tr w:rsidR="00363FC0"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363FC0" w:rsidRDefault="00363FC0" w:rsidP="006810EB">
                        <w:pPr>
                          <w:rPr>
                            <w:color w:val="0000FF"/>
                            <w:szCs w:val="24"/>
                            <w:u w:val="single"/>
                          </w:rPr>
                        </w:pPr>
                        <w:r>
                          <w:rPr>
                            <w:color w:val="0000FF"/>
                            <w:szCs w:val="24"/>
                            <w:u w:val="single"/>
                          </w:rPr>
                          <w:t>[720 ILCS 5/17-34]</w:t>
                        </w:r>
                      </w:p>
                    </w:tc>
                    <w:tc>
                      <w:tcPr>
                        <w:tcW w:w="481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rPr>
                            <w:szCs w:val="24"/>
                          </w:rPr>
                        </w:pPr>
                        <w:r>
                          <w:rPr>
                            <w:szCs w:val="24"/>
                          </w:rPr>
                          <w:t>Sale of Credit or Debit Card</w:t>
                        </w:r>
                      </w:p>
                    </w:tc>
                    <w:tc>
                      <w:tcPr>
                        <w:tcW w:w="252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jc w:val="center"/>
                          <w:rPr>
                            <w:szCs w:val="24"/>
                          </w:rPr>
                        </w:pPr>
                        <w:r>
                          <w:rPr>
                            <w:szCs w:val="24"/>
                          </w:rPr>
                          <w:t>8/25/17</w:t>
                        </w:r>
                      </w:p>
                    </w:tc>
                  </w:tr>
                  <w:tr w:rsidR="00363FC0"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363FC0" w:rsidRDefault="00363FC0" w:rsidP="006810EB">
                        <w:pPr>
                          <w:rPr>
                            <w:color w:val="0000FF"/>
                            <w:szCs w:val="24"/>
                            <w:u w:val="single"/>
                          </w:rPr>
                        </w:pPr>
                        <w:r>
                          <w:rPr>
                            <w:color w:val="0000FF"/>
                            <w:szCs w:val="24"/>
                            <w:u w:val="single"/>
                          </w:rPr>
                          <w:t>[720 ILCS 5/17-36]</w:t>
                        </w:r>
                      </w:p>
                    </w:tc>
                    <w:tc>
                      <w:tcPr>
                        <w:tcW w:w="481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rPr>
                            <w:szCs w:val="24"/>
                          </w:rPr>
                        </w:pPr>
                        <w:r>
                          <w:rPr>
                            <w:szCs w:val="24"/>
                          </w:rPr>
                          <w:t>Use of Counterfeited, Forged, Expired, Revoked, or Unissued Credit or Debit Card</w:t>
                        </w:r>
                      </w:p>
                    </w:tc>
                    <w:tc>
                      <w:tcPr>
                        <w:tcW w:w="252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jc w:val="center"/>
                          <w:rPr>
                            <w:szCs w:val="24"/>
                          </w:rPr>
                        </w:pPr>
                        <w:r>
                          <w:rPr>
                            <w:szCs w:val="24"/>
                          </w:rPr>
                          <w:t>8/25/17</w:t>
                        </w:r>
                      </w:p>
                    </w:tc>
                  </w:tr>
                  <w:tr w:rsidR="00363FC0"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363FC0" w:rsidRDefault="00363FC0" w:rsidP="006810EB">
                        <w:pPr>
                          <w:rPr>
                            <w:color w:val="0000FF"/>
                            <w:szCs w:val="24"/>
                            <w:u w:val="single"/>
                          </w:rPr>
                        </w:pPr>
                        <w:r>
                          <w:rPr>
                            <w:color w:val="0000FF"/>
                            <w:szCs w:val="24"/>
                            <w:u w:val="single"/>
                          </w:rPr>
                          <w:t>[720 ILCS 5/17-44]</w:t>
                        </w:r>
                      </w:p>
                    </w:tc>
                    <w:tc>
                      <w:tcPr>
                        <w:tcW w:w="481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rPr>
                            <w:szCs w:val="24"/>
                          </w:rPr>
                        </w:pPr>
                        <w:r>
                          <w:rPr>
                            <w:szCs w:val="24"/>
                          </w:rPr>
                          <w:t>Fraudulent Use of Electronic Transmission</w:t>
                        </w:r>
                      </w:p>
                    </w:tc>
                    <w:tc>
                      <w:tcPr>
                        <w:tcW w:w="2520" w:type="dxa"/>
                        <w:tcBorders>
                          <w:top w:val="outset" w:sz="6" w:space="0" w:color="auto"/>
                          <w:left w:val="outset" w:sz="6" w:space="0" w:color="auto"/>
                          <w:bottom w:val="outset" w:sz="6" w:space="0" w:color="auto"/>
                          <w:right w:val="outset" w:sz="6" w:space="0" w:color="auto"/>
                        </w:tcBorders>
                      </w:tcPr>
                      <w:p w:rsidR="00363FC0" w:rsidRPr="006810EB" w:rsidRDefault="00363FC0" w:rsidP="006810EB">
                        <w:pPr>
                          <w:jc w:val="center"/>
                          <w:rPr>
                            <w:szCs w:val="24"/>
                          </w:rPr>
                        </w:pPr>
                        <w:r>
                          <w:rPr>
                            <w:szCs w:val="24"/>
                          </w:rPr>
                          <w:t>8/25/17</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7" w:history="1">
                          <w:r w:rsidR="006810EB" w:rsidRPr="006810EB">
                            <w:rPr>
                              <w:color w:val="0000FF"/>
                              <w:szCs w:val="24"/>
                              <w:u w:val="single"/>
                            </w:rPr>
                            <w:t>[720 ILCS 5/18-1]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Robbery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8" w:history="1">
                          <w:r w:rsidR="006810EB" w:rsidRPr="006810EB">
                            <w:rPr>
                              <w:color w:val="0000FF"/>
                              <w:szCs w:val="24"/>
                              <w:u w:val="single"/>
                            </w:rPr>
                            <w:t>[720 ILCS 5/18-3]</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Vehicular Hijacking</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49" w:history="1">
                          <w:r w:rsidR="006810EB" w:rsidRPr="006810EB">
                            <w:rPr>
                              <w:color w:val="0000FF"/>
                              <w:szCs w:val="24"/>
                              <w:u w:val="single"/>
                            </w:rPr>
                            <w:t>[720 ILCS 5/19-1]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Burglary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0" w:history="1">
                          <w:r w:rsidR="006810EB" w:rsidRPr="006810EB">
                            <w:rPr>
                              <w:color w:val="0000FF"/>
                              <w:szCs w:val="24"/>
                              <w:u w:val="single"/>
                            </w:rPr>
                            <w:t>[720 ILCS 5/19-3]</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Residential Burglary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1" w:history="1">
                          <w:r w:rsidR="006810EB" w:rsidRPr="006810EB">
                            <w:rPr>
                              <w:color w:val="0000FF"/>
                              <w:szCs w:val="24"/>
                              <w:u w:val="single"/>
                            </w:rPr>
                            <w:t>[720 ILCS 5/19-4]</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Criminal Trespass to Residence</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2" w:history="1">
                          <w:r w:rsidR="006810EB" w:rsidRPr="006810EB">
                            <w:rPr>
                              <w:color w:val="0000FF"/>
                              <w:szCs w:val="24"/>
                              <w:u w:val="single"/>
                            </w:rPr>
                            <w:t>[720 ILCS 5/20-1]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Arson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3" w:history="1">
                          <w:r w:rsidR="006810EB" w:rsidRPr="006810EB">
                            <w:rPr>
                              <w:color w:val="0000FF"/>
                              <w:szCs w:val="24"/>
                              <w:u w:val="single"/>
                            </w:rPr>
                            <w:t>[720 ILCS 5/20-1.2]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Residential Arson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4" w:history="1">
                          <w:r w:rsidR="006810EB" w:rsidRPr="006810EB">
                            <w:rPr>
                              <w:color w:val="0000FF"/>
                              <w:szCs w:val="24"/>
                              <w:u w:val="single"/>
                            </w:rPr>
                            <w:t>[720 ILCS 5/24-1]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Unlawful Use of a Weapon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5" w:history="1">
                          <w:r w:rsidR="006810EB" w:rsidRPr="006810EB">
                            <w:rPr>
                              <w:color w:val="0000FF"/>
                              <w:szCs w:val="24"/>
                              <w:u w:val="single"/>
                            </w:rPr>
                            <w:t>[720 ILCS 5/24-1.1]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Unlawful Use or Possession of Weapons by Felons or Persons in the Custody of the Department of Corrections Facilities</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6" w:history="1">
                          <w:r w:rsidR="006810EB" w:rsidRPr="006810EB">
                            <w:rPr>
                              <w:color w:val="0000FF"/>
                              <w:szCs w:val="24"/>
                              <w:u w:val="single"/>
                            </w:rPr>
                            <w:t>[720 ILCS 5/24-1.2]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Discharge of a Firearm</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7" w:history="1">
                          <w:r w:rsidR="006810EB" w:rsidRPr="006810EB">
                            <w:rPr>
                              <w:color w:val="0000FF"/>
                              <w:szCs w:val="24"/>
                              <w:u w:val="single"/>
                            </w:rPr>
                            <w:t>[720 ILCS 5/24-1.2-5]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Discharge of a Machine Gun or a Firearm Equipped with a Device Designed or Used for Silencing the Report of a Firearm</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8" w:history="1">
                          <w:r w:rsidR="006810EB" w:rsidRPr="006810EB">
                            <w:rPr>
                              <w:color w:val="0000FF"/>
                              <w:szCs w:val="24"/>
                              <w:u w:val="single"/>
                            </w:rPr>
                            <w:t>[720 ILCS 5/24-1.5]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Reckless Discharge of a Firearm</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59" w:history="1">
                          <w:r w:rsidR="006810EB" w:rsidRPr="006810EB">
                            <w:rPr>
                              <w:color w:val="0000FF"/>
                              <w:szCs w:val="24"/>
                              <w:u w:val="single"/>
                            </w:rPr>
                            <w:t>[720 ILCS 5/24-1.6]</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Unlawful Use of a Weapon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0" w:history="1">
                          <w:r w:rsidR="006810EB" w:rsidRPr="006810EB">
                            <w:rPr>
                              <w:color w:val="0000FF"/>
                              <w:szCs w:val="24"/>
                              <w:u w:val="single"/>
                            </w:rPr>
                            <w:t>[720 ILCS 5/24-3.2]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Unlawful Discharge of Firearm Projectiles</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1" w:history="1">
                          <w:r w:rsidR="006810EB" w:rsidRPr="006810EB">
                            <w:rPr>
                              <w:color w:val="0000FF"/>
                              <w:szCs w:val="24"/>
                              <w:u w:val="single"/>
                            </w:rPr>
                            <w:t>[720 ILCS 5/24-3.3]</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Unlawful Sale or Delivery of Firearms on the Premises of Any School</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806601"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806601" w:rsidRDefault="00806601" w:rsidP="006810EB">
                        <w:pPr>
                          <w:rPr>
                            <w:color w:val="0000FF"/>
                            <w:szCs w:val="24"/>
                            <w:u w:val="single"/>
                          </w:rPr>
                        </w:pPr>
                        <w:r>
                          <w:rPr>
                            <w:color w:val="0000FF"/>
                            <w:szCs w:val="24"/>
                            <w:u w:val="single"/>
                          </w:rPr>
                          <w:t>[720 ILCS 5/24-3.9]</w:t>
                        </w:r>
                      </w:p>
                    </w:tc>
                    <w:tc>
                      <w:tcPr>
                        <w:tcW w:w="4810"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rPr>
                            <w:szCs w:val="24"/>
                          </w:rPr>
                        </w:pPr>
                        <w:r>
                          <w:rPr>
                            <w:szCs w:val="24"/>
                          </w:rPr>
                          <w:t>Possession of a Stolen Firearm</w:t>
                        </w:r>
                      </w:p>
                    </w:tc>
                    <w:tc>
                      <w:tcPr>
                        <w:tcW w:w="2520"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jc w:val="center"/>
                          <w:rPr>
                            <w:szCs w:val="24"/>
                          </w:rPr>
                        </w:pPr>
                        <w:r>
                          <w:rPr>
                            <w:szCs w:val="24"/>
                          </w:rPr>
                          <w:t>8/25/17</w:t>
                        </w:r>
                      </w:p>
                    </w:tc>
                  </w:tr>
                  <w:tr w:rsidR="00806601"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806601" w:rsidRDefault="00806601" w:rsidP="006810EB">
                        <w:pPr>
                          <w:rPr>
                            <w:color w:val="0000FF"/>
                            <w:szCs w:val="24"/>
                            <w:u w:val="single"/>
                          </w:rPr>
                        </w:pPr>
                        <w:r>
                          <w:rPr>
                            <w:color w:val="0000FF"/>
                            <w:szCs w:val="24"/>
                            <w:u w:val="single"/>
                          </w:rPr>
                          <w:t>[720 ILCS 5/24-3.9</w:t>
                        </w:r>
                      </w:p>
                    </w:tc>
                    <w:tc>
                      <w:tcPr>
                        <w:tcW w:w="4810"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rPr>
                            <w:szCs w:val="24"/>
                          </w:rPr>
                        </w:pPr>
                        <w:r>
                          <w:rPr>
                            <w:szCs w:val="24"/>
                          </w:rPr>
                          <w:t>Aggravated Possession of a Stolen Firearm</w:t>
                        </w:r>
                      </w:p>
                    </w:tc>
                    <w:tc>
                      <w:tcPr>
                        <w:tcW w:w="2520"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jc w:val="center"/>
                          <w:rPr>
                            <w:szCs w:val="24"/>
                          </w:rPr>
                        </w:pPr>
                        <w:r>
                          <w:rPr>
                            <w:szCs w:val="24"/>
                          </w:rPr>
                          <w:t>8/25/17</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2" w:history="1">
                          <w:r w:rsidR="006810EB" w:rsidRPr="006810EB">
                            <w:rPr>
                              <w:color w:val="0000FF"/>
                              <w:szCs w:val="24"/>
                              <w:u w:val="single"/>
                            </w:rPr>
                            <w:t>[720 ILCS 5/33A-2]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Armed Violence</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3" w:history="1">
                          <w:r w:rsidR="006810EB" w:rsidRPr="006810EB">
                            <w:rPr>
                              <w:color w:val="0000FF"/>
                              <w:szCs w:val="24"/>
                              <w:u w:val="single"/>
                            </w:rPr>
                            <w:t>[225 ILCS 65/10-5]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Practice of Nursing without a License</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[720 ILCS 150/4]</w:t>
                        </w:r>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Endangering Life or Health of a Child</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806601"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806601" w:rsidRPr="006810EB" w:rsidRDefault="00806601" w:rsidP="00806601">
                        <w:pPr>
                          <w:rPr>
                            <w:szCs w:val="24"/>
                          </w:rPr>
                        </w:pPr>
                        <w:r>
                          <w:rPr>
                            <w:szCs w:val="24"/>
                          </w:rPr>
                          <w:t xml:space="preserve">[720 ILCS 115/53] </w:t>
                        </w:r>
                      </w:p>
                    </w:tc>
                    <w:tc>
                      <w:tcPr>
                        <w:tcW w:w="4810"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rPr>
                            <w:szCs w:val="24"/>
                          </w:rPr>
                        </w:pPr>
                        <w:r>
                          <w:rPr>
                            <w:szCs w:val="24"/>
                          </w:rPr>
                          <w:t xml:space="preserve">Cruelty to Children </w:t>
                        </w:r>
                      </w:p>
                    </w:tc>
                    <w:tc>
                      <w:tcPr>
                        <w:tcW w:w="2520"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jc w:val="center"/>
                          <w:rPr>
                            <w:szCs w:val="24"/>
                          </w:rPr>
                        </w:pPr>
                        <w:r>
                          <w:rPr>
                            <w:szCs w:val="24"/>
                          </w:rPr>
                          <w:t>1//1/98</w:t>
                        </w:r>
                      </w:p>
                    </w:tc>
                  </w:tr>
                  <w:tr w:rsidR="00806601"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rPr>
                            <w:szCs w:val="24"/>
                          </w:rPr>
                        </w:pPr>
                        <w:r>
                          <w:rPr>
                            <w:szCs w:val="24"/>
                          </w:rPr>
                          <w:t>[740 ILCS 55/4]</w:t>
                        </w:r>
                      </w:p>
                    </w:tc>
                    <w:tc>
                      <w:tcPr>
                        <w:tcW w:w="4810"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rPr>
                            <w:szCs w:val="24"/>
                          </w:rPr>
                        </w:pPr>
                      </w:p>
                    </w:tc>
                    <w:tc>
                      <w:tcPr>
                        <w:tcW w:w="2520" w:type="dxa"/>
                        <w:tcBorders>
                          <w:top w:val="outset" w:sz="6" w:space="0" w:color="auto"/>
                          <w:left w:val="outset" w:sz="6" w:space="0" w:color="auto"/>
                          <w:bottom w:val="outset" w:sz="6" w:space="0" w:color="auto"/>
                          <w:right w:val="outset" w:sz="6" w:space="0" w:color="auto"/>
                        </w:tcBorders>
                      </w:tcPr>
                      <w:p w:rsidR="00806601" w:rsidRPr="006810EB" w:rsidRDefault="00806601" w:rsidP="006810EB">
                        <w:pPr>
                          <w:jc w:val="center"/>
                          <w:rPr>
                            <w:szCs w:val="24"/>
                          </w:rPr>
                        </w:pPr>
                        <w:r>
                          <w:rPr>
                            <w:szCs w:val="24"/>
                          </w:rPr>
                          <w:t>8/25/17</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4" w:history="1">
                          <w:r w:rsidR="006810EB" w:rsidRPr="006810EB">
                            <w:rPr>
                              <w:color w:val="0000FF"/>
                              <w:szCs w:val="24"/>
                              <w:u w:val="single"/>
                            </w:rPr>
                            <w:t>[720 ILCS 150/5.1]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Permitting Sexual Abuse of a Child</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[720 ILCS 115/53]</w:t>
                        </w:r>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Cruelty to Children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5" w:history="1">
                          <w:r w:rsidR="006810EB" w:rsidRPr="006810EB">
                            <w:rPr>
                              <w:color w:val="0000FF"/>
                              <w:szCs w:val="24"/>
                              <w:u w:val="single"/>
                            </w:rPr>
                            <w:t>[720 ILCS 250/4]</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Receiving Stolen Credit Card or Debit Card</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6" w:history="1">
                          <w:r w:rsidR="006810EB" w:rsidRPr="006810EB">
                            <w:rPr>
                              <w:color w:val="0000FF"/>
                              <w:szCs w:val="24"/>
                              <w:u w:val="single"/>
                            </w:rPr>
                            <w:t>[720 ILCS 250/5]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Receiving a Credit or Debit Card with Intent to Use, Sell, or Transfer</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7" w:history="1">
                          <w:r w:rsidR="006810EB" w:rsidRPr="006810EB">
                            <w:rPr>
                              <w:color w:val="0000FF"/>
                              <w:szCs w:val="24"/>
                              <w:u w:val="single"/>
                            </w:rPr>
                            <w:t>[720 ILCS 250/6]</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Selling a Credit Card or Debit Card, without the Consent of the Issuer</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8" w:history="1">
                          <w:r w:rsidR="006810EB" w:rsidRPr="006810EB">
                            <w:rPr>
                              <w:color w:val="0000FF"/>
                              <w:szCs w:val="24"/>
                              <w:u w:val="single"/>
                            </w:rPr>
                            <w:t>[720 ILCS 250/8]</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Using a Credit or Debit Card with the Intent to Defraud</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69" w:history="1">
                          <w:r w:rsidR="006810EB" w:rsidRPr="006810EB">
                            <w:rPr>
                              <w:color w:val="0000FF"/>
                              <w:szCs w:val="24"/>
                              <w:u w:val="single"/>
                            </w:rPr>
                            <w:t>[720 ILCS 250/17.02]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Fraudulent Use of Electronic Transmission</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0" w:history="1">
                          <w:r w:rsidR="006810EB" w:rsidRPr="006810EB">
                            <w:rPr>
                              <w:color w:val="0000FF"/>
                              <w:szCs w:val="24"/>
                              <w:u w:val="single"/>
                            </w:rPr>
                            <w:t>[720 ILCS 550/5]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Manufacture, Delivery, or Possession with Intent to Deliver, or Manufacture, Cannabis</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1" w:history="1">
                          <w:r w:rsidR="006810EB" w:rsidRPr="006810EB">
                            <w:rPr>
                              <w:color w:val="0000FF"/>
                              <w:szCs w:val="24"/>
                              <w:u w:val="single"/>
                            </w:rPr>
                            <w:t>[720 ILCS 550/5.1]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Cannabis Trafficking</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2" w:history="1">
                          <w:r w:rsidR="006810EB" w:rsidRPr="006810EB">
                            <w:rPr>
                              <w:color w:val="0000FF"/>
                              <w:szCs w:val="24"/>
                              <w:u w:val="single"/>
                            </w:rPr>
                            <w:t>[720 ILCS 550/5.2]</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Delivery of Cannabis on School Grounds</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3" w:history="1">
                          <w:r w:rsidR="006810EB" w:rsidRPr="006810EB">
                            <w:rPr>
                              <w:color w:val="0000FF"/>
                              <w:szCs w:val="24"/>
                              <w:u w:val="single"/>
                            </w:rPr>
                            <w:t>[720 ILCS 550/7]</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Delivering Cannabis to a Person under 18</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4" w:history="1">
                          <w:r w:rsidR="006810EB" w:rsidRPr="006810EB">
                            <w:rPr>
                              <w:color w:val="0000FF"/>
                              <w:szCs w:val="24"/>
                              <w:u w:val="single"/>
                            </w:rPr>
                            <w:t>[720 ILCS 550/9]</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Calculated Criminal Cannabis Conspiracy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5" w:history="1">
                          <w:r w:rsidR="006810EB" w:rsidRPr="006810EB">
                            <w:rPr>
                              <w:color w:val="0000FF"/>
                              <w:szCs w:val="24"/>
                              <w:u w:val="single"/>
                            </w:rPr>
                            <w:t>[720 ILCS 570/401]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Manufacture or Delivery, or Possession with Intent to Manufacture or Deliver, a Controlled Substance Other than Methamphetamine, a Counterfeit Substance, or a Controlled Substance Analog</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6" w:history="1">
                          <w:r w:rsidR="006810EB" w:rsidRPr="006810EB">
                            <w:rPr>
                              <w:color w:val="0000FF"/>
                              <w:szCs w:val="24"/>
                              <w:u w:val="single"/>
                            </w:rPr>
                            <w:t>[720 ILCS 570/401.1]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Controlled Substance Trafficking</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7" w:history="1">
                          <w:r w:rsidR="006810EB" w:rsidRPr="006810EB">
                            <w:rPr>
                              <w:color w:val="0000FF"/>
                              <w:szCs w:val="24"/>
                              <w:u w:val="single"/>
                            </w:rPr>
                            <w:t>[720 ILCS 570/404]</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Distribution, Advertisement, or Possession with Intent to Manufacture or Distribute a Look-alike Substance</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8" w:history="1">
                          <w:r w:rsidR="006810EB" w:rsidRPr="006810EB">
                            <w:rPr>
                              <w:color w:val="0000FF"/>
                              <w:szCs w:val="24"/>
                              <w:u w:val="single"/>
                            </w:rPr>
                            <w:t>[720 ILCS 570/405]</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Calculated Criminal Drug Conspiracy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79" w:history="1">
                          <w:r w:rsidR="006810EB" w:rsidRPr="006810EB">
                            <w:rPr>
                              <w:color w:val="0000FF"/>
                              <w:szCs w:val="24"/>
                              <w:u w:val="single"/>
                            </w:rPr>
                            <w:t>[720 ILCS 570/405.1]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Criminal Drug Conspiracy</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0" w:history="1">
                          <w:r w:rsidR="006810EB" w:rsidRPr="006810EB">
                            <w:rPr>
                              <w:color w:val="0000FF"/>
                              <w:szCs w:val="24"/>
                              <w:u w:val="single"/>
                            </w:rPr>
                            <w:t>[720 ILCS 570/407]</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Delivering a Controlled, Counterfeit or Look-alike Substance to a Person under 18</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1" w:history="1">
                          <w:r w:rsidR="006810EB" w:rsidRPr="006810EB">
                            <w:rPr>
                              <w:color w:val="0000FF"/>
                              <w:szCs w:val="24"/>
                              <w:u w:val="single"/>
                            </w:rPr>
                            <w:t>[720 ILCS 570/407.1]</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Engaging or Employing Person under 18 to Deliver a Controlled, Counterfeit or Look-alike Substance</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5C1220">
                    <w:trPr>
                      <w:tblCellSpacing w:w="0" w:type="dxa"/>
                    </w:trPr>
                    <w:tc>
                      <w:tcPr>
                        <w:tcW w:w="2562"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2" w:history="1">
                          <w:r w:rsidR="006810EB" w:rsidRPr="006810EB">
                            <w:rPr>
                              <w:color w:val="0000FF"/>
                              <w:szCs w:val="24"/>
                              <w:u w:val="single"/>
                            </w:rPr>
                            <w:t>[720 ILCS 646]</w:t>
                          </w:r>
                        </w:hyperlink>
                      </w:p>
                    </w:tc>
                    <w:tc>
                      <w:tcPr>
                        <w:tcW w:w="481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Violations under the Methamphetamine Control and Community Protection Act</w:t>
                        </w:r>
                      </w:p>
                    </w:tc>
                    <w:tc>
                      <w:tcPr>
                        <w:tcW w:w="252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9/11/2005</w:t>
                        </w:r>
                      </w:p>
                    </w:tc>
                  </w:tr>
                </w:tbl>
                <w:p w:rsidR="006810EB" w:rsidRPr="006810EB" w:rsidRDefault="006810EB" w:rsidP="006810EB">
                  <w:pPr>
                    <w:rPr>
                      <w:szCs w:val="24"/>
                    </w:rPr>
                  </w:pPr>
                </w:p>
              </w:tc>
            </w:tr>
            <w:tr w:rsidR="006810EB" w:rsidRPr="006810EB" w:rsidTr="00806452">
              <w:trPr>
                <w:tblCellSpacing w:w="15" w:type="dxa"/>
                <w:jc w:val="center"/>
              </w:trPr>
              <w:tc>
                <w:tcPr>
                  <w:tcW w:w="0" w:type="auto"/>
                  <w:vAlign w:val="center"/>
                  <w:hideMark/>
                </w:tcPr>
                <w:p w:rsidR="00973B35" w:rsidRPr="006810EB" w:rsidRDefault="006810EB" w:rsidP="00806601">
                  <w:pPr>
                    <w:rPr>
                      <w:szCs w:val="24"/>
                    </w:rPr>
                  </w:pPr>
                  <w:r w:rsidRPr="006810EB">
                    <w:rPr>
                      <w:szCs w:val="24"/>
                    </w:rPr>
                    <w:lastRenderedPageBreak/>
                    <w:t> </w:t>
                  </w:r>
                </w:p>
              </w:tc>
            </w:tr>
            <w:tr w:rsidR="006810EB" w:rsidRPr="006810EB" w:rsidTr="00806452">
              <w:trPr>
                <w:trHeight w:val="3345"/>
                <w:tblCellSpacing w:w="15" w:type="dxa"/>
                <w:jc w:val="center"/>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04"/>
                    <w:gridCol w:w="6122"/>
                    <w:gridCol w:w="1666"/>
                  </w:tblGrid>
                  <w:tr w:rsidR="006810EB" w:rsidRPr="006810E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990616"/>
                        <w:vAlign w:val="center"/>
                        <w:hideMark/>
                      </w:tcPr>
                      <w:p w:rsidR="006810EB" w:rsidRPr="006810EB" w:rsidRDefault="006810EB" w:rsidP="006810EB">
                        <w:pPr>
                          <w:jc w:val="center"/>
                          <w:rPr>
                            <w:szCs w:val="24"/>
                          </w:rPr>
                        </w:pPr>
                        <w:r w:rsidRPr="006810EB">
                          <w:rPr>
                            <w:b/>
                            <w:bCs/>
                            <w:color w:val="FFFFFF"/>
                            <w:szCs w:val="24"/>
                          </w:rPr>
                          <w:t>Disqualifying Offenses that May Be Considered for a Rehabilitation Waiver</w:t>
                        </w:r>
                      </w:p>
                    </w:tc>
                  </w:tr>
                  <w:tr w:rsidR="006810EB" w:rsidRPr="006810E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rPr>
                            <w:szCs w:val="24"/>
                          </w:rPr>
                        </w:pP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Illinois Compiled Statutes Citation</w:t>
                        </w:r>
                      </w:p>
                    </w:tc>
                    <w:tc>
                      <w:tcPr>
                        <w:tcW w:w="5908"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Offense</w:t>
                        </w:r>
                      </w:p>
                    </w:tc>
                    <w:tc>
                      <w:tcPr>
                        <w:tcW w:w="1736"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Additional Offense Added Effective</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3" w:history="1">
                          <w:r w:rsidR="006810EB" w:rsidRPr="006810EB">
                            <w:rPr>
                              <w:color w:val="0000FF"/>
                              <w:szCs w:val="24"/>
                              <w:u w:val="single"/>
                            </w:rPr>
                            <w:t>[720 ILCS 5/16-1]</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Theft (as a misdemeanor)</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5732CB" w:rsidP="006810EB">
                        <w:pPr>
                          <w:jc w:val="center"/>
                          <w:rPr>
                            <w:szCs w:val="24"/>
                          </w:rPr>
                        </w:pPr>
                        <w:r>
                          <w:rPr>
                            <w:color w:val="FFFFFF"/>
                            <w:szCs w:val="24"/>
                          </w:rPr>
                          <w:t>7</w:t>
                        </w:r>
                        <w:r w:rsidR="006810EB" w:rsidRPr="006810EB">
                          <w:rPr>
                            <w:color w:val="FFFFFF"/>
                            <w:szCs w:val="24"/>
                          </w:rPr>
                          <w:t xml:space="preserve">N/A </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4" w:history="1">
                          <w:r w:rsidR="006810EB" w:rsidRPr="006810EB">
                            <w:rPr>
                              <w:color w:val="0000FF"/>
                              <w:szCs w:val="24"/>
                              <w:u w:val="single"/>
                            </w:rPr>
                            <w:t>[720 ILCS 5/16-2]</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Theft of Lost or Mislaid Property</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5" w:history="1">
                          <w:r w:rsidR="006810EB" w:rsidRPr="006810EB">
                            <w:rPr>
                              <w:color w:val="0000FF"/>
                              <w:szCs w:val="24"/>
                              <w:u w:val="single"/>
                            </w:rPr>
                            <w:t>[720 ILCS 5/16A-3]</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Retail Theft (as a misdemeanor)</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5732CB" w:rsidP="006810EB">
                        <w:pPr>
                          <w:jc w:val="center"/>
                          <w:rPr>
                            <w:szCs w:val="24"/>
                          </w:rPr>
                        </w:pPr>
                        <w:r>
                          <w:rPr>
                            <w:color w:val="FFFFFF"/>
                            <w:szCs w:val="24"/>
                          </w:rPr>
                          <w:t>7</w:t>
                        </w:r>
                        <w:r w:rsidR="006810EB" w:rsidRPr="006810EB">
                          <w:rPr>
                            <w:color w:val="FFFFFF"/>
                            <w:szCs w:val="24"/>
                          </w:rPr>
                          <w:t xml:space="preserve">N/A </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6" w:history="1">
                          <w:r w:rsidR="006810EB" w:rsidRPr="006810EB">
                            <w:rPr>
                              <w:color w:val="0000FF"/>
                              <w:szCs w:val="24"/>
                              <w:u w:val="single"/>
                            </w:rPr>
                            <w:t>[720 ILCS 5/19-4]</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Criminal Trespass to Residence</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5732CB" w:rsidP="006810EB">
                        <w:pPr>
                          <w:jc w:val="center"/>
                          <w:rPr>
                            <w:szCs w:val="24"/>
                          </w:rPr>
                        </w:pPr>
                        <w:r>
                          <w:rPr>
                            <w:color w:val="FFFFFF"/>
                            <w:szCs w:val="24"/>
                          </w:rPr>
                          <w:t>7</w:t>
                        </w:r>
                        <w:r w:rsidR="006810EB" w:rsidRPr="006810EB">
                          <w:rPr>
                            <w:color w:val="FFFFFF"/>
                            <w:szCs w:val="24"/>
                          </w:rPr>
                          <w:t xml:space="preserve">N/A </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7" w:history="1">
                          <w:r w:rsidR="006810EB" w:rsidRPr="006810EB">
                            <w:rPr>
                              <w:color w:val="0000FF"/>
                              <w:szCs w:val="24"/>
                              <w:u w:val="single"/>
                            </w:rPr>
                            <w:t>[720 ILCS 5/24-1.5]</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Reckless Discharge of a Firearm</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8" w:history="1">
                          <w:r w:rsidR="006810EB" w:rsidRPr="006810EB">
                            <w:rPr>
                              <w:color w:val="0000FF"/>
                              <w:szCs w:val="24"/>
                              <w:u w:val="single"/>
                            </w:rPr>
                            <w:t>[225 ILCS 65/10-5]</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Practice of Nursing without a License</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89" w:history="1">
                          <w:r w:rsidR="006810EB" w:rsidRPr="006810EB">
                            <w:rPr>
                              <w:color w:val="0000FF"/>
                              <w:szCs w:val="24"/>
                              <w:u w:val="single"/>
                            </w:rPr>
                            <w:t>[720 ILCS 250/4]</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Receiving Stolen Credit Card or Debit Card</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0" w:history="1">
                          <w:r w:rsidR="006810EB" w:rsidRPr="006810EB">
                            <w:rPr>
                              <w:color w:val="0000FF"/>
                              <w:szCs w:val="24"/>
                              <w:u w:val="single"/>
                            </w:rPr>
                            <w:t>[720 ILCS 250/5]</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Receiving a Credit or Debit Card with Intent to Use, Sell, or Transfer</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1" w:history="1">
                          <w:r w:rsidR="006810EB" w:rsidRPr="006810EB">
                            <w:rPr>
                              <w:color w:val="0000FF"/>
                              <w:szCs w:val="24"/>
                              <w:u w:val="single"/>
                            </w:rPr>
                            <w:t>[720 ILCS 250/6]</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Selling a Credit Card or Debit Card, without the Consent of the Issuer</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2" w:history="1">
                          <w:r w:rsidR="006810EB" w:rsidRPr="006810EB">
                            <w:rPr>
                              <w:color w:val="0000FF"/>
                              <w:szCs w:val="24"/>
                              <w:u w:val="single"/>
                            </w:rPr>
                            <w:t>[720 ILCS 250/8]</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Using a Credit or Debit Card with the Intent to Defraud</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5732CB">
                    <w:trPr>
                      <w:tblCellSpacing w:w="0" w:type="dxa"/>
                    </w:trPr>
                    <w:tc>
                      <w:tcPr>
                        <w:tcW w:w="2248"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3" w:history="1">
                          <w:r w:rsidR="006810EB" w:rsidRPr="006810EB">
                            <w:rPr>
                              <w:color w:val="0000FF"/>
                              <w:szCs w:val="24"/>
                              <w:u w:val="single"/>
                            </w:rPr>
                            <w:t>[720 ILCS 250/17.02]</w:t>
                          </w:r>
                        </w:hyperlink>
                      </w:p>
                    </w:tc>
                    <w:tc>
                      <w:tcPr>
                        <w:tcW w:w="0" w:type="auto"/>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Fraudulent Use of Electronic Transmission</w:t>
                        </w:r>
                      </w:p>
                    </w:tc>
                    <w:tc>
                      <w:tcPr>
                        <w:tcW w:w="1736"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bl>
                <w:p w:rsidR="006810EB" w:rsidRPr="006810EB" w:rsidRDefault="006810EB" w:rsidP="006810EB">
                  <w:pPr>
                    <w:rPr>
                      <w:szCs w:val="24"/>
                    </w:rPr>
                  </w:pPr>
                </w:p>
              </w:tc>
            </w:tr>
            <w:tr w:rsidR="006810EB" w:rsidRPr="006810EB" w:rsidTr="00806452">
              <w:trPr>
                <w:tblCellSpacing w:w="15" w:type="dxa"/>
                <w:jc w:val="center"/>
              </w:trPr>
              <w:tc>
                <w:tcPr>
                  <w:tcW w:w="0" w:type="auto"/>
                  <w:vAlign w:val="center"/>
                  <w:hideMark/>
                </w:tcPr>
                <w:p w:rsidR="000874B5" w:rsidRPr="006810EB" w:rsidRDefault="000874B5" w:rsidP="006810EB">
                  <w:pPr>
                    <w:rPr>
                      <w:szCs w:val="24"/>
                    </w:rPr>
                  </w:pPr>
                </w:p>
              </w:tc>
            </w:tr>
            <w:tr w:rsidR="006810EB" w:rsidRPr="006810EB" w:rsidTr="00806452">
              <w:trPr>
                <w:tblCellSpacing w:w="15" w:type="dxa"/>
                <w:jc w:val="center"/>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75"/>
                    <w:gridCol w:w="5347"/>
                    <w:gridCol w:w="2070"/>
                  </w:tblGrid>
                  <w:tr w:rsidR="006810EB" w:rsidRPr="006810EB" w:rsidTr="00973B35">
                    <w:trPr>
                      <w:tblCellSpacing w:w="0" w:type="dxa"/>
                    </w:trPr>
                    <w:tc>
                      <w:tcPr>
                        <w:tcW w:w="9892" w:type="dxa"/>
                        <w:gridSpan w:val="3"/>
                        <w:tcBorders>
                          <w:top w:val="outset" w:sz="6" w:space="0" w:color="auto"/>
                          <w:left w:val="outset" w:sz="6" w:space="0" w:color="auto"/>
                          <w:bottom w:val="outset" w:sz="6" w:space="0" w:color="auto"/>
                          <w:right w:val="outset" w:sz="6" w:space="0" w:color="auto"/>
                        </w:tcBorders>
                        <w:shd w:val="clear" w:color="auto" w:fill="990616"/>
                        <w:vAlign w:val="center"/>
                        <w:hideMark/>
                      </w:tcPr>
                      <w:p w:rsidR="006810EB" w:rsidRPr="006810EB" w:rsidRDefault="006810EB" w:rsidP="006810EB">
                        <w:pPr>
                          <w:jc w:val="center"/>
                          <w:rPr>
                            <w:szCs w:val="24"/>
                          </w:rPr>
                        </w:pPr>
                        <w:r w:rsidRPr="006810EB">
                          <w:rPr>
                            <w:b/>
                            <w:bCs/>
                            <w:color w:val="FFFFFF"/>
                            <w:szCs w:val="24"/>
                          </w:rPr>
                          <w:t>Offenses that Are Always Disqualifying Except Through the Appeal Process</w:t>
                        </w:r>
                      </w:p>
                    </w:tc>
                  </w:tr>
                  <w:tr w:rsidR="006810EB" w:rsidRPr="006810EB" w:rsidTr="00973B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rPr>
                            <w:szCs w:val="24"/>
                          </w:rPr>
                        </w:pPr>
                      </w:p>
                    </w:tc>
                    <w:tc>
                      <w:tcPr>
                        <w:tcW w:w="5347"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rPr>
                            <w:szCs w:val="24"/>
                          </w:rPr>
                        </w:pPr>
                      </w:p>
                    </w:tc>
                    <w:tc>
                      <w:tcPr>
                        <w:tcW w:w="2070"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rPr>
                            <w:szCs w:val="24"/>
                          </w:rPr>
                        </w:pP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Illinois Compiled Statutes Citation</w:t>
                        </w:r>
                      </w:p>
                    </w:tc>
                    <w:tc>
                      <w:tcPr>
                        <w:tcW w:w="5347"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Offense</w:t>
                        </w:r>
                      </w:p>
                    </w:tc>
                    <w:tc>
                      <w:tcPr>
                        <w:tcW w:w="2070" w:type="dxa"/>
                        <w:tcBorders>
                          <w:top w:val="outset" w:sz="6" w:space="0" w:color="auto"/>
                          <w:left w:val="outset" w:sz="6" w:space="0" w:color="auto"/>
                          <w:bottom w:val="outset" w:sz="6" w:space="0" w:color="auto"/>
                          <w:right w:val="outset" w:sz="6" w:space="0" w:color="auto"/>
                        </w:tcBorders>
                        <w:vAlign w:val="center"/>
                        <w:hideMark/>
                      </w:tcPr>
                      <w:p w:rsidR="006810EB" w:rsidRPr="006810EB" w:rsidRDefault="006810EB" w:rsidP="006810EB">
                        <w:pPr>
                          <w:jc w:val="center"/>
                          <w:rPr>
                            <w:szCs w:val="24"/>
                          </w:rPr>
                        </w:pPr>
                        <w:r w:rsidRPr="006810EB">
                          <w:rPr>
                            <w:b/>
                            <w:bCs/>
                            <w:szCs w:val="24"/>
                          </w:rPr>
                          <w:t>Additional Offense Added Effective</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4" w:history="1">
                          <w:r w:rsidR="006810EB" w:rsidRPr="006810EB">
                            <w:rPr>
                              <w:color w:val="0000FF"/>
                              <w:szCs w:val="24"/>
                              <w:u w:val="single"/>
                            </w:rPr>
                            <w:t>[720 ILCS 5/8-1.1]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Solicitation of Murder</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5" w:history="1">
                          <w:r w:rsidR="006810EB" w:rsidRPr="006810EB">
                            <w:rPr>
                              <w:color w:val="0000FF"/>
                              <w:szCs w:val="24"/>
                              <w:u w:val="single"/>
                            </w:rPr>
                            <w:t>[720 ILCS 5/8-1.2]</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Solicitation of Murder for Hire</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6" w:history="1">
                          <w:r w:rsidR="006810EB" w:rsidRPr="006810EB">
                            <w:rPr>
                              <w:color w:val="0000FF"/>
                              <w:szCs w:val="24"/>
                              <w:u w:val="single"/>
                            </w:rPr>
                            <w:t>[720 ILCS 5/9-1]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First Degree Murder</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B567B5" w:rsidP="006810EB">
                        <w:pPr>
                          <w:jc w:val="center"/>
                          <w:rPr>
                            <w:szCs w:val="24"/>
                          </w:rPr>
                        </w:pPr>
                        <w:r>
                          <w:rPr>
                            <w:color w:val="FFFFFF"/>
                            <w:szCs w:val="24"/>
                          </w:rPr>
                          <w:t>77/1/95</w:t>
                        </w:r>
                        <w:r w:rsidR="00051E19">
                          <w:rPr>
                            <w:color w:val="FFFFFF"/>
                            <w:szCs w:val="24"/>
                          </w:rPr>
                          <w:t>1</w:t>
                        </w:r>
                        <w:r w:rsidR="006810EB" w:rsidRPr="006810EB">
                          <w:rPr>
                            <w:color w:val="FFFFFF"/>
                            <w:szCs w:val="24"/>
                          </w:rPr>
                          <w:t>N</w:t>
                        </w:r>
                        <w:r w:rsidR="00051E19">
                          <w:rPr>
                            <w:color w:val="FFFFFF"/>
                            <w:szCs w:val="24"/>
                          </w:rPr>
                          <w:t>71</w:t>
                        </w:r>
                        <w:r>
                          <w:rPr>
                            <w:color w:val="FFFFFF"/>
                            <w:szCs w:val="24"/>
                          </w:rPr>
                          <w:t>/951</w:t>
                        </w:r>
                        <w:r w:rsidR="006810EB" w:rsidRPr="006810EB">
                          <w:rPr>
                            <w:color w:val="FFFFFF"/>
                            <w:szCs w:val="24"/>
                          </w:rPr>
                          <w:t xml:space="preserve">/A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7" w:history="1">
                          <w:r w:rsidR="006810EB" w:rsidRPr="006810EB">
                            <w:rPr>
                              <w:color w:val="0000FF"/>
                              <w:szCs w:val="24"/>
                              <w:u w:val="single"/>
                            </w:rPr>
                            <w:t>[720 ILCS 5/9-1.2]</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Intentional Homicide of an Unborn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051E19" w:rsidP="006810EB">
                        <w:pPr>
                          <w:jc w:val="center"/>
                          <w:rPr>
                            <w:szCs w:val="24"/>
                          </w:rPr>
                        </w:pPr>
                        <w:r>
                          <w:rPr>
                            <w:color w:val="FFFFFF"/>
                            <w:szCs w:val="24"/>
                          </w:rPr>
                          <w:t>7/</w:t>
                        </w:r>
                        <w:r w:rsidR="006810EB"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8" w:history="1">
                          <w:r w:rsidR="006810EB" w:rsidRPr="006810EB">
                            <w:rPr>
                              <w:color w:val="0000FF"/>
                              <w:szCs w:val="24"/>
                              <w:u w:val="single"/>
                            </w:rPr>
                            <w:t>[720 ILCS 5/9-2]</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Second Degree Murder</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99" w:history="1">
                          <w:r w:rsidR="006810EB" w:rsidRPr="006810EB">
                            <w:rPr>
                              <w:color w:val="0000FF"/>
                              <w:szCs w:val="24"/>
                              <w:u w:val="single"/>
                            </w:rPr>
                            <w:t>[720 ILCS 5/9-2.1]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Voluntary Manslaughter of an Unborn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0" w:history="1">
                          <w:r w:rsidR="006810EB" w:rsidRPr="006810EB">
                            <w:rPr>
                              <w:color w:val="0000FF"/>
                              <w:szCs w:val="24"/>
                              <w:u w:val="single"/>
                            </w:rPr>
                            <w:t xml:space="preserve">[720 ILCS 5/9-3] </w:t>
                          </w:r>
                        </w:hyperlink>
                      </w:p>
                    </w:tc>
                    <w:tc>
                      <w:tcPr>
                        <w:tcW w:w="5347" w:type="dxa"/>
                        <w:tcBorders>
                          <w:top w:val="outset" w:sz="6" w:space="0" w:color="auto"/>
                          <w:left w:val="outset" w:sz="6" w:space="0" w:color="auto"/>
                          <w:bottom w:val="outset" w:sz="6" w:space="0" w:color="auto"/>
                          <w:right w:val="outset" w:sz="6" w:space="0" w:color="auto"/>
                        </w:tcBorders>
                        <w:hideMark/>
                      </w:tcPr>
                      <w:p w:rsidR="00F1339F" w:rsidRPr="006810EB" w:rsidRDefault="006810EB" w:rsidP="006810EB">
                        <w:pPr>
                          <w:rPr>
                            <w:szCs w:val="24"/>
                          </w:rPr>
                        </w:pPr>
                        <w:r w:rsidRPr="006810EB">
                          <w:rPr>
                            <w:szCs w:val="24"/>
                          </w:rPr>
                          <w:t>Involuntary Ma</w:t>
                        </w:r>
                        <w:r w:rsidR="00F1339F">
                          <w:rPr>
                            <w:szCs w:val="24"/>
                          </w:rPr>
                          <w:t>nslaughter and Reckless Homicide</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1" w:history="1">
                          <w:r w:rsidR="006810EB" w:rsidRPr="006810EB">
                            <w:rPr>
                              <w:color w:val="0000FF"/>
                              <w:szCs w:val="24"/>
                              <w:u w:val="single"/>
                            </w:rPr>
                            <w:t>[720 ILCS 5/9-3.1]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Concealment of Homicidal Death</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2" w:history="1">
                          <w:r w:rsidR="006810EB" w:rsidRPr="006810EB">
                            <w:rPr>
                              <w:color w:val="0000FF"/>
                              <w:szCs w:val="24"/>
                              <w:u w:val="single"/>
                            </w:rPr>
                            <w:t>[720 ILCS 5/9-3.2]</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Involuntary Manslaughter and Reckless Homicide of an Unborn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3" w:history="1">
                          <w:r w:rsidR="006810EB" w:rsidRPr="006810EB">
                            <w:rPr>
                              <w:color w:val="0000FF"/>
                              <w:szCs w:val="24"/>
                              <w:u w:val="single"/>
                            </w:rPr>
                            <w:t>[720 ILCS 5/9-3.3]</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Drug Induced Homicide</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4" w:history="1">
                          <w:r w:rsidR="006810EB" w:rsidRPr="006810EB">
                            <w:rPr>
                              <w:color w:val="0000FF"/>
                              <w:szCs w:val="24"/>
                              <w:u w:val="single"/>
                            </w:rPr>
                            <w:t>[720 ILCS 5/10-1]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Kidnapping</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5" w:history="1">
                          <w:r w:rsidR="006810EB" w:rsidRPr="006810EB">
                            <w:rPr>
                              <w:color w:val="0000FF"/>
                              <w:szCs w:val="24"/>
                              <w:u w:val="single"/>
                            </w:rPr>
                            <w:t>[720 ILCS 5/10-2]</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Kidnapping</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6" w:history="1">
                          <w:r w:rsidR="006810EB" w:rsidRPr="006810EB">
                            <w:rPr>
                              <w:color w:val="0000FF"/>
                              <w:szCs w:val="24"/>
                              <w:u w:val="single"/>
                            </w:rPr>
                            <w:t>[720 ILCS 5/11-6]</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Indecent Solicitation of a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7" w:history="1">
                          <w:r w:rsidR="006810EB" w:rsidRPr="006810EB">
                            <w:rPr>
                              <w:color w:val="0000FF"/>
                              <w:szCs w:val="24"/>
                              <w:u w:val="single"/>
                            </w:rPr>
                            <w:t>[720 ILCS 5/11-9.1]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Sexual Exploitation of a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221E6A"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221E6A" w:rsidRDefault="00221E6A" w:rsidP="006810EB">
                        <w:pPr>
                          <w:rPr>
                            <w:color w:val="0000FF"/>
                            <w:szCs w:val="24"/>
                            <w:u w:val="single"/>
                          </w:rPr>
                        </w:pPr>
                        <w:r>
                          <w:rPr>
                            <w:color w:val="0000FF"/>
                            <w:szCs w:val="24"/>
                            <w:u w:val="single"/>
                          </w:rPr>
                          <w:t>[720 ILCS 5/11-9A;150/5.1]</w:t>
                        </w:r>
                      </w:p>
                    </w:tc>
                    <w:tc>
                      <w:tcPr>
                        <w:tcW w:w="5347" w:type="dxa"/>
                        <w:tcBorders>
                          <w:top w:val="outset" w:sz="6" w:space="0" w:color="auto"/>
                          <w:left w:val="outset" w:sz="6" w:space="0" w:color="auto"/>
                          <w:bottom w:val="outset" w:sz="6" w:space="0" w:color="auto"/>
                          <w:right w:val="outset" w:sz="6" w:space="0" w:color="auto"/>
                        </w:tcBorders>
                      </w:tcPr>
                      <w:p w:rsidR="00221E6A" w:rsidRPr="006810EB" w:rsidRDefault="00221E6A" w:rsidP="006810EB">
                        <w:pPr>
                          <w:rPr>
                            <w:szCs w:val="24"/>
                          </w:rPr>
                        </w:pPr>
                        <w:r>
                          <w:rPr>
                            <w:szCs w:val="24"/>
                          </w:rPr>
                          <w:t>Permitting Sexual Abuse of a Child</w:t>
                        </w:r>
                      </w:p>
                    </w:tc>
                    <w:tc>
                      <w:tcPr>
                        <w:tcW w:w="2070" w:type="dxa"/>
                        <w:tcBorders>
                          <w:top w:val="outset" w:sz="6" w:space="0" w:color="auto"/>
                          <w:left w:val="outset" w:sz="6" w:space="0" w:color="auto"/>
                          <w:bottom w:val="outset" w:sz="6" w:space="0" w:color="auto"/>
                          <w:right w:val="outset" w:sz="6" w:space="0" w:color="auto"/>
                        </w:tcBorders>
                      </w:tcPr>
                      <w:p w:rsidR="00221E6A" w:rsidRPr="006810EB" w:rsidRDefault="00221E6A" w:rsidP="006810EB">
                        <w:pPr>
                          <w:jc w:val="center"/>
                          <w:rPr>
                            <w:szCs w:val="24"/>
                          </w:rPr>
                        </w:pPr>
                        <w:r>
                          <w:rPr>
                            <w:szCs w:val="24"/>
                          </w:rPr>
                          <w:t>8/25/17</w:t>
                        </w:r>
                      </w:p>
                    </w:tc>
                  </w:tr>
                  <w:tr w:rsidR="00221E6A"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221E6A" w:rsidRDefault="00221E6A" w:rsidP="006810EB">
                        <w:pPr>
                          <w:rPr>
                            <w:color w:val="0000FF"/>
                            <w:szCs w:val="24"/>
                            <w:u w:val="single"/>
                          </w:rPr>
                        </w:pPr>
                        <w:r>
                          <w:rPr>
                            <w:color w:val="0000FF"/>
                            <w:szCs w:val="24"/>
                            <w:u w:val="single"/>
                          </w:rPr>
                          <w:t>[720 ILCS 5/11-9.2]</w:t>
                        </w:r>
                      </w:p>
                    </w:tc>
                    <w:tc>
                      <w:tcPr>
                        <w:tcW w:w="5347" w:type="dxa"/>
                        <w:tcBorders>
                          <w:top w:val="outset" w:sz="6" w:space="0" w:color="auto"/>
                          <w:left w:val="outset" w:sz="6" w:space="0" w:color="auto"/>
                          <w:bottom w:val="outset" w:sz="6" w:space="0" w:color="auto"/>
                          <w:right w:val="outset" w:sz="6" w:space="0" w:color="auto"/>
                        </w:tcBorders>
                      </w:tcPr>
                      <w:p w:rsidR="00221E6A" w:rsidRDefault="00221E6A" w:rsidP="006810EB">
                        <w:pPr>
                          <w:rPr>
                            <w:szCs w:val="24"/>
                          </w:rPr>
                        </w:pPr>
                        <w:r>
                          <w:rPr>
                            <w:szCs w:val="24"/>
                          </w:rPr>
                          <w:t>Custodial Sexual Misconduct</w:t>
                        </w:r>
                      </w:p>
                    </w:tc>
                    <w:tc>
                      <w:tcPr>
                        <w:tcW w:w="2070" w:type="dxa"/>
                        <w:tcBorders>
                          <w:top w:val="outset" w:sz="6" w:space="0" w:color="auto"/>
                          <w:left w:val="outset" w:sz="6" w:space="0" w:color="auto"/>
                          <w:bottom w:val="outset" w:sz="6" w:space="0" w:color="auto"/>
                          <w:right w:val="outset" w:sz="6" w:space="0" w:color="auto"/>
                        </w:tcBorders>
                      </w:tcPr>
                      <w:p w:rsidR="00221E6A" w:rsidRDefault="00221E6A" w:rsidP="006810EB">
                        <w:pPr>
                          <w:jc w:val="center"/>
                          <w:rPr>
                            <w:szCs w:val="24"/>
                          </w:rPr>
                        </w:pPr>
                        <w:r>
                          <w:rPr>
                            <w:szCs w:val="24"/>
                          </w:rPr>
                          <w:t>8/25/17</w:t>
                        </w:r>
                      </w:p>
                    </w:tc>
                  </w:tr>
                  <w:tr w:rsidR="00221E6A"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221E6A" w:rsidRDefault="00221E6A" w:rsidP="006810EB">
                        <w:pPr>
                          <w:rPr>
                            <w:color w:val="0000FF"/>
                            <w:szCs w:val="24"/>
                            <w:u w:val="single"/>
                          </w:rPr>
                        </w:pPr>
                        <w:r>
                          <w:rPr>
                            <w:color w:val="0000FF"/>
                            <w:szCs w:val="24"/>
                            <w:u w:val="single"/>
                          </w:rPr>
                          <w:t>[720 ILCS 5/11-9.3</w:t>
                        </w:r>
                      </w:p>
                    </w:tc>
                    <w:tc>
                      <w:tcPr>
                        <w:tcW w:w="5347" w:type="dxa"/>
                        <w:tcBorders>
                          <w:top w:val="outset" w:sz="6" w:space="0" w:color="auto"/>
                          <w:left w:val="outset" w:sz="6" w:space="0" w:color="auto"/>
                          <w:bottom w:val="outset" w:sz="6" w:space="0" w:color="auto"/>
                          <w:right w:val="outset" w:sz="6" w:space="0" w:color="auto"/>
                        </w:tcBorders>
                      </w:tcPr>
                      <w:p w:rsidR="00221E6A" w:rsidRDefault="00221E6A" w:rsidP="006810EB">
                        <w:pPr>
                          <w:rPr>
                            <w:szCs w:val="24"/>
                          </w:rPr>
                        </w:pPr>
                        <w:r>
                          <w:rPr>
                            <w:szCs w:val="24"/>
                          </w:rPr>
                          <w:t>Presence of Sexual Offender in School Zone</w:t>
                        </w:r>
                      </w:p>
                    </w:tc>
                    <w:tc>
                      <w:tcPr>
                        <w:tcW w:w="2070" w:type="dxa"/>
                        <w:tcBorders>
                          <w:top w:val="outset" w:sz="6" w:space="0" w:color="auto"/>
                          <w:left w:val="outset" w:sz="6" w:space="0" w:color="auto"/>
                          <w:bottom w:val="outset" w:sz="6" w:space="0" w:color="auto"/>
                          <w:right w:val="outset" w:sz="6" w:space="0" w:color="auto"/>
                        </w:tcBorders>
                      </w:tcPr>
                      <w:p w:rsidR="00221E6A" w:rsidRDefault="00221E6A" w:rsidP="006810EB">
                        <w:pPr>
                          <w:jc w:val="center"/>
                          <w:rPr>
                            <w:szCs w:val="24"/>
                          </w:rPr>
                        </w:pPr>
                        <w:r>
                          <w:rPr>
                            <w:szCs w:val="24"/>
                          </w:rPr>
                          <w:t>8/25/17</w:t>
                        </w:r>
                      </w:p>
                    </w:tc>
                  </w:tr>
                  <w:tr w:rsidR="00221E6A"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221E6A" w:rsidRDefault="00221E6A" w:rsidP="006810EB">
                        <w:pPr>
                          <w:rPr>
                            <w:color w:val="0000FF"/>
                            <w:szCs w:val="24"/>
                            <w:u w:val="single"/>
                          </w:rPr>
                        </w:pPr>
                        <w:r>
                          <w:rPr>
                            <w:color w:val="0000FF"/>
                            <w:szCs w:val="24"/>
                            <w:u w:val="single"/>
                          </w:rPr>
                          <w:t>{720 ILCS 5/11-9.4-1</w:t>
                        </w:r>
                      </w:p>
                    </w:tc>
                    <w:tc>
                      <w:tcPr>
                        <w:tcW w:w="5347" w:type="dxa"/>
                        <w:tcBorders>
                          <w:top w:val="outset" w:sz="6" w:space="0" w:color="auto"/>
                          <w:left w:val="outset" w:sz="6" w:space="0" w:color="auto"/>
                          <w:bottom w:val="outset" w:sz="6" w:space="0" w:color="auto"/>
                          <w:right w:val="outset" w:sz="6" w:space="0" w:color="auto"/>
                        </w:tcBorders>
                      </w:tcPr>
                      <w:p w:rsidR="00221E6A" w:rsidRDefault="00221E6A" w:rsidP="006810EB">
                        <w:pPr>
                          <w:rPr>
                            <w:szCs w:val="24"/>
                          </w:rPr>
                        </w:pPr>
                        <w:r>
                          <w:rPr>
                            <w:szCs w:val="24"/>
                          </w:rPr>
                          <w:t>Presence of Sexual Predator or Sex Offender near Public Park</w:t>
                        </w:r>
                      </w:p>
                    </w:tc>
                    <w:tc>
                      <w:tcPr>
                        <w:tcW w:w="2070" w:type="dxa"/>
                        <w:tcBorders>
                          <w:top w:val="outset" w:sz="6" w:space="0" w:color="auto"/>
                          <w:left w:val="outset" w:sz="6" w:space="0" w:color="auto"/>
                          <w:bottom w:val="outset" w:sz="6" w:space="0" w:color="auto"/>
                          <w:right w:val="outset" w:sz="6" w:space="0" w:color="auto"/>
                        </w:tcBorders>
                      </w:tcPr>
                      <w:p w:rsidR="00221E6A" w:rsidRDefault="00221E6A" w:rsidP="006810EB">
                        <w:pPr>
                          <w:jc w:val="center"/>
                          <w:rPr>
                            <w:szCs w:val="24"/>
                          </w:rPr>
                        </w:pPr>
                        <w:r>
                          <w:rPr>
                            <w:szCs w:val="24"/>
                          </w:rPr>
                          <w:t>8/25/17</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8" w:history="1">
                          <w:r w:rsidR="006810EB" w:rsidRPr="006810EB">
                            <w:rPr>
                              <w:color w:val="0000FF"/>
                              <w:szCs w:val="24"/>
                              <w:u w:val="single"/>
                            </w:rPr>
                            <w:t>[720 ILCS 5/11-9.5]</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Sexual Misconduct with a Person with a Disability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7/24/2006</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09" w:history="1">
                          <w:r w:rsidR="006810EB" w:rsidRPr="006810EB">
                            <w:rPr>
                              <w:color w:val="0000FF"/>
                              <w:szCs w:val="24"/>
                              <w:u w:val="single"/>
                            </w:rPr>
                            <w:t>[720 ILCS 5/11-19.2]</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Exploitation of a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0" w:history="1">
                          <w:r w:rsidR="006810EB" w:rsidRPr="006810EB">
                            <w:rPr>
                              <w:color w:val="0000FF"/>
                              <w:szCs w:val="24"/>
                              <w:u w:val="single"/>
                            </w:rPr>
                            <w:t>[720 ILCS 5/11-20.1]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Child Pornography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1" w:history="1">
                          <w:r w:rsidR="006810EB" w:rsidRPr="006810EB">
                            <w:rPr>
                              <w:color w:val="0000FF"/>
                              <w:szCs w:val="24"/>
                              <w:u w:val="single"/>
                            </w:rPr>
                            <w:t>[720 ILCS 5/12-3.3]</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Domestic Battery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2" w:history="1">
                          <w:r w:rsidR="006810EB" w:rsidRPr="006810EB">
                            <w:rPr>
                              <w:color w:val="0000FF"/>
                              <w:szCs w:val="24"/>
                              <w:u w:val="single"/>
                            </w:rPr>
                            <w:t>[720 ILCS 5/12-4]</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Battery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3" w:history="1">
                          <w:r w:rsidR="006810EB" w:rsidRPr="006810EB">
                            <w:rPr>
                              <w:color w:val="0000FF"/>
                              <w:szCs w:val="24"/>
                              <w:u w:val="single"/>
                            </w:rPr>
                            <w:t>[720 ILCS 5/12-4.1]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Heinous Battery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4" w:history="1">
                          <w:r w:rsidR="006810EB" w:rsidRPr="006810EB">
                            <w:rPr>
                              <w:color w:val="0000FF"/>
                              <w:szCs w:val="24"/>
                              <w:u w:val="single"/>
                            </w:rPr>
                            <w:t>[720 ILCS 5/12-4.2]</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Battery with a Firearm</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5" w:history="1">
                          <w:r w:rsidR="006810EB" w:rsidRPr="006810EB">
                            <w:rPr>
                              <w:color w:val="0000FF"/>
                              <w:szCs w:val="24"/>
                              <w:u w:val="single"/>
                            </w:rPr>
                            <w:t>[720 ILCS 5/12-4.2-5]</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Battery with a Machine Gun or a Firearm Equipped with Any Device or Attachment Designed or Used for Silencing the Report of a Firearm</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1/1/2004</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6" w:history="1">
                          <w:r w:rsidR="006810EB" w:rsidRPr="006810EB">
                            <w:rPr>
                              <w:color w:val="0000FF"/>
                              <w:szCs w:val="24"/>
                              <w:u w:val="single"/>
                            </w:rPr>
                            <w:t>[720 ILCS 5/12-4.3]</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Battery of a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7" w:history="1">
                          <w:r w:rsidR="006810EB" w:rsidRPr="006810EB">
                            <w:rPr>
                              <w:color w:val="0000FF"/>
                              <w:szCs w:val="24"/>
                              <w:u w:val="single"/>
                            </w:rPr>
                            <w:t>[720 ILCS 5/12-4.4]</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Battery of an Unborn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221E6A"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221E6A" w:rsidRDefault="00221E6A" w:rsidP="006810EB">
                        <w:pPr>
                          <w:rPr>
                            <w:color w:val="0000FF"/>
                            <w:szCs w:val="24"/>
                            <w:u w:val="single"/>
                          </w:rPr>
                        </w:pPr>
                        <w:r>
                          <w:rPr>
                            <w:color w:val="0000FF"/>
                            <w:szCs w:val="24"/>
                            <w:u w:val="single"/>
                          </w:rPr>
                          <w:t>[720 ILCS 5/12-4.4a(a)</w:t>
                        </w:r>
                      </w:p>
                    </w:tc>
                    <w:tc>
                      <w:tcPr>
                        <w:tcW w:w="5347" w:type="dxa"/>
                        <w:tcBorders>
                          <w:top w:val="outset" w:sz="6" w:space="0" w:color="auto"/>
                          <w:left w:val="outset" w:sz="6" w:space="0" w:color="auto"/>
                          <w:bottom w:val="outset" w:sz="6" w:space="0" w:color="auto"/>
                          <w:right w:val="outset" w:sz="6" w:space="0" w:color="auto"/>
                        </w:tcBorders>
                      </w:tcPr>
                      <w:p w:rsidR="00221E6A" w:rsidRPr="006810EB" w:rsidRDefault="00221E6A" w:rsidP="006810EB">
                        <w:pPr>
                          <w:rPr>
                            <w:szCs w:val="24"/>
                          </w:rPr>
                        </w:pPr>
                        <w:r>
                          <w:rPr>
                            <w:szCs w:val="24"/>
                          </w:rPr>
                          <w:t>Abuse or Neglect of a Long Term Care Facility Resident</w:t>
                        </w:r>
                      </w:p>
                    </w:tc>
                    <w:tc>
                      <w:tcPr>
                        <w:tcW w:w="2070" w:type="dxa"/>
                        <w:tcBorders>
                          <w:top w:val="outset" w:sz="6" w:space="0" w:color="auto"/>
                          <w:left w:val="outset" w:sz="6" w:space="0" w:color="auto"/>
                          <w:bottom w:val="outset" w:sz="6" w:space="0" w:color="auto"/>
                          <w:right w:val="outset" w:sz="6" w:space="0" w:color="auto"/>
                        </w:tcBorders>
                      </w:tcPr>
                      <w:p w:rsidR="00221E6A" w:rsidRPr="006810EB" w:rsidRDefault="00221E6A" w:rsidP="006810EB">
                        <w:pPr>
                          <w:jc w:val="center"/>
                          <w:rPr>
                            <w:color w:val="FFFFFF"/>
                            <w:szCs w:val="24"/>
                          </w:rPr>
                        </w:pPr>
                        <w:r>
                          <w:rPr>
                            <w:color w:val="FFFFFF"/>
                            <w:szCs w:val="24"/>
                          </w:rPr>
                          <w:t>88/25/17</w:t>
                        </w:r>
                      </w:p>
                    </w:tc>
                  </w:tr>
                  <w:tr w:rsidR="00221E6A"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221E6A" w:rsidRDefault="00221E6A" w:rsidP="006810EB">
                        <w:pPr>
                          <w:rPr>
                            <w:color w:val="0000FF"/>
                            <w:szCs w:val="24"/>
                            <w:u w:val="single"/>
                          </w:rPr>
                        </w:pPr>
                        <w:r>
                          <w:rPr>
                            <w:color w:val="0000FF"/>
                            <w:szCs w:val="24"/>
                            <w:u w:val="single"/>
                          </w:rPr>
                          <w:t>[720 ILCS 5/12-4.4a(b)</w:t>
                        </w:r>
                      </w:p>
                    </w:tc>
                    <w:tc>
                      <w:tcPr>
                        <w:tcW w:w="5347" w:type="dxa"/>
                        <w:tcBorders>
                          <w:top w:val="outset" w:sz="6" w:space="0" w:color="auto"/>
                          <w:left w:val="outset" w:sz="6" w:space="0" w:color="auto"/>
                          <w:bottom w:val="outset" w:sz="6" w:space="0" w:color="auto"/>
                          <w:right w:val="outset" w:sz="6" w:space="0" w:color="auto"/>
                        </w:tcBorders>
                      </w:tcPr>
                      <w:p w:rsidR="00221E6A" w:rsidRPr="006810EB" w:rsidRDefault="00221E6A" w:rsidP="006810EB">
                        <w:pPr>
                          <w:rPr>
                            <w:szCs w:val="24"/>
                          </w:rPr>
                        </w:pPr>
                        <w:r>
                          <w:rPr>
                            <w:szCs w:val="24"/>
                          </w:rPr>
                          <w:t>Criminal Abuse or Neglect of an Elderly Person or a Person with a Disability</w:t>
                        </w:r>
                      </w:p>
                    </w:tc>
                    <w:tc>
                      <w:tcPr>
                        <w:tcW w:w="2070" w:type="dxa"/>
                        <w:tcBorders>
                          <w:top w:val="outset" w:sz="6" w:space="0" w:color="auto"/>
                          <w:left w:val="outset" w:sz="6" w:space="0" w:color="auto"/>
                          <w:bottom w:val="outset" w:sz="6" w:space="0" w:color="auto"/>
                          <w:right w:val="outset" w:sz="6" w:space="0" w:color="auto"/>
                        </w:tcBorders>
                      </w:tcPr>
                      <w:p w:rsidR="00221E6A" w:rsidRPr="006810EB" w:rsidRDefault="00221E6A" w:rsidP="006810EB">
                        <w:pPr>
                          <w:jc w:val="center"/>
                          <w:rPr>
                            <w:color w:val="FFFFFF"/>
                            <w:szCs w:val="24"/>
                          </w:rPr>
                        </w:pPr>
                        <w:r>
                          <w:rPr>
                            <w:color w:val="FFFFFF"/>
                            <w:szCs w:val="24"/>
                          </w:rPr>
                          <w:t>8/258/17</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8" w:history="1">
                          <w:r w:rsidR="006810EB" w:rsidRPr="006810EB">
                            <w:rPr>
                              <w:color w:val="0000FF"/>
                              <w:szCs w:val="24"/>
                              <w:u w:val="single"/>
                            </w:rPr>
                            <w:t>[720 ILCS 5/12-4.6]</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Battery of a Senior Citizen</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19" w:history="1">
                          <w:r w:rsidR="006810EB" w:rsidRPr="006810EB">
                            <w:rPr>
                              <w:color w:val="0000FF"/>
                              <w:szCs w:val="24"/>
                              <w:u w:val="single"/>
                            </w:rPr>
                            <w:t>[720 ILCS 5/12-4.7]</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Drug Induced Infliction of Great Bodily Harm</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0" w:history="1">
                          <w:r w:rsidR="006810EB" w:rsidRPr="006810EB">
                            <w:rPr>
                              <w:color w:val="0000FF"/>
                              <w:szCs w:val="24"/>
                              <w:u w:val="single"/>
                            </w:rPr>
                            <w:t>[720 ILCS 5/12-13]</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Criminal Sexual Assault</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1" w:history="1">
                          <w:r w:rsidR="006810EB" w:rsidRPr="006810EB">
                            <w:rPr>
                              <w:color w:val="0000FF"/>
                              <w:szCs w:val="24"/>
                              <w:u w:val="single"/>
                            </w:rPr>
                            <w:t>[720 ILCS 5/12-14]</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Criminal Sexual Assault</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2" w:history="1">
                          <w:r w:rsidR="006810EB" w:rsidRPr="006810EB">
                            <w:rPr>
                              <w:color w:val="0000FF"/>
                              <w:szCs w:val="24"/>
                              <w:u w:val="single"/>
                            </w:rPr>
                            <w:t>[720 ILCS 5/12-14.1]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Predatory Criminal Sexual Assault of a Child</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3" w:history="1">
                          <w:r w:rsidR="006810EB" w:rsidRPr="006810EB">
                            <w:rPr>
                              <w:color w:val="0000FF"/>
                              <w:szCs w:val="24"/>
                              <w:u w:val="single"/>
                            </w:rPr>
                            <w:t>[720 ILCS 5/12-15]</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Criminal Sexual Abuse</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4" w:history="1">
                          <w:r w:rsidR="006810EB" w:rsidRPr="006810EB">
                            <w:rPr>
                              <w:color w:val="0000FF"/>
                              <w:szCs w:val="24"/>
                              <w:u w:val="single"/>
                            </w:rPr>
                            <w:t>[720 ILCS 5/12-16]</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Criminal Sexual Abuse</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5" w:history="1">
                          <w:r w:rsidR="006810EB" w:rsidRPr="006810EB">
                            <w:rPr>
                              <w:color w:val="0000FF"/>
                              <w:szCs w:val="24"/>
                              <w:u w:val="single"/>
                            </w:rPr>
                            <w:t>[720 ILCS 5/12-19]</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Abuse and Criminal Neglect of a LTC Facility Resident</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221E6A"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221E6A" w:rsidRDefault="00221E6A" w:rsidP="006810EB">
                        <w:pPr>
                          <w:rPr>
                            <w:color w:val="0000FF"/>
                            <w:szCs w:val="24"/>
                            <w:u w:val="single"/>
                          </w:rPr>
                        </w:pPr>
                        <w:r>
                          <w:rPr>
                            <w:color w:val="0000FF"/>
                            <w:szCs w:val="24"/>
                            <w:u w:val="single"/>
                          </w:rPr>
                          <w:t>[720  ILCS 5/12-20.5</w:t>
                        </w:r>
                      </w:p>
                    </w:tc>
                    <w:tc>
                      <w:tcPr>
                        <w:tcW w:w="5347" w:type="dxa"/>
                        <w:tcBorders>
                          <w:top w:val="outset" w:sz="6" w:space="0" w:color="auto"/>
                          <w:left w:val="outset" w:sz="6" w:space="0" w:color="auto"/>
                          <w:bottom w:val="outset" w:sz="6" w:space="0" w:color="auto"/>
                          <w:right w:val="outset" w:sz="6" w:space="0" w:color="auto"/>
                        </w:tcBorders>
                      </w:tcPr>
                      <w:p w:rsidR="00221E6A" w:rsidRPr="006810EB" w:rsidRDefault="00221E6A" w:rsidP="006810EB">
                        <w:pPr>
                          <w:rPr>
                            <w:szCs w:val="24"/>
                          </w:rPr>
                        </w:pPr>
                        <w:r>
                          <w:rPr>
                            <w:szCs w:val="24"/>
                          </w:rPr>
                          <w:t>Dismembering a Human Body</w:t>
                        </w:r>
                      </w:p>
                    </w:tc>
                    <w:tc>
                      <w:tcPr>
                        <w:tcW w:w="2070" w:type="dxa"/>
                        <w:tcBorders>
                          <w:top w:val="outset" w:sz="6" w:space="0" w:color="auto"/>
                          <w:left w:val="outset" w:sz="6" w:space="0" w:color="auto"/>
                          <w:bottom w:val="outset" w:sz="6" w:space="0" w:color="auto"/>
                          <w:right w:val="outset" w:sz="6" w:space="0" w:color="auto"/>
                        </w:tcBorders>
                      </w:tcPr>
                      <w:p w:rsidR="00221E6A" w:rsidRPr="006810EB" w:rsidRDefault="00221E6A" w:rsidP="006810EB">
                        <w:pPr>
                          <w:jc w:val="center"/>
                          <w:rPr>
                            <w:color w:val="FFFFFF"/>
                            <w:szCs w:val="24"/>
                          </w:rPr>
                        </w:pPr>
                        <w:r>
                          <w:rPr>
                            <w:color w:val="FFFFFF"/>
                            <w:szCs w:val="24"/>
                          </w:rPr>
                          <w:t>8/25/</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6" w:history="1">
                          <w:r w:rsidR="006810EB" w:rsidRPr="006810EB">
                            <w:rPr>
                              <w:color w:val="0000FF"/>
                              <w:szCs w:val="24"/>
                              <w:u w:val="single"/>
                            </w:rPr>
                            <w:t>[720 ILCS 5/12-21]</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Criminal Abuse or Neglect of an Elderly Person or Person with a Disability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7" w:history="1">
                          <w:r w:rsidR="006810EB" w:rsidRPr="006810EB">
                            <w:rPr>
                              <w:color w:val="0000FF"/>
                              <w:szCs w:val="24"/>
                              <w:u w:val="single"/>
                            </w:rPr>
                            <w:t>[720 ILCS 5/16-1.3]</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Financial Exploitation of an Elderly Person or a Person with a Disability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8" w:history="1">
                          <w:r w:rsidR="006810EB" w:rsidRPr="006810EB">
                            <w:rPr>
                              <w:color w:val="0000FF"/>
                              <w:szCs w:val="24"/>
                              <w:u w:val="single"/>
                            </w:rPr>
                            <w:t>[720 ILCS 5/18-2]</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Armed Robbery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color w:val="FFFFFF"/>
                            <w:szCs w:val="24"/>
                          </w:rPr>
                          <w:t xml:space="preserve">N/A </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29" w:history="1">
                          <w:r w:rsidR="006810EB" w:rsidRPr="006810EB">
                            <w:rPr>
                              <w:color w:val="0000FF"/>
                              <w:szCs w:val="24"/>
                              <w:u w:val="single"/>
                            </w:rPr>
                            <w:t>[720 ILCS 5/18-4]</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Vehicular Hijacking</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6810EB"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6810EB" w:rsidRPr="006810EB" w:rsidRDefault="0013194F" w:rsidP="006810EB">
                        <w:pPr>
                          <w:rPr>
                            <w:szCs w:val="24"/>
                          </w:rPr>
                        </w:pPr>
                        <w:hyperlink r:id="rId130" w:history="1">
                          <w:r w:rsidR="006810EB" w:rsidRPr="006810EB">
                            <w:rPr>
                              <w:color w:val="0000FF"/>
                              <w:szCs w:val="24"/>
                              <w:u w:val="single"/>
                            </w:rPr>
                            <w:t>[720 ILCS 5/18-5]</w:t>
                          </w:r>
                        </w:hyperlink>
                      </w:p>
                    </w:tc>
                    <w:tc>
                      <w:tcPr>
                        <w:tcW w:w="5347"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rPr>
                            <w:szCs w:val="24"/>
                          </w:rPr>
                        </w:pPr>
                        <w:r w:rsidRPr="006810EB">
                          <w:rPr>
                            <w:szCs w:val="24"/>
                          </w:rPr>
                          <w:t>Aggravated Robbery</w:t>
                        </w:r>
                      </w:p>
                    </w:tc>
                    <w:tc>
                      <w:tcPr>
                        <w:tcW w:w="2070" w:type="dxa"/>
                        <w:tcBorders>
                          <w:top w:val="outset" w:sz="6" w:space="0" w:color="auto"/>
                          <w:left w:val="outset" w:sz="6" w:space="0" w:color="auto"/>
                          <w:bottom w:val="outset" w:sz="6" w:space="0" w:color="auto"/>
                          <w:right w:val="outset" w:sz="6" w:space="0" w:color="auto"/>
                        </w:tcBorders>
                        <w:hideMark/>
                      </w:tcPr>
                      <w:p w:rsidR="006810EB" w:rsidRPr="006810EB" w:rsidRDefault="006810EB" w:rsidP="006810EB">
                        <w:pPr>
                          <w:jc w:val="center"/>
                          <w:rPr>
                            <w:szCs w:val="24"/>
                          </w:rPr>
                        </w:pPr>
                        <w:r w:rsidRPr="006810EB">
                          <w:rPr>
                            <w:szCs w:val="24"/>
                          </w:rPr>
                          <w:t>1/1/1998</w:t>
                        </w:r>
                      </w:p>
                    </w:tc>
                  </w:tr>
                  <w:tr w:rsidR="00051E19"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051E19" w:rsidRDefault="00051E19" w:rsidP="006810EB">
                        <w:pPr>
                          <w:rPr>
                            <w:color w:val="0000FF"/>
                            <w:szCs w:val="24"/>
                            <w:u w:val="single"/>
                          </w:rPr>
                        </w:pPr>
                        <w:r>
                          <w:rPr>
                            <w:color w:val="0000FF"/>
                            <w:szCs w:val="24"/>
                            <w:u w:val="single"/>
                          </w:rPr>
                          <w:t>[720 ILCS 5/19-6]</w:t>
                        </w:r>
                      </w:p>
                    </w:tc>
                    <w:tc>
                      <w:tcPr>
                        <w:tcW w:w="5347" w:type="dxa"/>
                        <w:tcBorders>
                          <w:top w:val="outset" w:sz="6" w:space="0" w:color="auto"/>
                          <w:left w:val="outset" w:sz="6" w:space="0" w:color="auto"/>
                          <w:bottom w:val="outset" w:sz="6" w:space="0" w:color="auto"/>
                          <w:right w:val="outset" w:sz="6" w:space="0" w:color="auto"/>
                        </w:tcBorders>
                      </w:tcPr>
                      <w:p w:rsidR="00051E19" w:rsidRDefault="00051E19" w:rsidP="006810EB">
                        <w:pPr>
                          <w:rPr>
                            <w:szCs w:val="24"/>
                          </w:rPr>
                        </w:pPr>
                        <w:r>
                          <w:rPr>
                            <w:szCs w:val="24"/>
                          </w:rPr>
                          <w:t>Home Invasion</w:t>
                        </w:r>
                      </w:p>
                    </w:tc>
                    <w:tc>
                      <w:tcPr>
                        <w:tcW w:w="2070" w:type="dxa"/>
                        <w:tcBorders>
                          <w:top w:val="outset" w:sz="6" w:space="0" w:color="auto"/>
                          <w:left w:val="outset" w:sz="6" w:space="0" w:color="auto"/>
                          <w:bottom w:val="outset" w:sz="6" w:space="0" w:color="auto"/>
                          <w:right w:val="outset" w:sz="6" w:space="0" w:color="auto"/>
                        </w:tcBorders>
                      </w:tcPr>
                      <w:p w:rsidR="00051E19" w:rsidRDefault="00051E19" w:rsidP="006810EB">
                        <w:pPr>
                          <w:jc w:val="center"/>
                          <w:rPr>
                            <w:szCs w:val="24"/>
                          </w:rPr>
                        </w:pPr>
                        <w:r>
                          <w:rPr>
                            <w:szCs w:val="24"/>
                          </w:rPr>
                          <w:t>8/25/17</w:t>
                        </w:r>
                      </w:p>
                    </w:tc>
                  </w:tr>
                  <w:tr w:rsidR="00051E19" w:rsidRPr="006810EB" w:rsidTr="00973B35">
                    <w:trPr>
                      <w:tblCellSpacing w:w="0" w:type="dxa"/>
                    </w:trPr>
                    <w:tc>
                      <w:tcPr>
                        <w:tcW w:w="2475" w:type="dxa"/>
                        <w:tcBorders>
                          <w:top w:val="outset" w:sz="6" w:space="0" w:color="auto"/>
                          <w:left w:val="outset" w:sz="6" w:space="0" w:color="auto"/>
                          <w:bottom w:val="outset" w:sz="6" w:space="0" w:color="auto"/>
                          <w:right w:val="outset" w:sz="6" w:space="0" w:color="auto"/>
                        </w:tcBorders>
                      </w:tcPr>
                      <w:p w:rsidR="00051E19" w:rsidRDefault="00221E6A" w:rsidP="006810EB">
                        <w:pPr>
                          <w:rPr>
                            <w:color w:val="0000FF"/>
                            <w:szCs w:val="24"/>
                            <w:u w:val="single"/>
                          </w:rPr>
                        </w:pPr>
                        <w:r>
                          <w:rPr>
                            <w:color w:val="0000FF"/>
                            <w:szCs w:val="24"/>
                            <w:u w:val="single"/>
                          </w:rPr>
                          <w:t>[720 ILCS 5/20-1.1]</w:t>
                        </w:r>
                      </w:p>
                    </w:tc>
                    <w:tc>
                      <w:tcPr>
                        <w:tcW w:w="5347" w:type="dxa"/>
                        <w:tcBorders>
                          <w:top w:val="outset" w:sz="6" w:space="0" w:color="auto"/>
                          <w:left w:val="outset" w:sz="6" w:space="0" w:color="auto"/>
                          <w:bottom w:val="outset" w:sz="6" w:space="0" w:color="auto"/>
                          <w:right w:val="outset" w:sz="6" w:space="0" w:color="auto"/>
                        </w:tcBorders>
                      </w:tcPr>
                      <w:p w:rsidR="00051E19" w:rsidRDefault="00221E6A" w:rsidP="006810EB">
                        <w:pPr>
                          <w:rPr>
                            <w:szCs w:val="24"/>
                          </w:rPr>
                        </w:pPr>
                        <w:r>
                          <w:rPr>
                            <w:szCs w:val="24"/>
                          </w:rPr>
                          <w:t>Aggravated Arson</w:t>
                        </w:r>
                      </w:p>
                    </w:tc>
                    <w:tc>
                      <w:tcPr>
                        <w:tcW w:w="2070" w:type="dxa"/>
                        <w:tcBorders>
                          <w:top w:val="outset" w:sz="6" w:space="0" w:color="auto"/>
                          <w:left w:val="outset" w:sz="6" w:space="0" w:color="auto"/>
                          <w:bottom w:val="outset" w:sz="6" w:space="0" w:color="auto"/>
                          <w:right w:val="outset" w:sz="6" w:space="0" w:color="auto"/>
                        </w:tcBorders>
                      </w:tcPr>
                      <w:p w:rsidR="00051E19" w:rsidRDefault="00221E6A" w:rsidP="006810EB">
                        <w:pPr>
                          <w:jc w:val="center"/>
                          <w:rPr>
                            <w:szCs w:val="24"/>
                          </w:rPr>
                        </w:pPr>
                        <w:r>
                          <w:rPr>
                            <w:szCs w:val="24"/>
                          </w:rPr>
                          <w:t>7/1/95</w:t>
                        </w:r>
                      </w:p>
                    </w:tc>
                  </w:tr>
                </w:tbl>
                <w:p w:rsidR="006810EB" w:rsidRPr="006810EB" w:rsidRDefault="006810EB" w:rsidP="006810EB">
                  <w:pPr>
                    <w:rPr>
                      <w:szCs w:val="24"/>
                    </w:rPr>
                  </w:pPr>
                </w:p>
              </w:tc>
            </w:tr>
          </w:tbl>
          <w:p w:rsidR="006810EB" w:rsidRPr="0082751C" w:rsidRDefault="006810EB" w:rsidP="00FE46C5">
            <w:pPr>
              <w:rPr>
                <w:color w:val="000000"/>
              </w:rPr>
            </w:pPr>
          </w:p>
        </w:tc>
      </w:tr>
    </w:tbl>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806601" w:rsidRDefault="00806601"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5732CB" w:rsidRDefault="005732CB" w:rsidP="00720825">
      <w:pPr>
        <w:tabs>
          <w:tab w:val="left" w:pos="-576"/>
          <w:tab w:val="left" w:pos="0"/>
          <w:tab w:val="left" w:pos="1530"/>
        </w:tabs>
        <w:rPr>
          <w:rFonts w:ascii="Verdana" w:hAnsi="Verdana"/>
          <w:b/>
          <w:sz w:val="20"/>
        </w:rPr>
      </w:pPr>
    </w:p>
    <w:p w:rsidR="00720825" w:rsidRDefault="00720825" w:rsidP="00720825">
      <w:pPr>
        <w:tabs>
          <w:tab w:val="left" w:pos="-576"/>
          <w:tab w:val="left" w:pos="0"/>
          <w:tab w:val="left" w:pos="1530"/>
        </w:tabs>
        <w:rPr>
          <w:rFonts w:ascii="Verdana" w:hAnsi="Verdana"/>
          <w:b/>
          <w:sz w:val="20"/>
        </w:rPr>
      </w:pPr>
      <w:r w:rsidRPr="00720825">
        <w:rPr>
          <w:rFonts w:ascii="Verdana" w:hAnsi="Verdana"/>
          <w:b/>
          <w:sz w:val="20"/>
        </w:rPr>
        <w:lastRenderedPageBreak/>
        <w:t>VII</w:t>
      </w:r>
      <w:r w:rsidRPr="00720825">
        <w:rPr>
          <w:rFonts w:asciiTheme="minorHAnsi" w:hAnsiTheme="minorHAnsi"/>
          <w:b/>
          <w:sz w:val="20"/>
        </w:rPr>
        <w:t>:</w:t>
      </w:r>
      <w:r w:rsidR="007809B8" w:rsidRPr="00E305FD">
        <w:rPr>
          <w:rFonts w:ascii="Verdana" w:hAnsi="Verdana"/>
          <w:b/>
          <w:sz w:val="20"/>
        </w:rPr>
        <w:t xml:space="preserve"> </w:t>
      </w:r>
      <w:r w:rsidR="00606763" w:rsidRPr="00E305FD">
        <w:rPr>
          <w:rFonts w:ascii="Verdana" w:hAnsi="Verdana"/>
          <w:b/>
          <w:sz w:val="20"/>
        </w:rPr>
        <w:t>Course</w:t>
      </w:r>
      <w:r w:rsidR="00606763" w:rsidRPr="00E305FD">
        <w:rPr>
          <w:rFonts w:ascii="Verdana" w:hAnsi="Verdana"/>
          <w:b/>
          <w:sz w:val="20"/>
          <w:lang w:val="fr-FR"/>
        </w:rPr>
        <w:t xml:space="preserve"> </w:t>
      </w:r>
      <w:r w:rsidR="00606763" w:rsidRPr="00E305FD">
        <w:rPr>
          <w:rFonts w:ascii="Verdana" w:hAnsi="Verdana"/>
          <w:b/>
          <w:sz w:val="20"/>
        </w:rPr>
        <w:t>Units</w:t>
      </w:r>
      <w:r w:rsidR="00606763" w:rsidRPr="00E305FD">
        <w:rPr>
          <w:rFonts w:ascii="Verdana" w:hAnsi="Verdana"/>
          <w:b/>
          <w:sz w:val="20"/>
          <w:lang w:val="fr-FR"/>
        </w:rPr>
        <w:t>:</w:t>
      </w:r>
      <w:r w:rsidR="00606763" w:rsidRPr="00E305FD">
        <w:rPr>
          <w:rFonts w:ascii="Verdana" w:hAnsi="Verdana"/>
          <w:b/>
          <w:sz w:val="20"/>
        </w:rPr>
        <w:t xml:space="preserve">   </w:t>
      </w:r>
    </w:p>
    <w:p w:rsidR="00107433" w:rsidRPr="00720825" w:rsidRDefault="00107433" w:rsidP="00720825">
      <w:pPr>
        <w:tabs>
          <w:tab w:val="left" w:pos="-576"/>
          <w:tab w:val="left" w:pos="0"/>
          <w:tab w:val="left" w:pos="1530"/>
        </w:tabs>
        <w:rPr>
          <w:rFonts w:ascii="Verdana" w:hAnsi="Verdana"/>
          <w:b/>
          <w:sz w:val="20"/>
          <w:lang w:val="fr-FR"/>
        </w:rPr>
      </w:pPr>
    </w:p>
    <w:tbl>
      <w:tblPr>
        <w:tblStyle w:val="TableGrid"/>
        <w:tblW w:w="0" w:type="auto"/>
        <w:tblLook w:val="04A0" w:firstRow="1" w:lastRow="0" w:firstColumn="1" w:lastColumn="0" w:noHBand="0" w:noVBand="1"/>
      </w:tblPr>
      <w:tblGrid>
        <w:gridCol w:w="4496"/>
        <w:gridCol w:w="3535"/>
        <w:gridCol w:w="2471"/>
      </w:tblGrid>
      <w:tr w:rsidR="008B0260" w:rsidRPr="00720825" w:rsidTr="00973B35">
        <w:tc>
          <w:tcPr>
            <w:tcW w:w="3783" w:type="dxa"/>
          </w:tcPr>
          <w:p w:rsidR="00F72EDE" w:rsidRPr="00F72EDE" w:rsidRDefault="00F72EDE">
            <w:pPr>
              <w:rPr>
                <w:rFonts w:ascii="Verdana" w:hAnsi="Verdana"/>
                <w:b/>
                <w:sz w:val="20"/>
              </w:rPr>
            </w:pPr>
            <w:r w:rsidRPr="00F72EDE">
              <w:rPr>
                <w:rFonts w:ascii="Verdana" w:hAnsi="Verdana"/>
                <w:b/>
                <w:sz w:val="20"/>
              </w:rPr>
              <w:t>Module</w:t>
            </w:r>
          </w:p>
        </w:tc>
        <w:tc>
          <w:tcPr>
            <w:tcW w:w="3682" w:type="dxa"/>
          </w:tcPr>
          <w:p w:rsidR="00F72EDE" w:rsidRPr="00F72EDE" w:rsidRDefault="00F72EDE">
            <w:pPr>
              <w:rPr>
                <w:rFonts w:ascii="Verdana" w:hAnsi="Verdana"/>
                <w:b/>
                <w:sz w:val="20"/>
              </w:rPr>
            </w:pPr>
            <w:r w:rsidRPr="00F72EDE">
              <w:rPr>
                <w:rFonts w:ascii="Verdana" w:hAnsi="Verdana"/>
                <w:b/>
                <w:sz w:val="20"/>
              </w:rPr>
              <w:t>Title</w:t>
            </w:r>
          </w:p>
        </w:tc>
        <w:tc>
          <w:tcPr>
            <w:tcW w:w="2894" w:type="dxa"/>
          </w:tcPr>
          <w:p w:rsidR="00F72EDE" w:rsidRPr="00F72EDE" w:rsidRDefault="00F72EDE">
            <w:pPr>
              <w:rPr>
                <w:rFonts w:ascii="Verdana" w:hAnsi="Verdana"/>
                <w:b/>
                <w:sz w:val="20"/>
              </w:rPr>
            </w:pPr>
            <w:r w:rsidRPr="00F72EDE">
              <w:rPr>
                <w:rFonts w:ascii="Verdana" w:hAnsi="Verdana"/>
                <w:b/>
                <w:sz w:val="20"/>
              </w:rPr>
              <w:t>Estimated Time/Hours</w:t>
            </w:r>
          </w:p>
        </w:tc>
      </w:tr>
      <w:tr w:rsidR="008B0260" w:rsidRPr="00720825" w:rsidTr="00973B35">
        <w:tc>
          <w:tcPr>
            <w:tcW w:w="3783" w:type="dxa"/>
          </w:tcPr>
          <w:p w:rsidR="00720825" w:rsidRPr="00FD0583" w:rsidRDefault="00720825" w:rsidP="00720825">
            <w:pPr>
              <w:tabs>
                <w:tab w:val="left" w:pos="-576"/>
                <w:tab w:val="left" w:pos="0"/>
                <w:tab w:val="left" w:pos="1530"/>
              </w:tabs>
              <w:rPr>
                <w:rFonts w:ascii="Verdana" w:hAnsi="Verdana"/>
                <w:sz w:val="20"/>
                <w:lang w:val="fr-FR"/>
              </w:rPr>
            </w:pPr>
            <w:r>
              <w:rPr>
                <w:rFonts w:ascii="Verdana" w:hAnsi="Verdana"/>
                <w:b/>
                <w:sz w:val="20"/>
                <w:lang w:val="fr-FR"/>
              </w:rPr>
              <w:t>I</w:t>
            </w:r>
            <w:r w:rsidR="00FD0583">
              <w:rPr>
                <w:rFonts w:ascii="Verdana" w:hAnsi="Verdana"/>
                <w:b/>
                <w:sz w:val="20"/>
                <w:lang w:val="fr-FR"/>
              </w:rPr>
              <w:t> :</w:t>
            </w:r>
            <w:r w:rsidR="00BD048C">
              <w:rPr>
                <w:rFonts w:ascii="Verdana" w:hAnsi="Verdana"/>
                <w:b/>
                <w:sz w:val="20"/>
                <w:lang w:val="fr-FR"/>
              </w:rPr>
              <w:t xml:space="preserve"> </w:t>
            </w:r>
            <w:r w:rsidR="008B3DCA">
              <w:rPr>
                <w:rFonts w:ascii="Verdana" w:hAnsi="Verdana"/>
                <w:b/>
                <w:sz w:val="20"/>
                <w:lang w:val="fr-FR"/>
              </w:rPr>
              <w:t>Chapter : 1,3,4</w:t>
            </w:r>
            <w:r w:rsidR="008B0260">
              <w:rPr>
                <w:rFonts w:ascii="Verdana" w:hAnsi="Verdana"/>
                <w:b/>
                <w:sz w:val="20"/>
                <w:lang w:val="fr-FR"/>
              </w:rPr>
              <w:t>,6</w:t>
            </w:r>
            <w:r w:rsidR="00156491">
              <w:rPr>
                <w:rFonts w:ascii="Verdana" w:hAnsi="Verdana"/>
                <w:b/>
                <w:sz w:val="20"/>
                <w:lang w:val="fr-FR"/>
              </w:rPr>
              <w:t>,</w:t>
            </w:r>
            <w:r w:rsidR="008B0260">
              <w:rPr>
                <w:rFonts w:ascii="Verdana" w:hAnsi="Verdana"/>
                <w:b/>
                <w:sz w:val="20"/>
                <w:lang w:val="fr-FR"/>
              </w:rPr>
              <w:t>7,8,</w:t>
            </w:r>
            <w:r w:rsidR="000240C1">
              <w:rPr>
                <w:rFonts w:ascii="Verdana" w:hAnsi="Verdana"/>
                <w:b/>
                <w:sz w:val="20"/>
                <w:lang w:val="fr-FR"/>
              </w:rPr>
              <w:t>9,57,60</w:t>
            </w:r>
          </w:p>
        </w:tc>
        <w:tc>
          <w:tcPr>
            <w:tcW w:w="3682" w:type="dxa"/>
          </w:tcPr>
          <w:p w:rsidR="00720825" w:rsidRDefault="00720825" w:rsidP="00841BAA">
            <w:pPr>
              <w:tabs>
                <w:tab w:val="left" w:pos="-576"/>
                <w:tab w:val="left" w:pos="0"/>
                <w:tab w:val="left" w:pos="1530"/>
              </w:tabs>
              <w:rPr>
                <w:rFonts w:ascii="Verdana" w:hAnsi="Verdana"/>
                <w:b/>
                <w:sz w:val="20"/>
                <w:lang w:val="fr-FR"/>
              </w:rPr>
            </w:pPr>
            <w:r w:rsidRPr="00720825">
              <w:rPr>
                <w:rFonts w:ascii="Verdana" w:hAnsi="Verdana"/>
                <w:b/>
                <w:sz w:val="20"/>
                <w:lang w:val="fr-FR"/>
              </w:rPr>
              <w:t>Introduction to Health Care</w:t>
            </w:r>
          </w:p>
          <w:p w:rsidR="00FD0583" w:rsidRPr="00720825" w:rsidRDefault="00FD0583" w:rsidP="00841BAA">
            <w:pPr>
              <w:tabs>
                <w:tab w:val="left" w:pos="-576"/>
                <w:tab w:val="left" w:pos="0"/>
                <w:tab w:val="left" w:pos="1530"/>
              </w:tabs>
              <w:rPr>
                <w:rFonts w:ascii="Verdana" w:hAnsi="Verdana"/>
                <w:b/>
                <w:sz w:val="20"/>
                <w:lang w:val="fr-FR"/>
              </w:rPr>
            </w:pPr>
          </w:p>
        </w:tc>
        <w:tc>
          <w:tcPr>
            <w:tcW w:w="2894" w:type="dxa"/>
          </w:tcPr>
          <w:p w:rsidR="00720825" w:rsidRPr="00720825" w:rsidRDefault="00720825" w:rsidP="00841BAA">
            <w:pPr>
              <w:tabs>
                <w:tab w:val="left" w:pos="-576"/>
                <w:tab w:val="left" w:pos="0"/>
                <w:tab w:val="left" w:pos="1530"/>
              </w:tabs>
              <w:rPr>
                <w:rFonts w:ascii="Verdana" w:hAnsi="Verdana"/>
                <w:b/>
                <w:sz w:val="20"/>
                <w:lang w:val="fr-FR"/>
              </w:rPr>
            </w:pPr>
            <w:r>
              <w:rPr>
                <w:rFonts w:ascii="Verdana" w:hAnsi="Verdana"/>
                <w:b/>
                <w:sz w:val="20"/>
                <w:lang w:val="fr-FR"/>
              </w:rPr>
              <w:t>4</w:t>
            </w:r>
          </w:p>
        </w:tc>
      </w:tr>
      <w:tr w:rsidR="008B0260" w:rsidRPr="00720825" w:rsidTr="00973B35">
        <w:tc>
          <w:tcPr>
            <w:tcW w:w="3783" w:type="dxa"/>
          </w:tcPr>
          <w:p w:rsidR="00720825" w:rsidRPr="00FD0583" w:rsidRDefault="00720825" w:rsidP="00720825">
            <w:pPr>
              <w:tabs>
                <w:tab w:val="left" w:pos="-576"/>
                <w:tab w:val="left" w:pos="0"/>
                <w:tab w:val="left" w:pos="1530"/>
              </w:tabs>
              <w:rPr>
                <w:rFonts w:ascii="Verdana" w:hAnsi="Verdana"/>
                <w:sz w:val="20"/>
                <w:lang w:val="fr-FR"/>
              </w:rPr>
            </w:pPr>
            <w:r w:rsidRPr="00720825">
              <w:rPr>
                <w:rFonts w:ascii="Verdana" w:hAnsi="Verdana"/>
                <w:b/>
                <w:sz w:val="20"/>
                <w:lang w:val="fr-FR"/>
              </w:rPr>
              <w:t>II</w:t>
            </w:r>
            <w:r w:rsidR="00FD0583">
              <w:rPr>
                <w:rFonts w:ascii="Verdana" w:hAnsi="Verdana"/>
                <w:b/>
                <w:sz w:val="20"/>
                <w:lang w:val="fr-FR"/>
              </w:rPr>
              <w:t xml:space="preserve"> : </w:t>
            </w:r>
            <w:r w:rsidR="008B3DCA">
              <w:rPr>
                <w:rFonts w:ascii="Verdana" w:hAnsi="Verdana"/>
                <w:b/>
                <w:sz w:val="20"/>
                <w:lang w:val="fr-FR"/>
              </w:rPr>
              <w:t>Chapter :</w:t>
            </w:r>
            <w:r w:rsidR="000240C1">
              <w:rPr>
                <w:rFonts w:ascii="Verdana" w:hAnsi="Verdana"/>
                <w:b/>
                <w:sz w:val="20"/>
                <w:lang w:val="fr-FR"/>
              </w:rPr>
              <w:t xml:space="preserve"> 2,5,12</w:t>
            </w:r>
          </w:p>
        </w:tc>
        <w:tc>
          <w:tcPr>
            <w:tcW w:w="3682" w:type="dxa"/>
          </w:tcPr>
          <w:p w:rsidR="00720825" w:rsidRDefault="00720825" w:rsidP="00720825">
            <w:pPr>
              <w:tabs>
                <w:tab w:val="left" w:pos="-576"/>
                <w:tab w:val="left" w:pos="0"/>
                <w:tab w:val="left" w:pos="1530"/>
              </w:tabs>
              <w:rPr>
                <w:rFonts w:ascii="Verdana" w:hAnsi="Verdana"/>
                <w:b/>
                <w:sz w:val="20"/>
                <w:lang w:val="fr-FR"/>
              </w:rPr>
            </w:pPr>
            <w:r>
              <w:rPr>
                <w:rFonts w:ascii="Verdana" w:hAnsi="Verdana"/>
                <w:b/>
                <w:sz w:val="20"/>
                <w:lang w:val="fr-FR"/>
              </w:rPr>
              <w:t xml:space="preserve">Rights and Responsibilities </w:t>
            </w:r>
          </w:p>
          <w:p w:rsidR="00720825" w:rsidRPr="00720825" w:rsidRDefault="00720825" w:rsidP="00841BAA">
            <w:pPr>
              <w:tabs>
                <w:tab w:val="left" w:pos="-576"/>
                <w:tab w:val="left" w:pos="0"/>
                <w:tab w:val="left" w:pos="1530"/>
              </w:tabs>
              <w:rPr>
                <w:rFonts w:ascii="Verdana" w:hAnsi="Verdana"/>
                <w:b/>
                <w:sz w:val="20"/>
                <w:lang w:val="fr-FR"/>
              </w:rPr>
            </w:pPr>
          </w:p>
        </w:tc>
        <w:tc>
          <w:tcPr>
            <w:tcW w:w="2894" w:type="dxa"/>
          </w:tcPr>
          <w:p w:rsidR="00720825" w:rsidRPr="00720825"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5</w:t>
            </w:r>
          </w:p>
        </w:tc>
      </w:tr>
      <w:tr w:rsidR="008B0260" w:rsidRPr="00720825" w:rsidTr="00973B35">
        <w:tc>
          <w:tcPr>
            <w:tcW w:w="3783" w:type="dxa"/>
          </w:tcPr>
          <w:p w:rsidR="00720825" w:rsidRPr="00720825" w:rsidRDefault="00720825" w:rsidP="00720825">
            <w:pPr>
              <w:tabs>
                <w:tab w:val="left" w:pos="-576"/>
                <w:tab w:val="left" w:pos="0"/>
                <w:tab w:val="left" w:pos="1530"/>
              </w:tabs>
              <w:rPr>
                <w:rFonts w:ascii="Verdana" w:hAnsi="Verdana"/>
                <w:b/>
                <w:sz w:val="20"/>
                <w:lang w:val="fr-FR"/>
              </w:rPr>
            </w:pPr>
            <w:r w:rsidRPr="00720825">
              <w:rPr>
                <w:rFonts w:ascii="Verdana" w:hAnsi="Verdana"/>
                <w:b/>
                <w:sz w:val="20"/>
                <w:lang w:val="fr-FR"/>
              </w:rPr>
              <w:t>III</w:t>
            </w:r>
            <w:r w:rsidR="00FD0583">
              <w:rPr>
                <w:rFonts w:ascii="Verdana" w:hAnsi="Verdana"/>
                <w:b/>
                <w:sz w:val="20"/>
                <w:lang w:val="fr-FR"/>
              </w:rPr>
              <w:t xml:space="preserve"> : </w:t>
            </w:r>
            <w:r w:rsidR="00FD0583" w:rsidRPr="00FD0583">
              <w:rPr>
                <w:rFonts w:ascii="Verdana" w:hAnsi="Verdana"/>
                <w:b/>
                <w:sz w:val="20"/>
                <w:lang w:val="fr-FR"/>
              </w:rPr>
              <w:t>Chapter</w:t>
            </w:r>
            <w:r w:rsidR="008B3DCA">
              <w:rPr>
                <w:rFonts w:ascii="Verdana" w:hAnsi="Verdana"/>
                <w:b/>
                <w:sz w:val="20"/>
                <w:lang w:val="fr-FR"/>
              </w:rPr>
              <w:t> :</w:t>
            </w:r>
            <w:r w:rsidRPr="00FD0583">
              <w:rPr>
                <w:rFonts w:ascii="Verdana" w:hAnsi="Verdana"/>
                <w:b/>
                <w:sz w:val="20"/>
                <w:lang w:val="fr-FR"/>
              </w:rPr>
              <w:t xml:space="preserve"> </w:t>
            </w:r>
            <w:r w:rsidR="008B0260">
              <w:rPr>
                <w:rFonts w:ascii="Verdana" w:hAnsi="Verdana"/>
                <w:b/>
                <w:sz w:val="20"/>
                <w:lang w:val="fr-FR"/>
              </w:rPr>
              <w:t>16</w:t>
            </w:r>
            <w:r w:rsidR="000240C1">
              <w:rPr>
                <w:rFonts w:ascii="Verdana" w:hAnsi="Verdana"/>
                <w:b/>
                <w:sz w:val="20"/>
                <w:lang w:val="fr-FR"/>
              </w:rPr>
              <w:t>,17</w:t>
            </w:r>
          </w:p>
        </w:tc>
        <w:tc>
          <w:tcPr>
            <w:tcW w:w="3682" w:type="dxa"/>
          </w:tcPr>
          <w:p w:rsidR="00720825" w:rsidRDefault="00720825" w:rsidP="00841BAA">
            <w:pPr>
              <w:tabs>
                <w:tab w:val="left" w:pos="-576"/>
                <w:tab w:val="left" w:pos="0"/>
                <w:tab w:val="left" w:pos="1530"/>
              </w:tabs>
              <w:rPr>
                <w:rFonts w:ascii="Verdana" w:hAnsi="Verdana"/>
                <w:b/>
                <w:sz w:val="20"/>
                <w:lang w:val="fr-FR"/>
              </w:rPr>
            </w:pPr>
            <w:r w:rsidRPr="00720825">
              <w:rPr>
                <w:rFonts w:ascii="Verdana" w:hAnsi="Verdana"/>
                <w:b/>
                <w:sz w:val="20"/>
                <w:lang w:val="fr-FR"/>
              </w:rPr>
              <w:t>Infection Cont</w:t>
            </w:r>
            <w:r>
              <w:rPr>
                <w:rFonts w:ascii="Verdana" w:hAnsi="Verdana"/>
                <w:b/>
                <w:sz w:val="20"/>
                <w:lang w:val="fr-FR"/>
              </w:rPr>
              <w:t xml:space="preserve">rol in the Health Care Setting </w:t>
            </w:r>
          </w:p>
          <w:p w:rsidR="00FD0583" w:rsidRPr="00720825" w:rsidRDefault="00FD0583" w:rsidP="00841BAA">
            <w:pPr>
              <w:tabs>
                <w:tab w:val="left" w:pos="-576"/>
                <w:tab w:val="left" w:pos="0"/>
                <w:tab w:val="left" w:pos="1530"/>
              </w:tabs>
              <w:rPr>
                <w:rFonts w:ascii="Verdana" w:hAnsi="Verdana"/>
                <w:b/>
                <w:sz w:val="20"/>
                <w:lang w:val="fr-FR"/>
              </w:rPr>
            </w:pPr>
          </w:p>
        </w:tc>
        <w:tc>
          <w:tcPr>
            <w:tcW w:w="2894" w:type="dxa"/>
          </w:tcPr>
          <w:p w:rsidR="00720825" w:rsidRPr="00720825"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2</w:t>
            </w:r>
          </w:p>
        </w:tc>
      </w:tr>
      <w:tr w:rsidR="008B0260" w:rsidRPr="00720825" w:rsidTr="00973B35">
        <w:tc>
          <w:tcPr>
            <w:tcW w:w="3783" w:type="dxa"/>
          </w:tcPr>
          <w:p w:rsidR="00720825" w:rsidRPr="00FD0583" w:rsidRDefault="00720825" w:rsidP="00841BAA">
            <w:pPr>
              <w:tabs>
                <w:tab w:val="left" w:pos="-576"/>
                <w:tab w:val="left" w:pos="0"/>
                <w:tab w:val="left" w:pos="1530"/>
              </w:tabs>
              <w:rPr>
                <w:rFonts w:ascii="Verdana" w:hAnsi="Verdana"/>
                <w:sz w:val="20"/>
                <w:lang w:val="fr-FR"/>
              </w:rPr>
            </w:pPr>
            <w:r>
              <w:rPr>
                <w:rFonts w:ascii="Verdana" w:hAnsi="Verdana"/>
                <w:b/>
                <w:sz w:val="20"/>
                <w:lang w:val="fr-FR"/>
              </w:rPr>
              <w:t>IV</w:t>
            </w:r>
            <w:r w:rsidR="00FD0583">
              <w:rPr>
                <w:rFonts w:ascii="Verdana" w:hAnsi="Verdana"/>
                <w:b/>
                <w:sz w:val="20"/>
                <w:lang w:val="fr-FR"/>
              </w:rPr>
              <w:t xml:space="preserve"> : </w:t>
            </w:r>
            <w:r w:rsidR="008B3DCA">
              <w:rPr>
                <w:rFonts w:ascii="Verdana" w:hAnsi="Verdana"/>
                <w:b/>
                <w:sz w:val="20"/>
                <w:lang w:val="fr-FR"/>
              </w:rPr>
              <w:t>Chapter :</w:t>
            </w:r>
            <w:r w:rsidR="000240C1">
              <w:rPr>
                <w:rFonts w:ascii="Verdana" w:hAnsi="Verdana"/>
                <w:b/>
                <w:sz w:val="20"/>
                <w:lang w:val="fr-FR"/>
              </w:rPr>
              <w:t xml:space="preserve"> 58</w:t>
            </w:r>
          </w:p>
          <w:p w:rsidR="00720825" w:rsidRPr="00720825" w:rsidRDefault="00720825" w:rsidP="00841BAA">
            <w:pPr>
              <w:tabs>
                <w:tab w:val="left" w:pos="-576"/>
                <w:tab w:val="left" w:pos="0"/>
                <w:tab w:val="left" w:pos="1530"/>
              </w:tabs>
              <w:rPr>
                <w:rFonts w:ascii="Verdana" w:hAnsi="Verdana"/>
                <w:b/>
                <w:sz w:val="20"/>
                <w:lang w:val="fr-FR"/>
              </w:rPr>
            </w:pPr>
          </w:p>
        </w:tc>
        <w:tc>
          <w:tcPr>
            <w:tcW w:w="3682" w:type="dxa"/>
          </w:tcPr>
          <w:p w:rsidR="00720825" w:rsidRDefault="00720825" w:rsidP="00720825">
            <w:pPr>
              <w:tabs>
                <w:tab w:val="left" w:pos="-576"/>
                <w:tab w:val="left" w:pos="0"/>
                <w:tab w:val="left" w:pos="1530"/>
              </w:tabs>
              <w:rPr>
                <w:rFonts w:ascii="Verdana" w:hAnsi="Verdana"/>
                <w:b/>
                <w:sz w:val="20"/>
                <w:lang w:val="fr-FR"/>
              </w:rPr>
            </w:pPr>
            <w:r>
              <w:rPr>
                <w:rFonts w:ascii="Verdana" w:hAnsi="Verdana"/>
                <w:b/>
                <w:sz w:val="20"/>
                <w:lang w:val="fr-FR"/>
              </w:rPr>
              <w:t xml:space="preserve">Emergency Procedures </w:t>
            </w:r>
          </w:p>
          <w:p w:rsidR="00720825" w:rsidRPr="00720825" w:rsidRDefault="00720825" w:rsidP="00841BAA">
            <w:pPr>
              <w:tabs>
                <w:tab w:val="left" w:pos="-576"/>
                <w:tab w:val="left" w:pos="0"/>
                <w:tab w:val="left" w:pos="1530"/>
              </w:tabs>
              <w:rPr>
                <w:rFonts w:ascii="Verdana" w:hAnsi="Verdana"/>
                <w:b/>
                <w:sz w:val="20"/>
                <w:lang w:val="fr-FR"/>
              </w:rPr>
            </w:pPr>
          </w:p>
        </w:tc>
        <w:tc>
          <w:tcPr>
            <w:tcW w:w="2894" w:type="dxa"/>
          </w:tcPr>
          <w:p w:rsidR="00720825" w:rsidRPr="00720825"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2</w:t>
            </w:r>
          </w:p>
        </w:tc>
      </w:tr>
      <w:tr w:rsidR="008B0260" w:rsidRPr="00720825" w:rsidTr="00973B35">
        <w:tc>
          <w:tcPr>
            <w:tcW w:w="3783" w:type="dxa"/>
          </w:tcPr>
          <w:p w:rsidR="00720825" w:rsidRPr="00FD0583" w:rsidRDefault="00720825" w:rsidP="00720825">
            <w:pPr>
              <w:tabs>
                <w:tab w:val="left" w:pos="-576"/>
                <w:tab w:val="left" w:pos="0"/>
                <w:tab w:val="left" w:pos="1530"/>
              </w:tabs>
              <w:rPr>
                <w:rFonts w:ascii="Verdana" w:hAnsi="Verdana"/>
                <w:sz w:val="20"/>
                <w:lang w:val="fr-FR"/>
              </w:rPr>
            </w:pPr>
            <w:r w:rsidRPr="00720825">
              <w:rPr>
                <w:rFonts w:ascii="Verdana" w:hAnsi="Verdana"/>
                <w:b/>
                <w:sz w:val="20"/>
                <w:lang w:val="fr-FR"/>
              </w:rPr>
              <w:t>V</w:t>
            </w:r>
            <w:r w:rsidR="00FD0583">
              <w:rPr>
                <w:rFonts w:ascii="Verdana" w:hAnsi="Verdana"/>
                <w:b/>
                <w:sz w:val="20"/>
                <w:lang w:val="fr-FR"/>
              </w:rPr>
              <w:t xml:space="preserve"> : </w:t>
            </w:r>
            <w:r w:rsidR="008B3DCA">
              <w:rPr>
                <w:rFonts w:ascii="Verdana" w:hAnsi="Verdana"/>
                <w:b/>
                <w:sz w:val="20"/>
                <w:lang w:val="fr-FR"/>
              </w:rPr>
              <w:t>Chapter :</w:t>
            </w:r>
            <w:r w:rsidR="000240C1">
              <w:rPr>
                <w:rFonts w:ascii="Verdana" w:hAnsi="Verdana"/>
                <w:b/>
                <w:sz w:val="20"/>
                <w:lang w:val="fr-FR"/>
              </w:rPr>
              <w:t xml:space="preserve"> 13,14,15</w:t>
            </w:r>
            <w:r w:rsidR="008B0260">
              <w:rPr>
                <w:rFonts w:ascii="Verdana" w:hAnsi="Verdana"/>
                <w:b/>
                <w:sz w:val="20"/>
                <w:lang w:val="fr-FR"/>
              </w:rPr>
              <w:t>,18,19</w:t>
            </w:r>
            <w:r w:rsidR="000240C1">
              <w:rPr>
                <w:rFonts w:ascii="Verdana" w:hAnsi="Verdana"/>
                <w:b/>
                <w:sz w:val="20"/>
                <w:lang w:val="fr-FR"/>
              </w:rPr>
              <w:t>,20</w:t>
            </w:r>
          </w:p>
        </w:tc>
        <w:tc>
          <w:tcPr>
            <w:tcW w:w="3682" w:type="dxa"/>
          </w:tcPr>
          <w:p w:rsidR="00720825" w:rsidRDefault="00720825" w:rsidP="00841BAA">
            <w:pPr>
              <w:tabs>
                <w:tab w:val="left" w:pos="-576"/>
                <w:tab w:val="left" w:pos="0"/>
                <w:tab w:val="left" w:pos="1530"/>
              </w:tabs>
              <w:rPr>
                <w:rFonts w:ascii="Verdana" w:hAnsi="Verdana"/>
                <w:b/>
                <w:sz w:val="20"/>
                <w:lang w:val="fr-FR"/>
              </w:rPr>
            </w:pPr>
            <w:r w:rsidRPr="00720825">
              <w:rPr>
                <w:rFonts w:ascii="Verdana" w:hAnsi="Verdana"/>
                <w:b/>
                <w:sz w:val="20"/>
                <w:lang w:val="fr-FR"/>
              </w:rPr>
              <w:t>Injury Prevention in the Healthcare</w:t>
            </w:r>
            <w:r>
              <w:rPr>
                <w:rFonts w:ascii="Verdana" w:hAnsi="Verdana"/>
                <w:b/>
                <w:sz w:val="20"/>
                <w:lang w:val="fr-FR"/>
              </w:rPr>
              <w:t xml:space="preserve"> Environment</w:t>
            </w:r>
          </w:p>
          <w:p w:rsidR="00FD0583" w:rsidRPr="00720825" w:rsidRDefault="00FD0583" w:rsidP="00841BAA">
            <w:pPr>
              <w:tabs>
                <w:tab w:val="left" w:pos="-576"/>
                <w:tab w:val="left" w:pos="0"/>
                <w:tab w:val="left" w:pos="1530"/>
              </w:tabs>
              <w:rPr>
                <w:rFonts w:ascii="Verdana" w:hAnsi="Verdana"/>
                <w:b/>
                <w:sz w:val="20"/>
                <w:lang w:val="fr-FR"/>
              </w:rPr>
            </w:pPr>
          </w:p>
        </w:tc>
        <w:tc>
          <w:tcPr>
            <w:tcW w:w="2894" w:type="dxa"/>
          </w:tcPr>
          <w:p w:rsidR="00720825" w:rsidRPr="00720825"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3</w:t>
            </w:r>
          </w:p>
        </w:tc>
      </w:tr>
      <w:tr w:rsidR="008B0260" w:rsidRPr="00720825" w:rsidTr="00973B35">
        <w:tc>
          <w:tcPr>
            <w:tcW w:w="3783" w:type="dxa"/>
          </w:tcPr>
          <w:p w:rsidR="000240C1" w:rsidRDefault="00720825" w:rsidP="00841BAA">
            <w:pPr>
              <w:tabs>
                <w:tab w:val="left" w:pos="-576"/>
                <w:tab w:val="left" w:pos="0"/>
                <w:tab w:val="left" w:pos="1530"/>
              </w:tabs>
              <w:rPr>
                <w:rFonts w:ascii="Verdana" w:hAnsi="Verdana"/>
                <w:b/>
                <w:sz w:val="20"/>
                <w:lang w:val="fr-FR"/>
              </w:rPr>
            </w:pPr>
            <w:r>
              <w:rPr>
                <w:rFonts w:ascii="Verdana" w:hAnsi="Verdana"/>
                <w:b/>
                <w:sz w:val="20"/>
                <w:lang w:val="fr-FR"/>
              </w:rPr>
              <w:t>VI</w:t>
            </w:r>
            <w:r w:rsidR="008B3DCA">
              <w:rPr>
                <w:rFonts w:ascii="Verdana" w:hAnsi="Verdana"/>
                <w:b/>
                <w:sz w:val="20"/>
                <w:lang w:val="fr-FR"/>
              </w:rPr>
              <w:t> : Chapter :</w:t>
            </w:r>
            <w:r w:rsidR="000240C1">
              <w:rPr>
                <w:rFonts w:ascii="Verdana" w:hAnsi="Verdana"/>
                <w:b/>
                <w:sz w:val="20"/>
                <w:lang w:val="fr-FR"/>
              </w:rPr>
              <w:t xml:space="preserve"> 10,11,12,</w:t>
            </w:r>
            <w:r w:rsidR="008B3DCA">
              <w:rPr>
                <w:rFonts w:ascii="Verdana" w:hAnsi="Verdana"/>
                <w:b/>
                <w:sz w:val="20"/>
                <w:lang w:val="fr-FR"/>
              </w:rPr>
              <w:t>21,</w:t>
            </w:r>
            <w:r w:rsidR="000240C1">
              <w:rPr>
                <w:rFonts w:ascii="Verdana" w:hAnsi="Verdana"/>
                <w:b/>
                <w:sz w:val="20"/>
                <w:lang w:val="fr-FR"/>
              </w:rPr>
              <w:t>22,23,24,25,26</w:t>
            </w:r>
            <w:r w:rsidR="008B3DCA">
              <w:rPr>
                <w:rFonts w:ascii="Verdana" w:hAnsi="Verdana"/>
                <w:b/>
                <w:sz w:val="20"/>
                <w:lang w:val="fr-FR"/>
              </w:rPr>
              <w:t>,</w:t>
            </w:r>
            <w:r w:rsidR="000240C1">
              <w:rPr>
                <w:rFonts w:ascii="Verdana" w:hAnsi="Verdana"/>
                <w:b/>
                <w:sz w:val="20"/>
                <w:lang w:val="fr-FR"/>
              </w:rPr>
              <w:t>27,28,29,</w:t>
            </w:r>
          </w:p>
          <w:p w:rsidR="008B0260" w:rsidRDefault="000240C1" w:rsidP="00841BAA">
            <w:pPr>
              <w:tabs>
                <w:tab w:val="left" w:pos="-576"/>
                <w:tab w:val="left" w:pos="0"/>
                <w:tab w:val="left" w:pos="1530"/>
              </w:tabs>
              <w:rPr>
                <w:rFonts w:ascii="Verdana" w:hAnsi="Verdana"/>
                <w:b/>
                <w:sz w:val="20"/>
                <w:lang w:val="fr-FR"/>
              </w:rPr>
            </w:pPr>
            <w:r>
              <w:rPr>
                <w:rFonts w:ascii="Verdana" w:hAnsi="Verdana"/>
                <w:b/>
                <w:sz w:val="20"/>
                <w:lang w:val="fr-FR"/>
              </w:rPr>
              <w:t>30,31,32,33,35,36,37,38,39</w:t>
            </w:r>
          </w:p>
          <w:p w:rsidR="000240C1" w:rsidRDefault="000240C1" w:rsidP="00841BAA">
            <w:pPr>
              <w:tabs>
                <w:tab w:val="left" w:pos="-576"/>
                <w:tab w:val="left" w:pos="0"/>
                <w:tab w:val="left" w:pos="1530"/>
              </w:tabs>
              <w:rPr>
                <w:rFonts w:ascii="Verdana" w:hAnsi="Verdana"/>
                <w:b/>
                <w:sz w:val="20"/>
                <w:lang w:val="fr-FR"/>
              </w:rPr>
            </w:pPr>
            <w:r>
              <w:rPr>
                <w:rFonts w:ascii="Verdana" w:hAnsi="Verdana"/>
                <w:b/>
                <w:sz w:val="20"/>
                <w:lang w:val="fr-FR"/>
              </w:rPr>
              <w:t>40,41,42,43,44,47,48,49</w:t>
            </w:r>
          </w:p>
          <w:p w:rsidR="000240C1" w:rsidRDefault="000240C1" w:rsidP="00841BAA">
            <w:pPr>
              <w:tabs>
                <w:tab w:val="left" w:pos="-576"/>
                <w:tab w:val="left" w:pos="0"/>
                <w:tab w:val="left" w:pos="1530"/>
              </w:tabs>
              <w:rPr>
                <w:rFonts w:ascii="Verdana" w:hAnsi="Verdana"/>
                <w:b/>
                <w:sz w:val="20"/>
                <w:lang w:val="fr-FR"/>
              </w:rPr>
            </w:pPr>
            <w:r>
              <w:rPr>
                <w:rFonts w:ascii="Verdana" w:hAnsi="Verdana"/>
                <w:b/>
                <w:sz w:val="20"/>
                <w:lang w:val="fr-FR"/>
              </w:rPr>
              <w:t>50,51,55,56</w:t>
            </w:r>
          </w:p>
          <w:p w:rsidR="00720825" w:rsidRPr="00720825" w:rsidRDefault="00720825" w:rsidP="000240C1">
            <w:pPr>
              <w:tabs>
                <w:tab w:val="left" w:pos="-576"/>
                <w:tab w:val="left" w:pos="0"/>
                <w:tab w:val="left" w:pos="1530"/>
              </w:tabs>
              <w:rPr>
                <w:rFonts w:ascii="Verdana" w:hAnsi="Verdana"/>
                <w:b/>
                <w:sz w:val="20"/>
                <w:lang w:val="fr-FR"/>
              </w:rPr>
            </w:pPr>
          </w:p>
        </w:tc>
        <w:tc>
          <w:tcPr>
            <w:tcW w:w="3682" w:type="dxa"/>
          </w:tcPr>
          <w:p w:rsidR="00720825" w:rsidRPr="00720825" w:rsidRDefault="00720825" w:rsidP="00841BAA">
            <w:pPr>
              <w:tabs>
                <w:tab w:val="left" w:pos="-576"/>
                <w:tab w:val="left" w:pos="0"/>
                <w:tab w:val="left" w:pos="1530"/>
              </w:tabs>
              <w:rPr>
                <w:rFonts w:ascii="Verdana" w:hAnsi="Verdana"/>
                <w:b/>
                <w:sz w:val="20"/>
                <w:lang w:val="fr-FR"/>
              </w:rPr>
            </w:pPr>
            <w:r w:rsidRPr="00720825">
              <w:rPr>
                <w:rFonts w:ascii="Verdana" w:hAnsi="Verdana"/>
                <w:b/>
                <w:sz w:val="20"/>
                <w:lang w:val="fr-FR"/>
              </w:rPr>
              <w:t>Care of the Resident</w:t>
            </w:r>
          </w:p>
        </w:tc>
        <w:tc>
          <w:tcPr>
            <w:tcW w:w="2894" w:type="dxa"/>
          </w:tcPr>
          <w:p w:rsidR="00720825" w:rsidRPr="00720825"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48</w:t>
            </w:r>
          </w:p>
        </w:tc>
      </w:tr>
      <w:tr w:rsidR="008B0260" w:rsidRPr="00720825" w:rsidTr="00973B35">
        <w:tc>
          <w:tcPr>
            <w:tcW w:w="3783" w:type="dxa"/>
          </w:tcPr>
          <w:p w:rsidR="00720825" w:rsidRPr="00720825" w:rsidRDefault="00720825" w:rsidP="00DD0AA5">
            <w:pPr>
              <w:tabs>
                <w:tab w:val="left" w:pos="-576"/>
                <w:tab w:val="left" w:pos="0"/>
                <w:tab w:val="left" w:pos="1530"/>
              </w:tabs>
              <w:rPr>
                <w:rFonts w:ascii="Verdana" w:hAnsi="Verdana"/>
                <w:b/>
                <w:sz w:val="20"/>
                <w:lang w:val="fr-FR"/>
              </w:rPr>
            </w:pPr>
            <w:r w:rsidRPr="00720825">
              <w:rPr>
                <w:rFonts w:ascii="Verdana" w:hAnsi="Verdana"/>
                <w:b/>
                <w:sz w:val="20"/>
                <w:lang w:val="fr-FR"/>
              </w:rPr>
              <w:t>VII</w:t>
            </w:r>
            <w:r w:rsidR="00FD0583">
              <w:rPr>
                <w:rFonts w:ascii="Verdana" w:hAnsi="Verdana"/>
                <w:b/>
                <w:sz w:val="20"/>
                <w:lang w:val="fr-FR"/>
              </w:rPr>
              <w:t xml:space="preserve"> : </w:t>
            </w:r>
            <w:r w:rsidR="008B3DCA">
              <w:rPr>
                <w:rFonts w:ascii="Verdana" w:hAnsi="Verdana"/>
                <w:b/>
                <w:sz w:val="20"/>
                <w:lang w:val="fr-FR"/>
              </w:rPr>
              <w:t>Chapter : 7,34,45,46</w:t>
            </w:r>
          </w:p>
        </w:tc>
        <w:tc>
          <w:tcPr>
            <w:tcW w:w="3682" w:type="dxa"/>
          </w:tcPr>
          <w:p w:rsidR="00720825" w:rsidRDefault="00720825" w:rsidP="00720825">
            <w:pPr>
              <w:tabs>
                <w:tab w:val="left" w:pos="-576"/>
                <w:tab w:val="left" w:pos="0"/>
                <w:tab w:val="left" w:pos="1530"/>
              </w:tabs>
              <w:rPr>
                <w:rFonts w:ascii="Verdana" w:hAnsi="Verdana"/>
                <w:b/>
                <w:sz w:val="20"/>
                <w:lang w:val="fr-FR"/>
              </w:rPr>
            </w:pPr>
            <w:r w:rsidRPr="00720825">
              <w:rPr>
                <w:rFonts w:ascii="Verdana" w:hAnsi="Verdana"/>
                <w:b/>
                <w:sz w:val="20"/>
                <w:lang w:val="fr-FR"/>
              </w:rPr>
              <w:t>Fundamentals of Rehabilitation/Restorative</w:t>
            </w:r>
            <w:r w:rsidR="00FD0583">
              <w:rPr>
                <w:rFonts w:ascii="Verdana" w:hAnsi="Verdana"/>
                <w:b/>
                <w:sz w:val="20"/>
                <w:lang w:val="fr-FR"/>
              </w:rPr>
              <w:t xml:space="preserve"> Nursing</w:t>
            </w:r>
          </w:p>
          <w:p w:rsidR="00720825" w:rsidRPr="00720825" w:rsidRDefault="00720825" w:rsidP="00841BAA">
            <w:pPr>
              <w:tabs>
                <w:tab w:val="left" w:pos="-576"/>
                <w:tab w:val="left" w:pos="0"/>
                <w:tab w:val="left" w:pos="1530"/>
              </w:tabs>
              <w:rPr>
                <w:rFonts w:ascii="Verdana" w:hAnsi="Verdana"/>
                <w:b/>
                <w:sz w:val="20"/>
                <w:lang w:val="fr-FR"/>
              </w:rPr>
            </w:pPr>
          </w:p>
        </w:tc>
        <w:tc>
          <w:tcPr>
            <w:tcW w:w="2894" w:type="dxa"/>
          </w:tcPr>
          <w:p w:rsidR="00720825" w:rsidRPr="00720825"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3</w:t>
            </w:r>
          </w:p>
        </w:tc>
      </w:tr>
      <w:tr w:rsidR="008B0260" w:rsidTr="00973B35">
        <w:tc>
          <w:tcPr>
            <w:tcW w:w="3783" w:type="dxa"/>
          </w:tcPr>
          <w:p w:rsidR="00720825" w:rsidRDefault="008B3DCA" w:rsidP="00841BAA">
            <w:pPr>
              <w:tabs>
                <w:tab w:val="left" w:pos="-576"/>
                <w:tab w:val="left" w:pos="0"/>
                <w:tab w:val="left" w:pos="1530"/>
              </w:tabs>
              <w:rPr>
                <w:rFonts w:ascii="Verdana" w:hAnsi="Verdana"/>
                <w:b/>
                <w:sz w:val="20"/>
                <w:lang w:val="fr-FR"/>
              </w:rPr>
            </w:pPr>
            <w:r>
              <w:rPr>
                <w:rFonts w:ascii="Verdana" w:hAnsi="Verdana"/>
                <w:b/>
                <w:sz w:val="20"/>
                <w:lang w:val="fr-FR"/>
              </w:rPr>
              <w:t>VIII : Chapter :</w:t>
            </w:r>
            <w:r w:rsidR="000240C1">
              <w:rPr>
                <w:rFonts w:ascii="Verdana" w:hAnsi="Verdana"/>
                <w:b/>
                <w:sz w:val="20"/>
                <w:lang w:val="fr-FR"/>
              </w:rPr>
              <w:t xml:space="preserve"> 59</w:t>
            </w:r>
          </w:p>
          <w:p w:rsidR="00720825" w:rsidRPr="00720825" w:rsidRDefault="00720825" w:rsidP="00841BAA">
            <w:pPr>
              <w:tabs>
                <w:tab w:val="left" w:pos="-576"/>
                <w:tab w:val="left" w:pos="0"/>
                <w:tab w:val="left" w:pos="1530"/>
              </w:tabs>
              <w:rPr>
                <w:rFonts w:ascii="Verdana" w:hAnsi="Verdana"/>
                <w:b/>
                <w:sz w:val="20"/>
                <w:lang w:val="fr-FR"/>
              </w:rPr>
            </w:pPr>
          </w:p>
        </w:tc>
        <w:tc>
          <w:tcPr>
            <w:tcW w:w="3682" w:type="dxa"/>
          </w:tcPr>
          <w:p w:rsidR="00720825" w:rsidRPr="00720825" w:rsidRDefault="00DD0AA5" w:rsidP="00841BAA">
            <w:pPr>
              <w:tabs>
                <w:tab w:val="left" w:pos="-576"/>
                <w:tab w:val="left" w:pos="0"/>
                <w:tab w:val="left" w:pos="1530"/>
              </w:tabs>
              <w:rPr>
                <w:rFonts w:ascii="Verdana" w:hAnsi="Verdana"/>
                <w:b/>
                <w:sz w:val="20"/>
                <w:lang w:val="fr-FR"/>
              </w:rPr>
            </w:pPr>
            <w:r>
              <w:rPr>
                <w:rFonts w:ascii="Verdana" w:hAnsi="Verdana"/>
                <w:b/>
                <w:sz w:val="20"/>
                <w:lang w:val="fr-FR"/>
              </w:rPr>
              <w:t xml:space="preserve">End of Life Care </w:t>
            </w:r>
          </w:p>
        </w:tc>
        <w:tc>
          <w:tcPr>
            <w:tcW w:w="2894" w:type="dxa"/>
          </w:tcPr>
          <w:p w:rsidR="00720825"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4</w:t>
            </w:r>
          </w:p>
        </w:tc>
      </w:tr>
      <w:tr w:rsidR="008B0260" w:rsidTr="00973B35">
        <w:tc>
          <w:tcPr>
            <w:tcW w:w="3783" w:type="dxa"/>
          </w:tcPr>
          <w:p w:rsidR="00720825" w:rsidRPr="00720825" w:rsidRDefault="00720825" w:rsidP="000240C1">
            <w:pPr>
              <w:tabs>
                <w:tab w:val="left" w:pos="-576"/>
                <w:tab w:val="left" w:pos="0"/>
                <w:tab w:val="left" w:pos="1530"/>
              </w:tabs>
              <w:rPr>
                <w:rFonts w:ascii="Verdana" w:hAnsi="Verdana"/>
                <w:b/>
                <w:sz w:val="20"/>
                <w:lang w:val="fr-FR"/>
              </w:rPr>
            </w:pPr>
            <w:r w:rsidRPr="00720825">
              <w:rPr>
                <w:rFonts w:ascii="Verdana" w:hAnsi="Verdana"/>
                <w:b/>
                <w:sz w:val="20"/>
                <w:lang w:val="fr-FR"/>
              </w:rPr>
              <w:t>IX</w:t>
            </w:r>
            <w:r w:rsidR="008B3DCA">
              <w:rPr>
                <w:rFonts w:ascii="Verdana" w:hAnsi="Verdana"/>
                <w:b/>
                <w:sz w:val="20"/>
                <w:lang w:val="fr-FR"/>
              </w:rPr>
              <w:t> : Chapter :</w:t>
            </w:r>
            <w:r w:rsidR="008B0260">
              <w:rPr>
                <w:rFonts w:ascii="Verdana" w:hAnsi="Verdana"/>
                <w:b/>
                <w:sz w:val="20"/>
                <w:lang w:val="fr-FR"/>
              </w:rPr>
              <w:t xml:space="preserve"> </w:t>
            </w:r>
            <w:r w:rsidR="000240C1">
              <w:rPr>
                <w:rFonts w:ascii="Verdana" w:hAnsi="Verdana"/>
                <w:b/>
                <w:sz w:val="20"/>
                <w:lang w:val="fr-FR"/>
              </w:rPr>
              <w:t>52,53,54</w:t>
            </w:r>
          </w:p>
        </w:tc>
        <w:tc>
          <w:tcPr>
            <w:tcW w:w="3682" w:type="dxa"/>
          </w:tcPr>
          <w:p w:rsidR="00720825" w:rsidRDefault="00FD0583" w:rsidP="00841BAA">
            <w:pPr>
              <w:tabs>
                <w:tab w:val="left" w:pos="-576"/>
                <w:tab w:val="left" w:pos="0"/>
                <w:tab w:val="left" w:pos="1530"/>
              </w:tabs>
              <w:rPr>
                <w:rFonts w:ascii="Verdana" w:hAnsi="Verdana"/>
                <w:b/>
                <w:sz w:val="20"/>
                <w:lang w:val="fr-FR"/>
              </w:rPr>
            </w:pPr>
            <w:r w:rsidRPr="00720825">
              <w:rPr>
                <w:rFonts w:ascii="Verdana" w:hAnsi="Verdana"/>
                <w:b/>
                <w:sz w:val="20"/>
                <w:lang w:val="fr-FR"/>
              </w:rPr>
              <w:t>Alzheimer’s</w:t>
            </w:r>
            <w:r>
              <w:rPr>
                <w:rFonts w:ascii="Verdana" w:hAnsi="Verdana"/>
                <w:b/>
                <w:sz w:val="20"/>
                <w:lang w:val="fr-FR"/>
              </w:rPr>
              <w:t xml:space="preserve"> Disease and Related Dementia</w:t>
            </w:r>
          </w:p>
          <w:p w:rsidR="00FD0583" w:rsidRPr="00720825" w:rsidRDefault="00FD0583" w:rsidP="00841BAA">
            <w:pPr>
              <w:tabs>
                <w:tab w:val="left" w:pos="-576"/>
                <w:tab w:val="left" w:pos="0"/>
                <w:tab w:val="left" w:pos="1530"/>
              </w:tabs>
              <w:rPr>
                <w:rFonts w:ascii="Verdana" w:hAnsi="Verdana"/>
                <w:b/>
                <w:sz w:val="20"/>
                <w:lang w:val="fr-FR"/>
              </w:rPr>
            </w:pPr>
          </w:p>
        </w:tc>
        <w:tc>
          <w:tcPr>
            <w:tcW w:w="2894" w:type="dxa"/>
          </w:tcPr>
          <w:p w:rsidR="00720825" w:rsidRPr="00720825"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13</w:t>
            </w:r>
          </w:p>
        </w:tc>
      </w:tr>
      <w:tr w:rsidR="008B0260" w:rsidTr="00973B35">
        <w:tc>
          <w:tcPr>
            <w:tcW w:w="3783" w:type="dxa"/>
          </w:tcPr>
          <w:p w:rsidR="00FD0583" w:rsidRPr="00720825" w:rsidRDefault="00FD0583" w:rsidP="00FD0583">
            <w:pPr>
              <w:tabs>
                <w:tab w:val="left" w:pos="-576"/>
                <w:tab w:val="left" w:pos="0"/>
                <w:tab w:val="left" w:pos="1530"/>
              </w:tabs>
              <w:rPr>
                <w:rFonts w:ascii="Verdana" w:hAnsi="Verdana"/>
                <w:b/>
                <w:sz w:val="20"/>
                <w:lang w:val="fr-FR"/>
              </w:rPr>
            </w:pPr>
            <w:r>
              <w:rPr>
                <w:rFonts w:ascii="Verdana" w:hAnsi="Verdana"/>
                <w:b/>
                <w:sz w:val="20"/>
                <w:lang w:val="fr-FR"/>
              </w:rPr>
              <w:t>Total Hours</w:t>
            </w:r>
          </w:p>
        </w:tc>
        <w:tc>
          <w:tcPr>
            <w:tcW w:w="3682" w:type="dxa"/>
          </w:tcPr>
          <w:p w:rsidR="00FD0583" w:rsidRPr="00720825" w:rsidRDefault="00FD0583" w:rsidP="00841BAA">
            <w:pPr>
              <w:tabs>
                <w:tab w:val="left" w:pos="-576"/>
                <w:tab w:val="left" w:pos="0"/>
                <w:tab w:val="left" w:pos="1530"/>
              </w:tabs>
              <w:rPr>
                <w:rFonts w:ascii="Verdana" w:hAnsi="Verdana"/>
                <w:b/>
                <w:sz w:val="20"/>
                <w:lang w:val="fr-FR"/>
              </w:rPr>
            </w:pPr>
          </w:p>
        </w:tc>
        <w:tc>
          <w:tcPr>
            <w:tcW w:w="2894" w:type="dxa"/>
          </w:tcPr>
          <w:p w:rsidR="00FD0583" w:rsidRDefault="00A534FA" w:rsidP="00841BAA">
            <w:pPr>
              <w:tabs>
                <w:tab w:val="left" w:pos="-576"/>
                <w:tab w:val="left" w:pos="0"/>
                <w:tab w:val="left" w:pos="1530"/>
              </w:tabs>
              <w:rPr>
                <w:rFonts w:ascii="Verdana" w:hAnsi="Verdana"/>
                <w:b/>
                <w:sz w:val="20"/>
                <w:lang w:val="fr-FR"/>
              </w:rPr>
            </w:pPr>
            <w:r>
              <w:rPr>
                <w:rFonts w:ascii="Verdana" w:hAnsi="Verdana"/>
                <w:b/>
                <w:sz w:val="20"/>
                <w:lang w:val="fr-FR"/>
              </w:rPr>
              <w:t>87</w:t>
            </w:r>
          </w:p>
        </w:tc>
      </w:tr>
    </w:tbl>
    <w:p w:rsidR="00720825" w:rsidRDefault="00720825" w:rsidP="00720825">
      <w:pPr>
        <w:tabs>
          <w:tab w:val="left" w:pos="-576"/>
          <w:tab w:val="left" w:pos="0"/>
          <w:tab w:val="left" w:pos="1530"/>
        </w:tabs>
        <w:rPr>
          <w:rFonts w:ascii="Verdana" w:hAnsi="Verdana"/>
          <w:b/>
          <w:sz w:val="20"/>
          <w:lang w:val="fr-FR"/>
        </w:rPr>
      </w:pPr>
    </w:p>
    <w:p w:rsidR="00107433" w:rsidRDefault="00107433" w:rsidP="003A4A17">
      <w:pPr>
        <w:rPr>
          <w:rFonts w:ascii="Verdana" w:hAnsi="Verdana"/>
          <w:b/>
          <w:bCs/>
          <w:iCs/>
          <w:sz w:val="20"/>
        </w:rPr>
      </w:pPr>
    </w:p>
    <w:p w:rsidR="00187A7A" w:rsidRDefault="00187A7A" w:rsidP="003A4A17">
      <w:pPr>
        <w:rPr>
          <w:rFonts w:ascii="Verdana" w:hAnsi="Verdana"/>
          <w:b/>
          <w:bCs/>
          <w:iCs/>
          <w:sz w:val="20"/>
        </w:rPr>
      </w:pPr>
    </w:p>
    <w:p w:rsidR="00187A7A" w:rsidRDefault="00187A7A" w:rsidP="003A4A17">
      <w:pPr>
        <w:rPr>
          <w:rFonts w:ascii="Verdana" w:hAnsi="Verdana"/>
          <w:b/>
          <w:bCs/>
          <w:iCs/>
          <w:sz w:val="20"/>
        </w:rPr>
      </w:pPr>
    </w:p>
    <w:p w:rsidR="00187A7A" w:rsidRDefault="00187A7A" w:rsidP="003A4A17">
      <w:pPr>
        <w:rPr>
          <w:rFonts w:ascii="Verdana" w:hAnsi="Verdana"/>
          <w:b/>
          <w:bCs/>
          <w:iCs/>
          <w:sz w:val="20"/>
        </w:rPr>
      </w:pPr>
    </w:p>
    <w:p w:rsidR="00187A7A" w:rsidRDefault="00187A7A" w:rsidP="003A4A17">
      <w:pPr>
        <w:rPr>
          <w:rFonts w:ascii="Verdana" w:hAnsi="Verdana"/>
          <w:b/>
          <w:bCs/>
          <w:iCs/>
          <w:sz w:val="20"/>
        </w:rPr>
      </w:pPr>
    </w:p>
    <w:p w:rsidR="00187A7A" w:rsidRDefault="00187A7A" w:rsidP="003A4A17">
      <w:pPr>
        <w:rPr>
          <w:rFonts w:ascii="Verdana" w:hAnsi="Verdana"/>
          <w:b/>
          <w:bCs/>
          <w:iCs/>
          <w:sz w:val="20"/>
        </w:rPr>
      </w:pPr>
    </w:p>
    <w:p w:rsidR="00187A7A" w:rsidRDefault="00187A7A" w:rsidP="003A4A17">
      <w:pPr>
        <w:rPr>
          <w:rFonts w:ascii="Verdana" w:hAnsi="Verdana"/>
          <w:b/>
          <w:bCs/>
          <w:iCs/>
          <w:sz w:val="20"/>
        </w:rPr>
      </w:pPr>
    </w:p>
    <w:p w:rsidR="00187A7A" w:rsidRDefault="00187A7A" w:rsidP="003A4A17">
      <w:pPr>
        <w:rPr>
          <w:rFonts w:ascii="Verdana" w:hAnsi="Verdana"/>
          <w:b/>
          <w:bCs/>
          <w:iCs/>
          <w:sz w:val="20"/>
        </w:rPr>
      </w:pPr>
    </w:p>
    <w:p w:rsidR="00187A7A" w:rsidRDefault="00187A7A"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495201" w:rsidRDefault="00495201" w:rsidP="003A4A17">
      <w:pPr>
        <w:rPr>
          <w:rFonts w:ascii="Verdana" w:hAnsi="Verdana"/>
          <w:b/>
          <w:bCs/>
          <w:iCs/>
          <w:sz w:val="20"/>
        </w:rPr>
      </w:pPr>
    </w:p>
    <w:p w:rsidR="00187A7A" w:rsidRDefault="00187A7A" w:rsidP="003A4A17">
      <w:pPr>
        <w:rPr>
          <w:rFonts w:ascii="Verdana" w:hAnsi="Verdana"/>
          <w:b/>
          <w:bCs/>
          <w:iCs/>
          <w:sz w:val="20"/>
        </w:rPr>
      </w:pPr>
    </w:p>
    <w:p w:rsidR="006C77FD" w:rsidRDefault="006C77FD" w:rsidP="003A4A17">
      <w:pPr>
        <w:rPr>
          <w:rFonts w:ascii="Verdana" w:hAnsi="Verdana"/>
          <w:b/>
          <w:bCs/>
          <w:iCs/>
          <w:sz w:val="20"/>
        </w:rPr>
      </w:pPr>
    </w:p>
    <w:p w:rsidR="005224F8" w:rsidRDefault="006420BF" w:rsidP="00771261">
      <w:pPr>
        <w:jc w:val="center"/>
        <w:rPr>
          <w:rFonts w:ascii="Verdana" w:hAnsi="Verdana"/>
          <w:b/>
          <w:bCs/>
          <w:iCs/>
          <w:sz w:val="20"/>
        </w:rPr>
      </w:pPr>
      <w:r>
        <w:rPr>
          <w:rFonts w:ascii="Verdana" w:hAnsi="Verdana"/>
          <w:b/>
          <w:bCs/>
          <w:iCs/>
          <w:sz w:val="20"/>
        </w:rPr>
        <w:lastRenderedPageBreak/>
        <w:t>Spo</w:t>
      </w:r>
      <w:r w:rsidR="005224F8">
        <w:rPr>
          <w:rFonts w:ascii="Verdana" w:hAnsi="Verdana"/>
          <w:b/>
          <w:bCs/>
          <w:iCs/>
          <w:sz w:val="20"/>
        </w:rPr>
        <w:t>on River College</w:t>
      </w:r>
    </w:p>
    <w:p w:rsidR="00D37463" w:rsidRDefault="00D37463" w:rsidP="00771261">
      <w:pPr>
        <w:jc w:val="center"/>
        <w:rPr>
          <w:rFonts w:ascii="Verdana" w:hAnsi="Verdana"/>
          <w:b/>
          <w:bCs/>
          <w:iCs/>
          <w:sz w:val="20"/>
        </w:rPr>
      </w:pPr>
      <w:r>
        <w:rPr>
          <w:rFonts w:ascii="Verdana" w:hAnsi="Verdana"/>
          <w:b/>
          <w:bCs/>
          <w:iCs/>
          <w:sz w:val="20"/>
        </w:rPr>
        <w:t>A</w:t>
      </w:r>
      <w:r w:rsidR="00771261">
        <w:rPr>
          <w:rFonts w:ascii="Verdana" w:hAnsi="Verdana"/>
          <w:b/>
          <w:bCs/>
          <w:iCs/>
          <w:sz w:val="20"/>
        </w:rPr>
        <w:t>dmission Criteria</w:t>
      </w:r>
      <w:r>
        <w:rPr>
          <w:rFonts w:ascii="Verdana" w:hAnsi="Verdana"/>
          <w:b/>
          <w:bCs/>
          <w:iCs/>
          <w:sz w:val="20"/>
        </w:rPr>
        <w:t>, Application Procedure</w:t>
      </w:r>
      <w:r w:rsidR="00771261">
        <w:rPr>
          <w:rFonts w:ascii="Verdana" w:hAnsi="Verdana"/>
          <w:b/>
          <w:bCs/>
          <w:iCs/>
          <w:sz w:val="20"/>
        </w:rPr>
        <w:t xml:space="preserve"> and Course</w:t>
      </w:r>
      <w:r>
        <w:rPr>
          <w:rFonts w:ascii="Verdana" w:hAnsi="Verdana"/>
          <w:b/>
          <w:bCs/>
          <w:iCs/>
          <w:sz w:val="20"/>
        </w:rPr>
        <w:t xml:space="preserve"> Requirements</w:t>
      </w:r>
    </w:p>
    <w:p w:rsidR="00771261" w:rsidRDefault="00771261" w:rsidP="00771261">
      <w:pPr>
        <w:jc w:val="center"/>
        <w:rPr>
          <w:rFonts w:ascii="Verdana" w:hAnsi="Verdana"/>
          <w:b/>
          <w:bCs/>
          <w:iCs/>
          <w:sz w:val="20"/>
        </w:rPr>
      </w:pPr>
      <w:r>
        <w:rPr>
          <w:rFonts w:ascii="Verdana" w:hAnsi="Verdana"/>
          <w:b/>
          <w:bCs/>
          <w:iCs/>
          <w:sz w:val="20"/>
        </w:rPr>
        <w:t>Checklist for N</w:t>
      </w:r>
      <w:r w:rsidR="00420E41">
        <w:rPr>
          <w:rFonts w:ascii="Verdana" w:hAnsi="Verdana"/>
          <w:b/>
          <w:bCs/>
          <w:iCs/>
          <w:sz w:val="20"/>
        </w:rPr>
        <w:t xml:space="preserve">ursing </w:t>
      </w:r>
      <w:r>
        <w:rPr>
          <w:rFonts w:ascii="Verdana" w:hAnsi="Verdana"/>
          <w:b/>
          <w:bCs/>
          <w:iCs/>
          <w:sz w:val="20"/>
        </w:rPr>
        <w:t>A</w:t>
      </w:r>
      <w:r w:rsidR="00420E41">
        <w:rPr>
          <w:rFonts w:ascii="Verdana" w:hAnsi="Verdana"/>
          <w:b/>
          <w:bCs/>
          <w:iCs/>
          <w:sz w:val="20"/>
        </w:rPr>
        <w:t xml:space="preserve">ssistant </w:t>
      </w:r>
      <w:r>
        <w:rPr>
          <w:rFonts w:ascii="Verdana" w:hAnsi="Verdana"/>
          <w:b/>
          <w:bCs/>
          <w:iCs/>
          <w:sz w:val="20"/>
        </w:rPr>
        <w:t>Students</w:t>
      </w:r>
    </w:p>
    <w:p w:rsidR="00D37463" w:rsidRDefault="00D37463" w:rsidP="00771261">
      <w:pPr>
        <w:jc w:val="center"/>
        <w:rPr>
          <w:rFonts w:ascii="Verdana" w:hAnsi="Verdana"/>
          <w:b/>
          <w:bCs/>
          <w:iCs/>
          <w:sz w:val="20"/>
        </w:rPr>
      </w:pPr>
    </w:p>
    <w:p w:rsidR="00E07500" w:rsidRDefault="00E07500" w:rsidP="00771261">
      <w:pPr>
        <w:jc w:val="center"/>
        <w:rPr>
          <w:rFonts w:ascii="Verdana" w:hAnsi="Verdana"/>
          <w:b/>
          <w:bCs/>
          <w:iCs/>
          <w:sz w:val="20"/>
        </w:rPr>
      </w:pPr>
    </w:p>
    <w:p w:rsidR="00D37463" w:rsidRPr="005224F8" w:rsidRDefault="00D37463" w:rsidP="00771261">
      <w:pPr>
        <w:jc w:val="center"/>
        <w:rPr>
          <w:rFonts w:ascii="Verdana" w:hAnsi="Verdana"/>
          <w:bCs/>
          <w:iCs/>
          <w:sz w:val="20"/>
        </w:rPr>
      </w:pPr>
      <w:r>
        <w:rPr>
          <w:rFonts w:ascii="Verdana" w:hAnsi="Verdana"/>
          <w:b/>
          <w:bCs/>
          <w:iCs/>
          <w:sz w:val="20"/>
        </w:rPr>
        <w:t>Send all required documents directly to:</w:t>
      </w:r>
      <w:r w:rsidR="006B42A8">
        <w:rPr>
          <w:rFonts w:ascii="Verdana" w:hAnsi="Verdana"/>
          <w:b/>
          <w:bCs/>
          <w:iCs/>
          <w:sz w:val="20"/>
        </w:rPr>
        <w:t xml:space="preserve"> </w:t>
      </w:r>
      <w:r w:rsidRPr="005224F8">
        <w:rPr>
          <w:rFonts w:ascii="Verdana" w:hAnsi="Verdana"/>
          <w:bCs/>
          <w:iCs/>
          <w:sz w:val="20"/>
        </w:rPr>
        <w:t>Spoon River College</w:t>
      </w:r>
      <w:r w:rsidR="006B42A8">
        <w:rPr>
          <w:rFonts w:ascii="Verdana" w:hAnsi="Verdana"/>
          <w:bCs/>
          <w:iCs/>
          <w:sz w:val="20"/>
        </w:rPr>
        <w:t xml:space="preserve">, </w:t>
      </w:r>
      <w:r w:rsidRPr="005224F8">
        <w:rPr>
          <w:rFonts w:ascii="Verdana" w:hAnsi="Verdana"/>
          <w:bCs/>
          <w:iCs/>
          <w:sz w:val="20"/>
        </w:rPr>
        <w:t>Department of Nursing and Allied Health</w:t>
      </w:r>
      <w:r w:rsidR="006B42A8">
        <w:rPr>
          <w:rFonts w:ascii="Verdana" w:hAnsi="Verdana"/>
          <w:bCs/>
          <w:iCs/>
          <w:sz w:val="20"/>
        </w:rPr>
        <w:t xml:space="preserve">, </w:t>
      </w:r>
      <w:r w:rsidRPr="005224F8">
        <w:rPr>
          <w:rFonts w:ascii="Verdana" w:hAnsi="Verdana"/>
          <w:bCs/>
          <w:iCs/>
          <w:sz w:val="20"/>
        </w:rPr>
        <w:t>23235 N. County 22</w:t>
      </w:r>
      <w:r w:rsidR="006B42A8">
        <w:rPr>
          <w:rFonts w:ascii="Verdana" w:hAnsi="Verdana"/>
          <w:bCs/>
          <w:iCs/>
          <w:sz w:val="20"/>
        </w:rPr>
        <w:t xml:space="preserve">, </w:t>
      </w:r>
      <w:r w:rsidRPr="005224F8">
        <w:rPr>
          <w:rFonts w:ascii="Verdana" w:hAnsi="Verdana"/>
          <w:bCs/>
          <w:iCs/>
          <w:sz w:val="20"/>
        </w:rPr>
        <w:t>Canton, IL  61520</w:t>
      </w:r>
      <w:r w:rsidR="006B42A8">
        <w:rPr>
          <w:rFonts w:ascii="Verdana" w:hAnsi="Verdana"/>
          <w:bCs/>
          <w:iCs/>
          <w:sz w:val="20"/>
        </w:rPr>
        <w:t xml:space="preserve">, </w:t>
      </w:r>
      <w:r w:rsidR="005224F8">
        <w:rPr>
          <w:rFonts w:ascii="Verdana" w:hAnsi="Verdana"/>
          <w:b/>
          <w:bCs/>
          <w:iCs/>
          <w:sz w:val="20"/>
          <w:u w:val="single"/>
        </w:rPr>
        <w:t>o</w:t>
      </w:r>
      <w:r w:rsidRPr="005224F8">
        <w:rPr>
          <w:rFonts w:ascii="Verdana" w:hAnsi="Verdana"/>
          <w:b/>
          <w:bCs/>
          <w:iCs/>
          <w:sz w:val="20"/>
          <w:u w:val="single"/>
        </w:rPr>
        <w:t>r</w:t>
      </w:r>
      <w:r w:rsidR="006B42A8" w:rsidRPr="006B42A8">
        <w:rPr>
          <w:rFonts w:ascii="Verdana" w:hAnsi="Verdana"/>
          <w:b/>
          <w:bCs/>
          <w:iCs/>
          <w:sz w:val="20"/>
        </w:rPr>
        <w:t xml:space="preserve">,  </w:t>
      </w:r>
      <w:r w:rsidRPr="005224F8">
        <w:rPr>
          <w:rFonts w:ascii="Verdana" w:hAnsi="Verdana"/>
          <w:bCs/>
          <w:iCs/>
          <w:sz w:val="20"/>
        </w:rPr>
        <w:t>Course Instructor (</w:t>
      </w:r>
      <w:r w:rsidR="006B42A8">
        <w:rPr>
          <w:rFonts w:ascii="Verdana" w:hAnsi="Verdana"/>
          <w:bCs/>
          <w:iCs/>
          <w:sz w:val="20"/>
        </w:rPr>
        <w:t>1</w:t>
      </w:r>
      <w:r w:rsidR="006B42A8" w:rsidRPr="006B42A8">
        <w:rPr>
          <w:rFonts w:ascii="Verdana" w:hAnsi="Verdana"/>
          <w:bCs/>
          <w:iCs/>
          <w:sz w:val="20"/>
          <w:vertAlign w:val="superscript"/>
        </w:rPr>
        <w:t>st</w:t>
      </w:r>
      <w:r w:rsidR="006B42A8">
        <w:rPr>
          <w:rFonts w:ascii="Verdana" w:hAnsi="Verdana"/>
          <w:bCs/>
          <w:iCs/>
          <w:sz w:val="20"/>
        </w:rPr>
        <w:t xml:space="preserve"> class</w:t>
      </w:r>
      <w:r w:rsidRPr="005224F8">
        <w:rPr>
          <w:rFonts w:ascii="Verdana" w:hAnsi="Verdana"/>
          <w:bCs/>
          <w:iCs/>
          <w:sz w:val="20"/>
        </w:rPr>
        <w:t xml:space="preserve"> day</w:t>
      </w:r>
      <w:r w:rsidR="006B42A8">
        <w:rPr>
          <w:rFonts w:ascii="Verdana" w:hAnsi="Verdana"/>
          <w:bCs/>
          <w:iCs/>
          <w:sz w:val="20"/>
        </w:rPr>
        <w:t>)</w:t>
      </w:r>
    </w:p>
    <w:p w:rsidR="00420E41" w:rsidRDefault="00420E41" w:rsidP="00771261">
      <w:pPr>
        <w:jc w:val="center"/>
        <w:rPr>
          <w:rFonts w:ascii="Verdana" w:hAnsi="Verdana"/>
          <w:b/>
          <w:bCs/>
          <w:iCs/>
          <w:sz w:val="20"/>
        </w:rPr>
      </w:pPr>
    </w:p>
    <w:p w:rsidR="00E07500" w:rsidRDefault="00E07500" w:rsidP="00771261">
      <w:pPr>
        <w:jc w:val="center"/>
        <w:rPr>
          <w:rFonts w:ascii="Verdana" w:hAnsi="Verdana"/>
          <w:b/>
          <w:bCs/>
          <w:iCs/>
          <w:sz w:val="20"/>
        </w:rPr>
      </w:pPr>
    </w:p>
    <w:p w:rsidR="00420E41" w:rsidRPr="006B42A8" w:rsidRDefault="00420E41" w:rsidP="006B42A8">
      <w:pPr>
        <w:jc w:val="center"/>
        <w:rPr>
          <w:rFonts w:ascii="Verdana" w:hAnsi="Verdana"/>
          <w:b/>
          <w:bCs/>
          <w:iCs/>
          <w:sz w:val="18"/>
          <w:szCs w:val="18"/>
          <w:u w:val="single"/>
        </w:rPr>
      </w:pPr>
      <w:r w:rsidRPr="006B42A8">
        <w:rPr>
          <w:rFonts w:ascii="Verdana" w:hAnsi="Verdana"/>
          <w:b/>
          <w:bCs/>
          <w:iCs/>
          <w:sz w:val="18"/>
          <w:szCs w:val="18"/>
          <w:u w:val="single"/>
        </w:rPr>
        <w:t>Checklist of requirements</w:t>
      </w:r>
      <w:r w:rsidR="00D37463" w:rsidRPr="006B42A8">
        <w:rPr>
          <w:rFonts w:ascii="Verdana" w:hAnsi="Verdana"/>
          <w:b/>
          <w:bCs/>
          <w:iCs/>
          <w:sz w:val="18"/>
          <w:szCs w:val="18"/>
          <w:u w:val="single"/>
        </w:rPr>
        <w:t>:</w:t>
      </w:r>
    </w:p>
    <w:p w:rsidR="00912A34" w:rsidRPr="006B42A8" w:rsidRDefault="00912A34" w:rsidP="00912A34">
      <w:pPr>
        <w:pStyle w:val="ListParagraph"/>
        <w:numPr>
          <w:ilvl w:val="0"/>
          <w:numId w:val="22"/>
        </w:numPr>
        <w:rPr>
          <w:rFonts w:ascii="Verdana" w:hAnsi="Verdana"/>
          <w:bCs/>
          <w:iCs/>
          <w:sz w:val="18"/>
          <w:szCs w:val="18"/>
        </w:rPr>
      </w:pPr>
      <w:r w:rsidRPr="006B42A8">
        <w:rPr>
          <w:rFonts w:ascii="Verdana" w:hAnsi="Verdana"/>
          <w:bCs/>
          <w:iCs/>
          <w:sz w:val="18"/>
          <w:szCs w:val="18"/>
        </w:rPr>
        <w:t>Illinois Department of Public Health requirements to be a Certified Nursing Assistant:</w:t>
      </w:r>
    </w:p>
    <w:p w:rsidR="00912A34" w:rsidRPr="006B42A8" w:rsidRDefault="00912A34" w:rsidP="00912A34">
      <w:pPr>
        <w:pStyle w:val="ListParagraph"/>
        <w:numPr>
          <w:ilvl w:val="0"/>
          <w:numId w:val="22"/>
        </w:numPr>
        <w:rPr>
          <w:rFonts w:ascii="Verdana" w:hAnsi="Verdana"/>
          <w:bCs/>
          <w:iCs/>
          <w:sz w:val="18"/>
          <w:szCs w:val="18"/>
        </w:rPr>
      </w:pPr>
      <w:r w:rsidRPr="006B42A8">
        <w:rPr>
          <w:rFonts w:ascii="Verdana" w:hAnsi="Verdana"/>
          <w:bCs/>
          <w:iCs/>
          <w:sz w:val="18"/>
          <w:szCs w:val="18"/>
        </w:rPr>
        <w:t>Must be in an approved NA program within 45 days of hire.</w:t>
      </w:r>
    </w:p>
    <w:p w:rsidR="00912A34" w:rsidRPr="006B42A8" w:rsidRDefault="00912A34" w:rsidP="00912A34">
      <w:pPr>
        <w:pStyle w:val="ListParagraph"/>
        <w:numPr>
          <w:ilvl w:val="0"/>
          <w:numId w:val="22"/>
        </w:numPr>
        <w:rPr>
          <w:rFonts w:ascii="Verdana" w:hAnsi="Verdana"/>
          <w:bCs/>
          <w:iCs/>
          <w:sz w:val="18"/>
          <w:szCs w:val="18"/>
        </w:rPr>
      </w:pPr>
      <w:r w:rsidRPr="006B42A8">
        <w:rPr>
          <w:rFonts w:ascii="Verdana" w:hAnsi="Verdana"/>
          <w:bCs/>
          <w:iCs/>
          <w:sz w:val="18"/>
          <w:szCs w:val="18"/>
        </w:rPr>
        <w:t>Must be on the Nurse Aide Registry within 120 days of hire or within 120 days of completing a state approved NA program and testing.</w:t>
      </w:r>
    </w:p>
    <w:p w:rsidR="00912A34" w:rsidRPr="006B42A8" w:rsidRDefault="00912A34" w:rsidP="00912A34">
      <w:pPr>
        <w:pStyle w:val="ListParagraph"/>
        <w:numPr>
          <w:ilvl w:val="0"/>
          <w:numId w:val="22"/>
        </w:numPr>
        <w:rPr>
          <w:rFonts w:ascii="Verdana" w:hAnsi="Verdana"/>
          <w:bCs/>
          <w:iCs/>
          <w:sz w:val="18"/>
          <w:szCs w:val="18"/>
        </w:rPr>
      </w:pPr>
      <w:r w:rsidRPr="006B42A8">
        <w:rPr>
          <w:rFonts w:ascii="Verdana" w:hAnsi="Verdana"/>
          <w:bCs/>
          <w:iCs/>
          <w:sz w:val="18"/>
          <w:szCs w:val="18"/>
        </w:rPr>
        <w:t>Must have no documented findings of abuse, neglect, or misappropriation of property listed on the registry.</w:t>
      </w:r>
    </w:p>
    <w:p w:rsidR="00912A34" w:rsidRPr="006B42A8" w:rsidRDefault="00912A34" w:rsidP="00912A34">
      <w:pPr>
        <w:pStyle w:val="ListParagraph"/>
        <w:numPr>
          <w:ilvl w:val="0"/>
          <w:numId w:val="22"/>
        </w:numPr>
        <w:rPr>
          <w:rFonts w:ascii="Verdana" w:hAnsi="Verdana"/>
          <w:bCs/>
          <w:iCs/>
          <w:sz w:val="18"/>
          <w:szCs w:val="18"/>
        </w:rPr>
      </w:pPr>
      <w:r w:rsidRPr="006B42A8">
        <w:rPr>
          <w:rFonts w:ascii="Verdana" w:hAnsi="Verdana"/>
          <w:bCs/>
          <w:iCs/>
          <w:sz w:val="18"/>
          <w:szCs w:val="18"/>
        </w:rPr>
        <w:t>Be at least 16 years of age, of temperate habits and good moral character, honest, reliable, and trustworthy.</w:t>
      </w:r>
    </w:p>
    <w:p w:rsidR="00912A34" w:rsidRPr="006B42A8" w:rsidRDefault="00912A34" w:rsidP="00912A34">
      <w:pPr>
        <w:pStyle w:val="ListParagraph"/>
        <w:numPr>
          <w:ilvl w:val="0"/>
          <w:numId w:val="22"/>
        </w:numPr>
        <w:rPr>
          <w:rFonts w:ascii="Verdana" w:hAnsi="Verdana"/>
          <w:bCs/>
          <w:iCs/>
          <w:sz w:val="18"/>
          <w:szCs w:val="18"/>
        </w:rPr>
      </w:pPr>
      <w:r w:rsidRPr="006B42A8">
        <w:rPr>
          <w:rFonts w:ascii="Verdana" w:hAnsi="Verdana"/>
          <w:bCs/>
          <w:iCs/>
          <w:sz w:val="18"/>
          <w:szCs w:val="18"/>
        </w:rPr>
        <w:t>Be able to speak and understand the English language or a language understood by a substantial percentage of the facility’s residents.</w:t>
      </w:r>
    </w:p>
    <w:p w:rsidR="00912A34" w:rsidRPr="006B42A8" w:rsidRDefault="00912A34" w:rsidP="00912A34">
      <w:pPr>
        <w:pStyle w:val="ListParagraph"/>
        <w:numPr>
          <w:ilvl w:val="0"/>
          <w:numId w:val="22"/>
        </w:numPr>
        <w:rPr>
          <w:rFonts w:ascii="Verdana" w:hAnsi="Verdana"/>
          <w:bCs/>
          <w:iCs/>
          <w:sz w:val="18"/>
          <w:szCs w:val="18"/>
        </w:rPr>
      </w:pPr>
      <w:r w:rsidRPr="006B42A8">
        <w:rPr>
          <w:rFonts w:ascii="Verdana" w:hAnsi="Verdana"/>
          <w:bCs/>
          <w:iCs/>
          <w:sz w:val="18"/>
          <w:szCs w:val="18"/>
        </w:rPr>
        <w:t xml:space="preserve">Must provide evidence of prior employment or occupation, if any, and residence for two years prior to present employment as a nursing assistant. </w:t>
      </w:r>
    </w:p>
    <w:p w:rsidR="00912A34" w:rsidRPr="006B42A8" w:rsidRDefault="00912A34" w:rsidP="00912A34">
      <w:pPr>
        <w:pStyle w:val="ListParagraph"/>
        <w:numPr>
          <w:ilvl w:val="0"/>
          <w:numId w:val="22"/>
        </w:numPr>
        <w:rPr>
          <w:rFonts w:ascii="Verdana" w:hAnsi="Verdana"/>
          <w:bCs/>
          <w:iCs/>
          <w:sz w:val="18"/>
          <w:szCs w:val="18"/>
        </w:rPr>
      </w:pPr>
      <w:r w:rsidRPr="006B42A8">
        <w:rPr>
          <w:rFonts w:ascii="Verdana" w:hAnsi="Verdana"/>
          <w:bCs/>
          <w:iCs/>
          <w:sz w:val="18"/>
          <w:szCs w:val="18"/>
        </w:rPr>
        <w:t>Have completed at least eight years of grade school or provide proof of equivalent knowledge.</w:t>
      </w:r>
    </w:p>
    <w:p w:rsidR="00A235A4" w:rsidRPr="006B42A8" w:rsidRDefault="00A235A4" w:rsidP="00420E41">
      <w:pPr>
        <w:pStyle w:val="ListParagraph"/>
        <w:numPr>
          <w:ilvl w:val="0"/>
          <w:numId w:val="22"/>
        </w:numPr>
        <w:rPr>
          <w:rFonts w:ascii="Verdana" w:hAnsi="Verdana"/>
          <w:b/>
          <w:bCs/>
          <w:iCs/>
          <w:sz w:val="18"/>
          <w:szCs w:val="18"/>
          <w:u w:val="single"/>
        </w:rPr>
      </w:pPr>
      <w:r w:rsidRPr="006B42A8">
        <w:rPr>
          <w:rFonts w:ascii="Verdana" w:hAnsi="Verdana"/>
          <w:bCs/>
          <w:iCs/>
          <w:sz w:val="18"/>
          <w:szCs w:val="18"/>
        </w:rPr>
        <w:t>Complete SRC application form.</w:t>
      </w:r>
    </w:p>
    <w:p w:rsidR="005224F8" w:rsidRPr="006B42A8" w:rsidRDefault="005224F8" w:rsidP="00420E41">
      <w:pPr>
        <w:pStyle w:val="ListParagraph"/>
        <w:numPr>
          <w:ilvl w:val="0"/>
          <w:numId w:val="22"/>
        </w:numPr>
        <w:rPr>
          <w:rFonts w:ascii="Verdana" w:hAnsi="Verdana"/>
          <w:b/>
          <w:bCs/>
          <w:iCs/>
          <w:sz w:val="18"/>
          <w:szCs w:val="18"/>
          <w:u w:val="single"/>
        </w:rPr>
      </w:pPr>
      <w:r w:rsidRPr="006B42A8">
        <w:rPr>
          <w:rFonts w:ascii="Verdana" w:hAnsi="Verdana"/>
          <w:bCs/>
          <w:iCs/>
          <w:sz w:val="18"/>
          <w:szCs w:val="18"/>
        </w:rPr>
        <w:t>Must meet the essential functions of the position of a nursing assistant.</w:t>
      </w:r>
    </w:p>
    <w:p w:rsidR="00420E41" w:rsidRPr="006B42A8" w:rsidRDefault="00A235A4" w:rsidP="00420E41">
      <w:pPr>
        <w:pStyle w:val="ListParagraph"/>
        <w:numPr>
          <w:ilvl w:val="0"/>
          <w:numId w:val="22"/>
        </w:numPr>
        <w:rPr>
          <w:rFonts w:ascii="Verdana" w:hAnsi="Verdana"/>
          <w:b/>
          <w:bCs/>
          <w:iCs/>
          <w:sz w:val="18"/>
          <w:szCs w:val="18"/>
          <w:u w:val="single"/>
        </w:rPr>
      </w:pPr>
      <w:r w:rsidRPr="006B42A8">
        <w:rPr>
          <w:rFonts w:ascii="Verdana" w:hAnsi="Verdana"/>
          <w:bCs/>
          <w:iCs/>
          <w:sz w:val="18"/>
          <w:szCs w:val="18"/>
        </w:rPr>
        <w:t>Receive a s</w:t>
      </w:r>
      <w:r w:rsidR="00420E41" w:rsidRPr="006B42A8">
        <w:rPr>
          <w:rFonts w:ascii="Verdana" w:hAnsi="Verdana"/>
          <w:bCs/>
          <w:iCs/>
          <w:sz w:val="18"/>
          <w:szCs w:val="18"/>
        </w:rPr>
        <w:t xml:space="preserve">atisfactory SDRT </w:t>
      </w:r>
      <w:r w:rsidR="00DA516E" w:rsidRPr="006B42A8">
        <w:rPr>
          <w:rFonts w:ascii="Verdana" w:hAnsi="Verdana"/>
          <w:bCs/>
          <w:iCs/>
          <w:sz w:val="18"/>
          <w:szCs w:val="18"/>
        </w:rPr>
        <w:t xml:space="preserve">examination </w:t>
      </w:r>
      <w:r w:rsidR="00D37463" w:rsidRPr="006B42A8">
        <w:rPr>
          <w:rFonts w:ascii="Verdana" w:hAnsi="Verdana"/>
          <w:bCs/>
          <w:iCs/>
          <w:sz w:val="18"/>
          <w:szCs w:val="18"/>
        </w:rPr>
        <w:t>result of a minimal</w:t>
      </w:r>
      <w:r w:rsidR="00420E41" w:rsidRPr="006B42A8">
        <w:rPr>
          <w:rFonts w:ascii="Verdana" w:hAnsi="Verdana"/>
          <w:bCs/>
          <w:iCs/>
          <w:sz w:val="18"/>
          <w:szCs w:val="18"/>
        </w:rPr>
        <w:t xml:space="preserve"> 8</w:t>
      </w:r>
      <w:r w:rsidR="00420E41" w:rsidRPr="006B42A8">
        <w:rPr>
          <w:rFonts w:ascii="Verdana" w:hAnsi="Verdana"/>
          <w:bCs/>
          <w:iCs/>
          <w:sz w:val="18"/>
          <w:szCs w:val="18"/>
          <w:vertAlign w:val="superscript"/>
        </w:rPr>
        <w:t>th</w:t>
      </w:r>
      <w:r w:rsidR="00420E41" w:rsidRPr="006B42A8">
        <w:rPr>
          <w:rFonts w:ascii="Verdana" w:hAnsi="Verdana"/>
          <w:bCs/>
          <w:iCs/>
          <w:sz w:val="18"/>
          <w:szCs w:val="18"/>
        </w:rPr>
        <w:t xml:space="preserve"> grade reading level.</w:t>
      </w:r>
    </w:p>
    <w:p w:rsidR="00A235A4" w:rsidRPr="006B42A8" w:rsidRDefault="00A235A4" w:rsidP="00420E41">
      <w:pPr>
        <w:pStyle w:val="ListParagraph"/>
        <w:numPr>
          <w:ilvl w:val="0"/>
          <w:numId w:val="22"/>
        </w:numPr>
        <w:rPr>
          <w:rFonts w:ascii="Verdana" w:hAnsi="Verdana"/>
          <w:b/>
          <w:bCs/>
          <w:iCs/>
          <w:sz w:val="18"/>
          <w:szCs w:val="18"/>
          <w:u w:val="single"/>
        </w:rPr>
      </w:pPr>
      <w:r w:rsidRPr="006B42A8">
        <w:rPr>
          <w:rFonts w:ascii="Verdana" w:hAnsi="Verdana"/>
          <w:bCs/>
          <w:iCs/>
          <w:sz w:val="18"/>
          <w:szCs w:val="18"/>
        </w:rPr>
        <w:t>Meet with general advisor to register for the NA course.</w:t>
      </w:r>
    </w:p>
    <w:p w:rsidR="002B34B1" w:rsidRPr="006B42A8" w:rsidRDefault="002B34B1" w:rsidP="00420E41">
      <w:pPr>
        <w:pStyle w:val="ListParagraph"/>
        <w:numPr>
          <w:ilvl w:val="0"/>
          <w:numId w:val="22"/>
        </w:numPr>
        <w:rPr>
          <w:rFonts w:ascii="Verdana" w:hAnsi="Verdana"/>
          <w:bCs/>
          <w:iCs/>
          <w:sz w:val="18"/>
          <w:szCs w:val="18"/>
        </w:rPr>
      </w:pPr>
      <w:r w:rsidRPr="006B42A8">
        <w:rPr>
          <w:rFonts w:ascii="Verdana" w:hAnsi="Verdana"/>
          <w:bCs/>
          <w:iCs/>
          <w:sz w:val="18"/>
          <w:szCs w:val="18"/>
        </w:rPr>
        <w:t>Purchase required text and NA Skills packet (both sold at SRC bookstore).</w:t>
      </w:r>
    </w:p>
    <w:p w:rsidR="005224F8" w:rsidRPr="006B42A8" w:rsidRDefault="005224F8" w:rsidP="00420E41">
      <w:pPr>
        <w:pStyle w:val="ListParagraph"/>
        <w:numPr>
          <w:ilvl w:val="0"/>
          <w:numId w:val="22"/>
        </w:numPr>
        <w:rPr>
          <w:rFonts w:ascii="Verdana" w:hAnsi="Verdana"/>
          <w:bCs/>
          <w:iCs/>
          <w:sz w:val="18"/>
          <w:szCs w:val="18"/>
        </w:rPr>
      </w:pPr>
      <w:r w:rsidRPr="006B42A8">
        <w:rPr>
          <w:rFonts w:ascii="Verdana" w:hAnsi="Verdana"/>
          <w:bCs/>
          <w:iCs/>
          <w:sz w:val="18"/>
          <w:szCs w:val="18"/>
        </w:rPr>
        <w:t>Attend the course orientation by the instructor on the first class day</w:t>
      </w:r>
      <w:r w:rsidR="003C7B95" w:rsidRPr="006B42A8">
        <w:rPr>
          <w:rFonts w:ascii="Verdana" w:hAnsi="Verdana"/>
          <w:bCs/>
          <w:iCs/>
          <w:sz w:val="18"/>
          <w:szCs w:val="18"/>
        </w:rPr>
        <w:t xml:space="preserve"> in order to receive all documents to complete for IDPH and SRC requirements</w:t>
      </w:r>
      <w:r w:rsidRPr="006B42A8">
        <w:rPr>
          <w:rFonts w:ascii="Verdana" w:hAnsi="Verdana"/>
          <w:bCs/>
          <w:iCs/>
          <w:sz w:val="18"/>
          <w:szCs w:val="18"/>
        </w:rPr>
        <w:t>.</w:t>
      </w:r>
    </w:p>
    <w:p w:rsidR="005224F8" w:rsidRPr="006B42A8" w:rsidRDefault="005224F8" w:rsidP="00420E41">
      <w:pPr>
        <w:pStyle w:val="ListParagraph"/>
        <w:numPr>
          <w:ilvl w:val="0"/>
          <w:numId w:val="22"/>
        </w:numPr>
        <w:rPr>
          <w:rFonts w:ascii="Verdana" w:hAnsi="Verdana"/>
          <w:bCs/>
          <w:iCs/>
          <w:sz w:val="18"/>
          <w:szCs w:val="18"/>
        </w:rPr>
      </w:pPr>
      <w:r w:rsidRPr="006B42A8">
        <w:rPr>
          <w:rFonts w:ascii="Verdana" w:hAnsi="Verdana"/>
          <w:bCs/>
          <w:iCs/>
          <w:sz w:val="18"/>
          <w:szCs w:val="18"/>
        </w:rPr>
        <w:t>Complete the Nursing Assistant Acknowledgement Statements signature page</w:t>
      </w:r>
      <w:r w:rsidR="002B34B1" w:rsidRPr="006B42A8">
        <w:rPr>
          <w:rFonts w:ascii="Verdana" w:hAnsi="Verdana"/>
          <w:bCs/>
          <w:iCs/>
          <w:sz w:val="18"/>
          <w:szCs w:val="18"/>
        </w:rPr>
        <w:t xml:space="preserve"> including Health Information, Fingerprint Background Check, Attendance, Confidentiality, and NA Course statements</w:t>
      </w:r>
      <w:r w:rsidRPr="006B42A8">
        <w:rPr>
          <w:rFonts w:ascii="Verdana" w:hAnsi="Verdana"/>
          <w:bCs/>
          <w:iCs/>
          <w:sz w:val="18"/>
          <w:szCs w:val="18"/>
        </w:rPr>
        <w:t>.</w:t>
      </w:r>
    </w:p>
    <w:p w:rsidR="00420E41" w:rsidRPr="006B42A8" w:rsidRDefault="003A794C" w:rsidP="00420E41">
      <w:pPr>
        <w:pStyle w:val="ListParagraph"/>
        <w:numPr>
          <w:ilvl w:val="0"/>
          <w:numId w:val="22"/>
        </w:numPr>
        <w:rPr>
          <w:rFonts w:ascii="Verdana" w:hAnsi="Verdana"/>
          <w:b/>
          <w:bCs/>
          <w:iCs/>
          <w:sz w:val="18"/>
          <w:szCs w:val="18"/>
          <w:u w:val="single"/>
        </w:rPr>
      </w:pPr>
      <w:r w:rsidRPr="006B42A8">
        <w:rPr>
          <w:rFonts w:ascii="Verdana" w:hAnsi="Verdana"/>
          <w:bCs/>
          <w:iCs/>
          <w:sz w:val="18"/>
          <w:szCs w:val="18"/>
        </w:rPr>
        <w:t xml:space="preserve">Complete </w:t>
      </w:r>
      <w:r w:rsidR="005224F8" w:rsidRPr="006B42A8">
        <w:rPr>
          <w:rFonts w:ascii="Verdana" w:hAnsi="Verdana"/>
          <w:bCs/>
          <w:iCs/>
          <w:sz w:val="18"/>
          <w:szCs w:val="18"/>
        </w:rPr>
        <w:t xml:space="preserve">the </w:t>
      </w:r>
      <w:r w:rsidRPr="006B42A8">
        <w:rPr>
          <w:rFonts w:ascii="Verdana" w:hAnsi="Verdana"/>
          <w:bCs/>
          <w:iCs/>
          <w:sz w:val="18"/>
          <w:szCs w:val="18"/>
        </w:rPr>
        <w:t>IDPH Health Care Worker Fingerprint Background Authorization</w:t>
      </w:r>
      <w:r w:rsidR="005224F8" w:rsidRPr="006B42A8">
        <w:rPr>
          <w:rFonts w:ascii="Verdana" w:hAnsi="Verdana"/>
          <w:bCs/>
          <w:iCs/>
          <w:sz w:val="18"/>
          <w:szCs w:val="18"/>
        </w:rPr>
        <w:t xml:space="preserve"> </w:t>
      </w:r>
      <w:r w:rsidRPr="006B42A8">
        <w:rPr>
          <w:rFonts w:ascii="Verdana" w:hAnsi="Verdana"/>
          <w:bCs/>
          <w:iCs/>
          <w:sz w:val="18"/>
          <w:szCs w:val="18"/>
        </w:rPr>
        <w:t>form</w:t>
      </w:r>
      <w:r w:rsidR="00A235A4" w:rsidRPr="006B42A8">
        <w:rPr>
          <w:rFonts w:ascii="Verdana" w:hAnsi="Verdana"/>
          <w:bCs/>
          <w:iCs/>
          <w:sz w:val="18"/>
          <w:szCs w:val="18"/>
        </w:rPr>
        <w:t xml:space="preserve"> from </w:t>
      </w:r>
      <w:r w:rsidR="005224F8" w:rsidRPr="006B42A8">
        <w:rPr>
          <w:rFonts w:ascii="Verdana" w:hAnsi="Verdana"/>
          <w:bCs/>
          <w:iCs/>
          <w:sz w:val="18"/>
          <w:szCs w:val="18"/>
        </w:rPr>
        <w:t xml:space="preserve">the </w:t>
      </w:r>
      <w:r w:rsidR="00A235A4" w:rsidRPr="006B42A8">
        <w:rPr>
          <w:rFonts w:ascii="Verdana" w:hAnsi="Verdana"/>
          <w:bCs/>
          <w:iCs/>
          <w:sz w:val="18"/>
          <w:szCs w:val="18"/>
        </w:rPr>
        <w:t>instructor.</w:t>
      </w:r>
    </w:p>
    <w:p w:rsidR="003A794C" w:rsidRPr="006B42A8" w:rsidRDefault="003A794C" w:rsidP="00420E41">
      <w:pPr>
        <w:pStyle w:val="ListParagraph"/>
        <w:numPr>
          <w:ilvl w:val="0"/>
          <w:numId w:val="22"/>
        </w:numPr>
        <w:rPr>
          <w:rFonts w:ascii="Verdana" w:hAnsi="Verdana"/>
          <w:b/>
          <w:bCs/>
          <w:iCs/>
          <w:sz w:val="18"/>
          <w:szCs w:val="18"/>
          <w:u w:val="single"/>
        </w:rPr>
      </w:pPr>
      <w:r w:rsidRPr="006B42A8">
        <w:rPr>
          <w:rFonts w:ascii="Verdana" w:hAnsi="Verdana"/>
          <w:bCs/>
          <w:iCs/>
          <w:sz w:val="18"/>
          <w:szCs w:val="18"/>
        </w:rPr>
        <w:t xml:space="preserve">Have </w:t>
      </w:r>
      <w:r w:rsidR="003C7B95" w:rsidRPr="006B42A8">
        <w:rPr>
          <w:rFonts w:ascii="Verdana" w:hAnsi="Verdana"/>
          <w:bCs/>
          <w:iCs/>
          <w:sz w:val="18"/>
          <w:szCs w:val="18"/>
        </w:rPr>
        <w:t xml:space="preserve">processed by an IDPH approved vendor a </w:t>
      </w:r>
      <w:r w:rsidRPr="006B42A8">
        <w:rPr>
          <w:rFonts w:ascii="Verdana" w:hAnsi="Verdana"/>
          <w:bCs/>
          <w:iCs/>
          <w:sz w:val="18"/>
          <w:szCs w:val="18"/>
        </w:rPr>
        <w:t>Health Care Worker Fingerprint</w:t>
      </w:r>
      <w:r w:rsidR="00A235A4" w:rsidRPr="006B42A8">
        <w:rPr>
          <w:rFonts w:ascii="Verdana" w:hAnsi="Verdana"/>
          <w:bCs/>
          <w:iCs/>
          <w:sz w:val="18"/>
          <w:szCs w:val="18"/>
        </w:rPr>
        <w:t xml:space="preserve"> background check (</w:t>
      </w:r>
      <w:r w:rsidR="00FD257A" w:rsidRPr="00B546DF">
        <w:rPr>
          <w:rFonts w:ascii="Verdana" w:hAnsi="Verdana"/>
          <w:b/>
          <w:bCs/>
          <w:iCs/>
          <w:sz w:val="18"/>
          <w:szCs w:val="18"/>
        </w:rPr>
        <w:t>fee paid to vend</w:t>
      </w:r>
      <w:r w:rsidR="00A235A4" w:rsidRPr="00B546DF">
        <w:rPr>
          <w:rFonts w:ascii="Verdana" w:hAnsi="Verdana"/>
          <w:b/>
          <w:bCs/>
          <w:iCs/>
          <w:sz w:val="18"/>
          <w:szCs w:val="18"/>
        </w:rPr>
        <w:t>o</w:t>
      </w:r>
      <w:r w:rsidR="00FD257A" w:rsidRPr="00B546DF">
        <w:rPr>
          <w:rFonts w:ascii="Verdana" w:hAnsi="Verdana"/>
          <w:b/>
          <w:bCs/>
          <w:iCs/>
          <w:sz w:val="18"/>
          <w:szCs w:val="18"/>
        </w:rPr>
        <w:t>r</w:t>
      </w:r>
      <w:r w:rsidR="00A235A4" w:rsidRPr="006B42A8">
        <w:rPr>
          <w:rFonts w:ascii="Verdana" w:hAnsi="Verdana"/>
          <w:bCs/>
          <w:iCs/>
          <w:sz w:val="18"/>
          <w:szCs w:val="18"/>
        </w:rPr>
        <w:t>).</w:t>
      </w:r>
      <w:r w:rsidR="00FD257A" w:rsidRPr="006B42A8">
        <w:rPr>
          <w:rFonts w:ascii="Verdana" w:hAnsi="Verdana"/>
          <w:bCs/>
          <w:iCs/>
          <w:sz w:val="18"/>
          <w:szCs w:val="18"/>
        </w:rPr>
        <w:t xml:space="preserve"> </w:t>
      </w:r>
      <w:r w:rsidR="003C7B95" w:rsidRPr="006B42A8">
        <w:rPr>
          <w:rFonts w:ascii="Verdana" w:hAnsi="Verdana"/>
          <w:bCs/>
          <w:iCs/>
          <w:sz w:val="18"/>
          <w:szCs w:val="18"/>
        </w:rPr>
        <w:t>Information of process will occur on the first day orientation.</w:t>
      </w:r>
    </w:p>
    <w:p w:rsidR="003C7B95" w:rsidRPr="004C7BA5" w:rsidRDefault="003A794C" w:rsidP="00420E41">
      <w:pPr>
        <w:pStyle w:val="ListParagraph"/>
        <w:numPr>
          <w:ilvl w:val="0"/>
          <w:numId w:val="22"/>
        </w:numPr>
        <w:rPr>
          <w:rFonts w:ascii="Verdana" w:hAnsi="Verdana"/>
          <w:b/>
          <w:bCs/>
          <w:iCs/>
          <w:sz w:val="18"/>
          <w:szCs w:val="18"/>
          <w:u w:val="single"/>
        </w:rPr>
      </w:pPr>
      <w:r w:rsidRPr="006B42A8">
        <w:rPr>
          <w:rFonts w:ascii="Verdana" w:hAnsi="Verdana"/>
          <w:bCs/>
          <w:iCs/>
          <w:sz w:val="18"/>
          <w:szCs w:val="18"/>
        </w:rPr>
        <w:t xml:space="preserve">Return </w:t>
      </w:r>
      <w:r w:rsidRPr="004C7BA5">
        <w:rPr>
          <w:rFonts w:ascii="Verdana" w:hAnsi="Verdana"/>
          <w:b/>
          <w:bCs/>
          <w:iCs/>
          <w:sz w:val="18"/>
          <w:szCs w:val="18"/>
        </w:rPr>
        <w:t>Health Care Worker Fingerprinting receipt to instructor by 10</w:t>
      </w:r>
      <w:r w:rsidRPr="004C7BA5">
        <w:rPr>
          <w:rFonts w:ascii="Verdana" w:hAnsi="Verdana"/>
          <w:b/>
          <w:bCs/>
          <w:iCs/>
          <w:sz w:val="18"/>
          <w:szCs w:val="18"/>
          <w:vertAlign w:val="superscript"/>
        </w:rPr>
        <w:t>th</w:t>
      </w:r>
      <w:r w:rsidRPr="004C7BA5">
        <w:rPr>
          <w:rFonts w:ascii="Verdana" w:hAnsi="Verdana"/>
          <w:b/>
          <w:bCs/>
          <w:iCs/>
          <w:sz w:val="18"/>
          <w:szCs w:val="18"/>
        </w:rPr>
        <w:t xml:space="preserve"> day of course</w:t>
      </w:r>
      <w:r w:rsidR="00A235A4" w:rsidRPr="004C7BA5">
        <w:rPr>
          <w:rFonts w:ascii="Verdana" w:hAnsi="Verdana"/>
          <w:b/>
          <w:bCs/>
          <w:iCs/>
          <w:sz w:val="18"/>
          <w:szCs w:val="18"/>
        </w:rPr>
        <w:t xml:space="preserve"> or be dropped from </w:t>
      </w:r>
      <w:r w:rsidR="005224F8" w:rsidRPr="004C7BA5">
        <w:rPr>
          <w:rFonts w:ascii="Verdana" w:hAnsi="Verdana"/>
          <w:b/>
          <w:bCs/>
          <w:iCs/>
          <w:sz w:val="18"/>
          <w:szCs w:val="18"/>
        </w:rPr>
        <w:t xml:space="preserve">the </w:t>
      </w:r>
      <w:r w:rsidR="00A235A4" w:rsidRPr="004C7BA5">
        <w:rPr>
          <w:rFonts w:ascii="Verdana" w:hAnsi="Verdana"/>
          <w:b/>
          <w:bCs/>
          <w:iCs/>
          <w:sz w:val="18"/>
          <w:szCs w:val="18"/>
        </w:rPr>
        <w:t>course.</w:t>
      </w:r>
      <w:r w:rsidR="005224F8" w:rsidRPr="004C7BA5">
        <w:rPr>
          <w:rFonts w:ascii="Verdana" w:hAnsi="Verdana"/>
          <w:b/>
          <w:bCs/>
          <w:iCs/>
          <w:sz w:val="18"/>
          <w:szCs w:val="18"/>
        </w:rPr>
        <w:t xml:space="preserve"> </w:t>
      </w:r>
    </w:p>
    <w:p w:rsidR="003A794C" w:rsidRPr="006B42A8" w:rsidRDefault="003C7B95" w:rsidP="00420E41">
      <w:pPr>
        <w:pStyle w:val="ListParagraph"/>
        <w:numPr>
          <w:ilvl w:val="0"/>
          <w:numId w:val="22"/>
        </w:numPr>
        <w:rPr>
          <w:rFonts w:ascii="Verdana" w:hAnsi="Verdana"/>
          <w:bCs/>
          <w:iCs/>
          <w:sz w:val="18"/>
          <w:szCs w:val="18"/>
        </w:rPr>
      </w:pPr>
      <w:r w:rsidRPr="006B42A8">
        <w:rPr>
          <w:rFonts w:ascii="Verdana" w:hAnsi="Verdana"/>
          <w:bCs/>
          <w:iCs/>
          <w:sz w:val="18"/>
          <w:szCs w:val="18"/>
        </w:rPr>
        <w:t>The fingerprint background check must result in ‘no hit’ or ‘automatic waiver’.</w:t>
      </w:r>
    </w:p>
    <w:p w:rsidR="00567AE8" w:rsidRPr="006B42A8" w:rsidRDefault="003A794C" w:rsidP="00FD257A">
      <w:pPr>
        <w:pStyle w:val="ListParagraph"/>
        <w:numPr>
          <w:ilvl w:val="0"/>
          <w:numId w:val="22"/>
        </w:numPr>
        <w:rPr>
          <w:rFonts w:ascii="Verdana" w:hAnsi="Verdana" w:cs="Arial"/>
          <w:b/>
          <w:sz w:val="18"/>
          <w:szCs w:val="18"/>
          <w:u w:val="single"/>
        </w:rPr>
      </w:pPr>
      <w:r w:rsidRPr="006B42A8">
        <w:rPr>
          <w:rFonts w:ascii="Verdana" w:hAnsi="Verdana"/>
          <w:bCs/>
          <w:iCs/>
          <w:sz w:val="18"/>
          <w:szCs w:val="18"/>
        </w:rPr>
        <w:t xml:space="preserve">Physician completed SRC Nursing Assistant Program </w:t>
      </w:r>
      <w:r w:rsidR="00A235A4" w:rsidRPr="006B42A8">
        <w:rPr>
          <w:rFonts w:ascii="Verdana" w:hAnsi="Verdana"/>
          <w:bCs/>
          <w:iCs/>
          <w:sz w:val="18"/>
          <w:szCs w:val="18"/>
        </w:rPr>
        <w:t>p</w:t>
      </w:r>
      <w:r w:rsidRPr="006B42A8">
        <w:rPr>
          <w:rFonts w:ascii="Verdana" w:hAnsi="Verdana"/>
          <w:bCs/>
          <w:iCs/>
          <w:sz w:val="18"/>
          <w:szCs w:val="18"/>
        </w:rPr>
        <w:t>hysical exam form</w:t>
      </w:r>
      <w:r w:rsidR="00A235A4" w:rsidRPr="006B42A8">
        <w:rPr>
          <w:rFonts w:ascii="Verdana" w:hAnsi="Verdana"/>
          <w:bCs/>
          <w:iCs/>
          <w:sz w:val="18"/>
          <w:szCs w:val="18"/>
        </w:rPr>
        <w:t>,</w:t>
      </w:r>
      <w:r w:rsidRPr="006B42A8">
        <w:rPr>
          <w:rFonts w:ascii="Verdana" w:hAnsi="Verdana"/>
          <w:bCs/>
          <w:iCs/>
          <w:sz w:val="18"/>
          <w:szCs w:val="18"/>
        </w:rPr>
        <w:t xml:space="preserve"> including immunization documentation</w:t>
      </w:r>
      <w:r w:rsidR="00567AE8" w:rsidRPr="006B42A8">
        <w:rPr>
          <w:rFonts w:ascii="Verdana" w:hAnsi="Verdana"/>
          <w:bCs/>
          <w:iCs/>
          <w:sz w:val="18"/>
          <w:szCs w:val="18"/>
        </w:rPr>
        <w:t xml:space="preserve"> (no greater than </w:t>
      </w:r>
      <w:r w:rsidR="00E444CA" w:rsidRPr="006B42A8">
        <w:rPr>
          <w:rFonts w:ascii="Verdana" w:hAnsi="Verdana"/>
          <w:bCs/>
          <w:iCs/>
          <w:sz w:val="18"/>
          <w:szCs w:val="18"/>
        </w:rPr>
        <w:t xml:space="preserve">90 days </w:t>
      </w:r>
      <w:r w:rsidR="00567AE8" w:rsidRPr="006B42A8">
        <w:rPr>
          <w:rFonts w:ascii="Verdana" w:hAnsi="Verdana"/>
          <w:bCs/>
          <w:iCs/>
          <w:sz w:val="18"/>
          <w:szCs w:val="18"/>
        </w:rPr>
        <w:t xml:space="preserve">prior </w:t>
      </w:r>
      <w:r w:rsidR="001C2EDB" w:rsidRPr="006B42A8">
        <w:rPr>
          <w:rFonts w:ascii="Verdana" w:hAnsi="Verdana"/>
          <w:bCs/>
          <w:iCs/>
          <w:sz w:val="18"/>
          <w:szCs w:val="18"/>
        </w:rPr>
        <w:t>or 3 weeks after th</w:t>
      </w:r>
      <w:r w:rsidR="00E444CA" w:rsidRPr="006B42A8">
        <w:rPr>
          <w:rFonts w:ascii="Verdana" w:hAnsi="Verdana"/>
          <w:bCs/>
          <w:iCs/>
          <w:sz w:val="18"/>
          <w:szCs w:val="18"/>
        </w:rPr>
        <w:t xml:space="preserve">e </w:t>
      </w:r>
      <w:r w:rsidR="00567AE8" w:rsidRPr="006B42A8">
        <w:rPr>
          <w:rFonts w:ascii="Verdana" w:hAnsi="Verdana"/>
          <w:bCs/>
          <w:iCs/>
          <w:sz w:val="18"/>
          <w:szCs w:val="18"/>
        </w:rPr>
        <w:t>course start</w:t>
      </w:r>
      <w:r w:rsidR="001C2EDB" w:rsidRPr="006B42A8">
        <w:rPr>
          <w:rFonts w:ascii="Verdana" w:hAnsi="Verdana"/>
          <w:bCs/>
          <w:iCs/>
          <w:sz w:val="18"/>
          <w:szCs w:val="18"/>
        </w:rPr>
        <w:t>)</w:t>
      </w:r>
      <w:r w:rsidR="00567AE8" w:rsidRPr="006B42A8">
        <w:rPr>
          <w:rFonts w:ascii="Verdana" w:hAnsi="Verdana"/>
          <w:bCs/>
          <w:iCs/>
          <w:sz w:val="18"/>
          <w:szCs w:val="18"/>
        </w:rPr>
        <w:t>.</w:t>
      </w:r>
    </w:p>
    <w:p w:rsidR="00567AE8" w:rsidRPr="006B42A8" w:rsidRDefault="00567AE8" w:rsidP="00FD257A">
      <w:pPr>
        <w:pStyle w:val="ListParagraph"/>
        <w:numPr>
          <w:ilvl w:val="0"/>
          <w:numId w:val="22"/>
        </w:numPr>
        <w:rPr>
          <w:rFonts w:ascii="Verdana" w:hAnsi="Verdana" w:cs="Arial"/>
          <w:sz w:val="18"/>
          <w:szCs w:val="18"/>
        </w:rPr>
      </w:pPr>
      <w:r w:rsidRPr="006B42A8">
        <w:rPr>
          <w:rFonts w:ascii="Verdana" w:hAnsi="Verdana" w:cs="Arial"/>
          <w:sz w:val="18"/>
          <w:szCs w:val="18"/>
        </w:rPr>
        <w:t>Documentation of a current 2 step TB tes</w:t>
      </w:r>
      <w:r w:rsidR="00BA4ECA" w:rsidRPr="006B42A8">
        <w:rPr>
          <w:rFonts w:ascii="Verdana" w:hAnsi="Verdana" w:cs="Arial"/>
          <w:sz w:val="18"/>
          <w:szCs w:val="18"/>
        </w:rPr>
        <w:t>t or chest x-ray resulting in negative active tuberculosis</w:t>
      </w:r>
      <w:r w:rsidR="00E444CA" w:rsidRPr="006B42A8">
        <w:rPr>
          <w:rFonts w:ascii="Verdana" w:hAnsi="Verdana" w:cs="Arial"/>
          <w:sz w:val="18"/>
          <w:szCs w:val="18"/>
        </w:rPr>
        <w:t xml:space="preserve"> (no greater than 6 months prior </w:t>
      </w:r>
      <w:r w:rsidR="001C2EDB" w:rsidRPr="006B42A8">
        <w:rPr>
          <w:rFonts w:ascii="Verdana" w:hAnsi="Verdana" w:cs="Arial"/>
          <w:sz w:val="18"/>
          <w:szCs w:val="18"/>
        </w:rPr>
        <w:t>or 3 weeks after</w:t>
      </w:r>
      <w:r w:rsidR="00E444CA" w:rsidRPr="006B42A8">
        <w:rPr>
          <w:rFonts w:ascii="Verdana" w:hAnsi="Verdana" w:cs="Arial"/>
          <w:sz w:val="18"/>
          <w:szCs w:val="18"/>
        </w:rPr>
        <w:t xml:space="preserve"> the course start)</w:t>
      </w:r>
      <w:r w:rsidR="00BA4ECA" w:rsidRPr="006B42A8">
        <w:rPr>
          <w:rFonts w:ascii="Verdana" w:hAnsi="Verdana" w:cs="Arial"/>
          <w:sz w:val="18"/>
          <w:szCs w:val="18"/>
        </w:rPr>
        <w:t>.</w:t>
      </w:r>
    </w:p>
    <w:p w:rsidR="00FD257A" w:rsidRPr="006B42A8" w:rsidRDefault="00BA4ECA" w:rsidP="00FD257A">
      <w:pPr>
        <w:pStyle w:val="ListParagraph"/>
        <w:numPr>
          <w:ilvl w:val="0"/>
          <w:numId w:val="22"/>
        </w:numPr>
        <w:rPr>
          <w:rFonts w:ascii="Verdana" w:hAnsi="Verdana" w:cs="Arial"/>
          <w:b/>
          <w:sz w:val="18"/>
          <w:szCs w:val="18"/>
          <w:u w:val="single"/>
        </w:rPr>
      </w:pPr>
      <w:r w:rsidRPr="006B42A8">
        <w:rPr>
          <w:rFonts w:ascii="Verdana" w:hAnsi="Verdana"/>
          <w:bCs/>
          <w:iCs/>
          <w:sz w:val="18"/>
          <w:szCs w:val="18"/>
        </w:rPr>
        <w:t xml:space="preserve">Documentation of </w:t>
      </w:r>
      <w:r w:rsidR="003A794C" w:rsidRPr="006B42A8">
        <w:rPr>
          <w:rFonts w:ascii="Verdana" w:hAnsi="Verdana"/>
          <w:bCs/>
          <w:iCs/>
          <w:sz w:val="18"/>
          <w:szCs w:val="18"/>
        </w:rPr>
        <w:t xml:space="preserve">Hepatitis B vaccination series, titer </w:t>
      </w:r>
      <w:r w:rsidR="003A794C" w:rsidRPr="006B42A8">
        <w:rPr>
          <w:rFonts w:ascii="Verdana" w:hAnsi="Verdana"/>
          <w:b/>
          <w:bCs/>
          <w:iCs/>
          <w:sz w:val="18"/>
          <w:szCs w:val="18"/>
          <w:u w:val="single"/>
        </w:rPr>
        <w:t>or</w:t>
      </w:r>
      <w:r w:rsidR="003A794C" w:rsidRPr="006B42A8">
        <w:rPr>
          <w:rFonts w:ascii="Verdana" w:hAnsi="Verdana"/>
          <w:bCs/>
          <w:iCs/>
          <w:sz w:val="18"/>
          <w:szCs w:val="18"/>
        </w:rPr>
        <w:t xml:space="preserve"> completion of SRC Nursing Assistant Program </w:t>
      </w:r>
      <w:r w:rsidRPr="006B42A8">
        <w:rPr>
          <w:rFonts w:ascii="Verdana" w:hAnsi="Verdana"/>
          <w:bCs/>
          <w:iCs/>
          <w:sz w:val="18"/>
          <w:szCs w:val="18"/>
        </w:rPr>
        <w:t xml:space="preserve">Hepatitis B </w:t>
      </w:r>
      <w:r w:rsidR="003A794C" w:rsidRPr="006B42A8">
        <w:rPr>
          <w:rFonts w:ascii="Verdana" w:hAnsi="Verdana"/>
          <w:bCs/>
          <w:iCs/>
          <w:sz w:val="18"/>
          <w:szCs w:val="18"/>
        </w:rPr>
        <w:t>waiver form</w:t>
      </w:r>
      <w:r w:rsidR="001C2EDB" w:rsidRPr="006B42A8">
        <w:rPr>
          <w:rFonts w:ascii="Verdana" w:hAnsi="Verdana"/>
          <w:bCs/>
          <w:iCs/>
          <w:sz w:val="18"/>
          <w:szCs w:val="18"/>
        </w:rPr>
        <w:t xml:space="preserve"> (due 3 weeks after the course start).</w:t>
      </w:r>
    </w:p>
    <w:p w:rsidR="00E444CA" w:rsidRPr="006B42A8" w:rsidRDefault="00E444CA" w:rsidP="00E444CA">
      <w:pPr>
        <w:pStyle w:val="ListParagraph"/>
        <w:numPr>
          <w:ilvl w:val="0"/>
          <w:numId w:val="22"/>
        </w:numPr>
        <w:rPr>
          <w:rFonts w:ascii="Verdana" w:hAnsi="Verdana" w:cs="Arial"/>
          <w:b/>
          <w:sz w:val="18"/>
          <w:szCs w:val="18"/>
          <w:u w:val="single"/>
        </w:rPr>
      </w:pPr>
      <w:r w:rsidRPr="006B42A8">
        <w:rPr>
          <w:rFonts w:ascii="Verdana" w:hAnsi="Verdana" w:cs="Arial"/>
          <w:sz w:val="18"/>
          <w:szCs w:val="18"/>
        </w:rPr>
        <w:t>Comply with Professional Healthcare Student Dress Code and Etiquette Policy and SRC’s Code of Conduct.</w:t>
      </w:r>
    </w:p>
    <w:p w:rsidR="00FD257A" w:rsidRPr="006C77FD" w:rsidRDefault="00FD257A" w:rsidP="00FD257A">
      <w:pPr>
        <w:pStyle w:val="ListParagraph"/>
        <w:numPr>
          <w:ilvl w:val="0"/>
          <w:numId w:val="22"/>
        </w:numPr>
        <w:rPr>
          <w:rFonts w:ascii="Verdana" w:hAnsi="Verdana" w:cs="Arial"/>
          <w:b/>
          <w:sz w:val="18"/>
          <w:szCs w:val="18"/>
          <w:u w:val="single"/>
        </w:rPr>
      </w:pPr>
      <w:r w:rsidRPr="006C77FD">
        <w:rPr>
          <w:rFonts w:ascii="Verdana" w:hAnsi="Verdana"/>
          <w:bCs/>
          <w:iCs/>
          <w:sz w:val="18"/>
          <w:szCs w:val="18"/>
        </w:rPr>
        <w:t>Meet Nursing Assistance course required hours</w:t>
      </w:r>
      <w:r w:rsidR="00BA4ECA" w:rsidRPr="006C77FD">
        <w:rPr>
          <w:rFonts w:ascii="Verdana" w:hAnsi="Verdana"/>
          <w:bCs/>
          <w:iCs/>
          <w:sz w:val="18"/>
          <w:szCs w:val="18"/>
        </w:rPr>
        <w:t xml:space="preserve"> (</w:t>
      </w:r>
      <w:r w:rsidR="00495201" w:rsidRPr="006C77FD">
        <w:rPr>
          <w:rFonts w:ascii="Verdana" w:hAnsi="Verdana"/>
          <w:bCs/>
          <w:iCs/>
          <w:sz w:val="18"/>
          <w:szCs w:val="18"/>
        </w:rPr>
        <w:t>80</w:t>
      </w:r>
      <w:r w:rsidRPr="006C77FD">
        <w:rPr>
          <w:rFonts w:ascii="Verdana" w:hAnsi="Verdana"/>
          <w:bCs/>
          <w:iCs/>
          <w:sz w:val="18"/>
          <w:szCs w:val="18"/>
        </w:rPr>
        <w:t xml:space="preserve"> </w:t>
      </w:r>
      <w:r w:rsidR="00BA4ECA" w:rsidRPr="006C77FD">
        <w:rPr>
          <w:rFonts w:ascii="Verdana" w:hAnsi="Verdana"/>
          <w:bCs/>
          <w:iCs/>
          <w:sz w:val="18"/>
          <w:szCs w:val="18"/>
        </w:rPr>
        <w:t>t</w:t>
      </w:r>
      <w:r w:rsidRPr="006C77FD">
        <w:rPr>
          <w:rFonts w:ascii="Verdana" w:hAnsi="Verdana"/>
          <w:bCs/>
          <w:iCs/>
          <w:sz w:val="18"/>
          <w:szCs w:val="18"/>
        </w:rPr>
        <w:t>heory</w:t>
      </w:r>
      <w:r w:rsidR="00E444CA" w:rsidRPr="006C77FD">
        <w:rPr>
          <w:rFonts w:ascii="Verdana" w:hAnsi="Verdana"/>
          <w:bCs/>
          <w:iCs/>
          <w:sz w:val="18"/>
          <w:szCs w:val="18"/>
        </w:rPr>
        <w:t>/</w:t>
      </w:r>
      <w:r w:rsidR="00495201" w:rsidRPr="006C77FD">
        <w:rPr>
          <w:rFonts w:ascii="Verdana" w:hAnsi="Verdana"/>
          <w:bCs/>
          <w:iCs/>
          <w:sz w:val="18"/>
          <w:szCs w:val="18"/>
        </w:rPr>
        <w:t>40</w:t>
      </w:r>
      <w:r w:rsidRPr="006C77FD">
        <w:rPr>
          <w:rFonts w:ascii="Verdana" w:hAnsi="Verdana"/>
          <w:bCs/>
          <w:iCs/>
          <w:sz w:val="18"/>
          <w:szCs w:val="18"/>
        </w:rPr>
        <w:t xml:space="preserve"> </w:t>
      </w:r>
      <w:r w:rsidR="00BA4ECA" w:rsidRPr="006C77FD">
        <w:rPr>
          <w:rFonts w:ascii="Verdana" w:hAnsi="Verdana"/>
          <w:bCs/>
          <w:iCs/>
          <w:sz w:val="18"/>
          <w:szCs w:val="18"/>
        </w:rPr>
        <w:t>c</w:t>
      </w:r>
      <w:r w:rsidR="00E444CA" w:rsidRPr="006C77FD">
        <w:rPr>
          <w:rFonts w:ascii="Verdana" w:hAnsi="Verdana"/>
          <w:bCs/>
          <w:iCs/>
          <w:sz w:val="18"/>
          <w:szCs w:val="18"/>
        </w:rPr>
        <w:t>linical).</w:t>
      </w:r>
    </w:p>
    <w:p w:rsidR="001C2EDB" w:rsidRPr="006B42A8" w:rsidRDefault="001C2EDB" w:rsidP="00FD257A">
      <w:pPr>
        <w:pStyle w:val="ListParagraph"/>
        <w:numPr>
          <w:ilvl w:val="0"/>
          <w:numId w:val="22"/>
        </w:numPr>
        <w:rPr>
          <w:rFonts w:ascii="Verdana" w:hAnsi="Verdana" w:cs="Arial"/>
          <w:b/>
          <w:sz w:val="18"/>
          <w:szCs w:val="18"/>
          <w:u w:val="single"/>
        </w:rPr>
      </w:pPr>
      <w:r w:rsidRPr="006B42A8">
        <w:rPr>
          <w:rFonts w:ascii="Verdana" w:hAnsi="Verdana"/>
          <w:bCs/>
          <w:iCs/>
          <w:sz w:val="18"/>
          <w:szCs w:val="18"/>
        </w:rPr>
        <w:t xml:space="preserve">Must meet mandatory attendance of IDPH required hours in the CPR education days.  Must become certified in Professional Rescuer </w:t>
      </w:r>
      <w:r w:rsidR="00D049E2" w:rsidRPr="006B42A8">
        <w:rPr>
          <w:rFonts w:ascii="Verdana" w:hAnsi="Verdana"/>
          <w:bCs/>
          <w:iCs/>
          <w:sz w:val="18"/>
          <w:szCs w:val="18"/>
        </w:rPr>
        <w:t xml:space="preserve">for Healthcare Providers </w:t>
      </w:r>
      <w:r w:rsidRPr="006B42A8">
        <w:rPr>
          <w:rFonts w:ascii="Verdana" w:hAnsi="Verdana"/>
          <w:bCs/>
          <w:iCs/>
          <w:sz w:val="18"/>
          <w:szCs w:val="18"/>
        </w:rPr>
        <w:t>CPR.</w:t>
      </w:r>
    </w:p>
    <w:p w:rsidR="001C2EDB" w:rsidRPr="006B42A8" w:rsidRDefault="001C2EDB" w:rsidP="00FD257A">
      <w:pPr>
        <w:pStyle w:val="ListParagraph"/>
        <w:numPr>
          <w:ilvl w:val="0"/>
          <w:numId w:val="22"/>
        </w:numPr>
        <w:rPr>
          <w:rFonts w:ascii="Verdana" w:hAnsi="Verdana" w:cs="Arial"/>
          <w:b/>
          <w:sz w:val="18"/>
          <w:szCs w:val="18"/>
          <w:u w:val="single"/>
        </w:rPr>
      </w:pPr>
      <w:r w:rsidRPr="006B42A8">
        <w:rPr>
          <w:rFonts w:ascii="Verdana" w:hAnsi="Verdana"/>
          <w:bCs/>
          <w:iCs/>
          <w:sz w:val="18"/>
          <w:szCs w:val="18"/>
        </w:rPr>
        <w:t>Must meet mandatory attendance of IDPH required hours in the Alzheimer’s education days.</w:t>
      </w:r>
    </w:p>
    <w:p w:rsidR="00FD257A" w:rsidRPr="006B42A8" w:rsidRDefault="003A794C" w:rsidP="00420E41">
      <w:pPr>
        <w:pStyle w:val="ListParagraph"/>
        <w:numPr>
          <w:ilvl w:val="0"/>
          <w:numId w:val="22"/>
        </w:numPr>
        <w:rPr>
          <w:rFonts w:ascii="Verdana" w:hAnsi="Verdana" w:cs="Arial"/>
          <w:b/>
          <w:sz w:val="18"/>
          <w:szCs w:val="18"/>
          <w:u w:val="single"/>
        </w:rPr>
      </w:pPr>
      <w:r w:rsidRPr="006B42A8">
        <w:rPr>
          <w:rFonts w:ascii="Verdana" w:hAnsi="Verdana"/>
          <w:bCs/>
          <w:iCs/>
          <w:sz w:val="18"/>
          <w:szCs w:val="18"/>
        </w:rPr>
        <w:t>Receive a</w:t>
      </w:r>
      <w:r w:rsidR="00E444CA" w:rsidRPr="006B42A8">
        <w:rPr>
          <w:rFonts w:ascii="Verdana" w:hAnsi="Verdana"/>
          <w:bCs/>
          <w:iCs/>
          <w:sz w:val="18"/>
          <w:szCs w:val="18"/>
        </w:rPr>
        <w:t>t least a</w:t>
      </w:r>
      <w:r w:rsidRPr="006B42A8">
        <w:rPr>
          <w:rFonts w:ascii="Verdana" w:hAnsi="Verdana"/>
          <w:bCs/>
          <w:iCs/>
          <w:sz w:val="18"/>
          <w:szCs w:val="18"/>
        </w:rPr>
        <w:t xml:space="preserve"> </w:t>
      </w:r>
      <w:r w:rsidR="00E444CA" w:rsidRPr="006B42A8">
        <w:rPr>
          <w:rFonts w:ascii="Verdana" w:hAnsi="Verdana"/>
          <w:bCs/>
          <w:iCs/>
          <w:sz w:val="18"/>
          <w:szCs w:val="18"/>
        </w:rPr>
        <w:t>minimal ‘</w:t>
      </w:r>
      <w:r w:rsidRPr="006B42A8">
        <w:rPr>
          <w:rFonts w:ascii="Verdana" w:hAnsi="Verdana"/>
          <w:bCs/>
          <w:iCs/>
          <w:sz w:val="18"/>
          <w:szCs w:val="18"/>
        </w:rPr>
        <w:t>C</w:t>
      </w:r>
      <w:r w:rsidR="00E444CA" w:rsidRPr="006B42A8">
        <w:rPr>
          <w:rFonts w:ascii="Verdana" w:hAnsi="Verdana"/>
          <w:bCs/>
          <w:iCs/>
          <w:sz w:val="18"/>
          <w:szCs w:val="18"/>
        </w:rPr>
        <w:t>’</w:t>
      </w:r>
      <w:r w:rsidRPr="006B42A8">
        <w:rPr>
          <w:rFonts w:ascii="Verdana" w:hAnsi="Verdana"/>
          <w:bCs/>
          <w:iCs/>
          <w:sz w:val="18"/>
          <w:szCs w:val="18"/>
        </w:rPr>
        <w:t xml:space="preserve"> </w:t>
      </w:r>
      <w:r w:rsidR="00E444CA" w:rsidRPr="006B42A8">
        <w:rPr>
          <w:rFonts w:ascii="Verdana" w:hAnsi="Verdana"/>
          <w:bCs/>
          <w:iCs/>
          <w:sz w:val="18"/>
          <w:szCs w:val="18"/>
        </w:rPr>
        <w:t>grade</w:t>
      </w:r>
      <w:r w:rsidRPr="006B42A8">
        <w:rPr>
          <w:rFonts w:ascii="Verdana" w:hAnsi="Verdana"/>
          <w:bCs/>
          <w:iCs/>
          <w:sz w:val="18"/>
          <w:szCs w:val="18"/>
        </w:rPr>
        <w:t xml:space="preserve"> in each </w:t>
      </w:r>
      <w:r w:rsidR="00E444CA" w:rsidRPr="006B42A8">
        <w:rPr>
          <w:rFonts w:ascii="Verdana" w:hAnsi="Verdana"/>
          <w:bCs/>
          <w:iCs/>
          <w:sz w:val="18"/>
          <w:szCs w:val="18"/>
        </w:rPr>
        <w:t>separate evaluative phase for t</w:t>
      </w:r>
      <w:r w:rsidR="00FD257A" w:rsidRPr="006B42A8">
        <w:rPr>
          <w:rFonts w:ascii="Verdana" w:hAnsi="Verdana"/>
          <w:bCs/>
          <w:iCs/>
          <w:sz w:val="18"/>
          <w:szCs w:val="18"/>
        </w:rPr>
        <w:t xml:space="preserve">heory, </w:t>
      </w:r>
      <w:r w:rsidR="00E444CA" w:rsidRPr="006B42A8">
        <w:rPr>
          <w:rFonts w:ascii="Verdana" w:hAnsi="Verdana"/>
          <w:bCs/>
          <w:iCs/>
          <w:sz w:val="18"/>
          <w:szCs w:val="18"/>
        </w:rPr>
        <w:t>c</w:t>
      </w:r>
      <w:r w:rsidR="00FD257A" w:rsidRPr="006B42A8">
        <w:rPr>
          <w:rFonts w:ascii="Verdana" w:hAnsi="Verdana"/>
          <w:bCs/>
          <w:iCs/>
          <w:sz w:val="18"/>
          <w:szCs w:val="18"/>
        </w:rPr>
        <w:t xml:space="preserve">linical, and </w:t>
      </w:r>
      <w:r w:rsidR="00E444CA" w:rsidRPr="006B42A8">
        <w:rPr>
          <w:rFonts w:ascii="Verdana" w:hAnsi="Verdana"/>
          <w:bCs/>
          <w:iCs/>
          <w:sz w:val="18"/>
          <w:szCs w:val="18"/>
        </w:rPr>
        <w:t>f</w:t>
      </w:r>
      <w:r w:rsidR="00FD257A" w:rsidRPr="006B42A8">
        <w:rPr>
          <w:rFonts w:ascii="Verdana" w:hAnsi="Verdana"/>
          <w:bCs/>
          <w:iCs/>
          <w:sz w:val="18"/>
          <w:szCs w:val="18"/>
        </w:rPr>
        <w:t xml:space="preserve">inal </w:t>
      </w:r>
      <w:r w:rsidR="00E444CA" w:rsidRPr="006B42A8">
        <w:rPr>
          <w:rFonts w:ascii="Verdana" w:hAnsi="Verdana"/>
          <w:bCs/>
          <w:iCs/>
          <w:sz w:val="18"/>
          <w:szCs w:val="18"/>
        </w:rPr>
        <w:t>e</w:t>
      </w:r>
      <w:r w:rsidR="00FD257A" w:rsidRPr="006B42A8">
        <w:rPr>
          <w:rFonts w:ascii="Verdana" w:hAnsi="Verdana"/>
          <w:bCs/>
          <w:iCs/>
          <w:sz w:val="18"/>
          <w:szCs w:val="18"/>
        </w:rPr>
        <w:t>xam</w:t>
      </w:r>
      <w:r w:rsidR="00E444CA" w:rsidRPr="006B42A8">
        <w:rPr>
          <w:rFonts w:ascii="Verdana" w:hAnsi="Verdana"/>
          <w:bCs/>
          <w:iCs/>
          <w:sz w:val="18"/>
          <w:szCs w:val="18"/>
        </w:rPr>
        <w:t>.</w:t>
      </w:r>
    </w:p>
    <w:p w:rsidR="00FD257A" w:rsidRPr="006B42A8" w:rsidRDefault="00FD257A" w:rsidP="00FD257A">
      <w:pPr>
        <w:pStyle w:val="ListParagraph"/>
        <w:numPr>
          <w:ilvl w:val="0"/>
          <w:numId w:val="22"/>
        </w:numPr>
        <w:rPr>
          <w:rFonts w:ascii="Verdana" w:hAnsi="Verdana"/>
          <w:bCs/>
          <w:iCs/>
          <w:sz w:val="18"/>
          <w:szCs w:val="18"/>
        </w:rPr>
      </w:pPr>
      <w:r w:rsidRPr="006B42A8">
        <w:rPr>
          <w:rFonts w:ascii="Verdana" w:hAnsi="Verdana"/>
          <w:bCs/>
          <w:iCs/>
          <w:sz w:val="18"/>
          <w:szCs w:val="18"/>
        </w:rPr>
        <w:t>Complete SIU-C Competency Exam application with required certified check or money order made payable to SIU-C</w:t>
      </w:r>
      <w:r w:rsidR="001C2EDB" w:rsidRPr="006B42A8">
        <w:rPr>
          <w:rFonts w:ascii="Verdana" w:hAnsi="Verdana"/>
          <w:bCs/>
          <w:iCs/>
          <w:sz w:val="18"/>
          <w:szCs w:val="18"/>
        </w:rPr>
        <w:t xml:space="preserve"> (will receive informational letter from SIU-C/IDPH about test date and time).</w:t>
      </w:r>
    </w:p>
    <w:p w:rsidR="003A794C" w:rsidRPr="006B42A8" w:rsidRDefault="00FD257A" w:rsidP="00FD257A">
      <w:pPr>
        <w:pStyle w:val="ListParagraph"/>
        <w:numPr>
          <w:ilvl w:val="0"/>
          <w:numId w:val="22"/>
        </w:numPr>
        <w:rPr>
          <w:rFonts w:ascii="Verdana" w:hAnsi="Verdana" w:cs="Arial"/>
          <w:b/>
          <w:sz w:val="18"/>
          <w:szCs w:val="18"/>
          <w:u w:val="single"/>
        </w:rPr>
      </w:pPr>
      <w:r w:rsidRPr="006B42A8">
        <w:rPr>
          <w:rFonts w:ascii="Verdana" w:hAnsi="Verdana" w:cs="Arial"/>
          <w:sz w:val="18"/>
          <w:szCs w:val="18"/>
        </w:rPr>
        <w:t xml:space="preserve">Complete </w:t>
      </w:r>
      <w:r w:rsidR="001C2EDB" w:rsidRPr="006B42A8">
        <w:rPr>
          <w:rFonts w:ascii="Verdana" w:hAnsi="Verdana" w:cs="Arial"/>
          <w:sz w:val="18"/>
          <w:szCs w:val="18"/>
        </w:rPr>
        <w:t>s</w:t>
      </w:r>
      <w:r w:rsidRPr="006B42A8">
        <w:rPr>
          <w:rFonts w:ascii="Verdana" w:hAnsi="Verdana" w:cs="Arial"/>
          <w:sz w:val="18"/>
          <w:szCs w:val="18"/>
        </w:rPr>
        <w:t>tudent</w:t>
      </w:r>
      <w:r w:rsidR="001C2EDB" w:rsidRPr="006B42A8">
        <w:rPr>
          <w:rFonts w:ascii="Verdana" w:hAnsi="Verdana" w:cs="Arial"/>
          <w:sz w:val="18"/>
          <w:szCs w:val="18"/>
        </w:rPr>
        <w:t>/i</w:t>
      </w:r>
      <w:r w:rsidRPr="006B42A8">
        <w:rPr>
          <w:rFonts w:ascii="Verdana" w:hAnsi="Verdana" w:cs="Arial"/>
          <w:sz w:val="18"/>
          <w:szCs w:val="18"/>
        </w:rPr>
        <w:t xml:space="preserve">nstructor </w:t>
      </w:r>
      <w:r w:rsidR="00E444CA" w:rsidRPr="006B42A8">
        <w:rPr>
          <w:rFonts w:ascii="Verdana" w:hAnsi="Verdana" w:cs="Arial"/>
          <w:sz w:val="18"/>
          <w:szCs w:val="18"/>
        </w:rPr>
        <w:t>e</w:t>
      </w:r>
      <w:r w:rsidRPr="006B42A8">
        <w:rPr>
          <w:rFonts w:ascii="Verdana" w:hAnsi="Verdana" w:cs="Arial"/>
          <w:sz w:val="18"/>
          <w:szCs w:val="18"/>
        </w:rPr>
        <w:t>valuation</w:t>
      </w:r>
      <w:r w:rsidR="00E444CA" w:rsidRPr="006B42A8">
        <w:rPr>
          <w:rFonts w:ascii="Verdana" w:hAnsi="Verdana" w:cs="Arial"/>
          <w:sz w:val="18"/>
          <w:szCs w:val="18"/>
        </w:rPr>
        <w:t>.</w:t>
      </w:r>
      <w:r w:rsidRPr="006B42A8">
        <w:rPr>
          <w:rFonts w:ascii="Verdana" w:hAnsi="Verdana" w:cs="Arial"/>
          <w:sz w:val="18"/>
          <w:szCs w:val="18"/>
        </w:rPr>
        <w:t xml:space="preserve"> </w:t>
      </w:r>
    </w:p>
    <w:p w:rsidR="00E305FD" w:rsidRDefault="00E305FD" w:rsidP="001D0816">
      <w:pPr>
        <w:pStyle w:val="Heading2"/>
        <w:jc w:val="center"/>
        <w:rPr>
          <w:rFonts w:ascii="Verdana" w:hAnsi="Verdana" w:cs="Arial"/>
          <w:sz w:val="20"/>
        </w:rPr>
      </w:pPr>
    </w:p>
    <w:p w:rsidR="002B34B1" w:rsidRDefault="002B34B1" w:rsidP="002B34B1"/>
    <w:p w:rsidR="00973B35" w:rsidRDefault="00973B35" w:rsidP="002B34B1"/>
    <w:p w:rsidR="00973B35" w:rsidRDefault="00973B35" w:rsidP="002B34B1"/>
    <w:p w:rsidR="00973B35" w:rsidRDefault="00973B35" w:rsidP="002B34B1"/>
    <w:p w:rsidR="00E07500" w:rsidRDefault="00E07500" w:rsidP="00E305FD">
      <w:pPr>
        <w:jc w:val="center"/>
        <w:rPr>
          <w:rFonts w:ascii="Verdana" w:hAnsi="Verdana"/>
          <w:b/>
          <w:sz w:val="20"/>
        </w:rPr>
      </w:pPr>
    </w:p>
    <w:p w:rsidR="00AE153D" w:rsidRPr="00E305FD" w:rsidRDefault="00AE153D" w:rsidP="00E305FD">
      <w:pPr>
        <w:jc w:val="center"/>
        <w:rPr>
          <w:rFonts w:ascii="Verdana" w:hAnsi="Verdana"/>
          <w:b/>
          <w:sz w:val="20"/>
        </w:rPr>
      </w:pPr>
      <w:r w:rsidRPr="00E305FD">
        <w:rPr>
          <w:rFonts w:ascii="Verdana" w:hAnsi="Verdana"/>
          <w:b/>
          <w:sz w:val="20"/>
        </w:rPr>
        <w:t>SPOON RIVER COLLEGE</w:t>
      </w:r>
    </w:p>
    <w:p w:rsidR="00AE153D" w:rsidRPr="00E305FD" w:rsidRDefault="00AE153D" w:rsidP="001D0816">
      <w:pPr>
        <w:pStyle w:val="Heading2"/>
        <w:jc w:val="center"/>
        <w:rPr>
          <w:rFonts w:ascii="Verdana" w:hAnsi="Verdana" w:cs="Arial"/>
          <w:sz w:val="20"/>
          <w:u w:val="none"/>
        </w:rPr>
      </w:pPr>
      <w:r w:rsidRPr="00E305FD">
        <w:rPr>
          <w:rFonts w:ascii="Verdana" w:hAnsi="Verdana" w:cs="Arial"/>
          <w:sz w:val="20"/>
          <w:u w:val="none"/>
        </w:rPr>
        <w:lastRenderedPageBreak/>
        <w:t>DEPARTMENT OF NURSING AND ALLIED HEALTH</w:t>
      </w:r>
    </w:p>
    <w:p w:rsidR="00AE153D" w:rsidRPr="00297834" w:rsidRDefault="00AE153D" w:rsidP="001D0816">
      <w:pPr>
        <w:pStyle w:val="Heading2"/>
        <w:jc w:val="center"/>
        <w:rPr>
          <w:rFonts w:ascii="Verdana" w:hAnsi="Verdana" w:cs="Arial"/>
          <w:sz w:val="20"/>
        </w:rPr>
      </w:pPr>
      <w:r w:rsidRPr="00297834">
        <w:rPr>
          <w:rFonts w:ascii="Verdana" w:hAnsi="Verdana" w:cs="Arial"/>
          <w:sz w:val="20"/>
        </w:rPr>
        <w:t>NURSING ASSISTANT ACKNOWLEDGEMENT STATEMENTS</w:t>
      </w:r>
    </w:p>
    <w:p w:rsidR="00AE153D" w:rsidRPr="00297834" w:rsidRDefault="00AE153D" w:rsidP="00AE153D">
      <w:pPr>
        <w:jc w:val="center"/>
        <w:rPr>
          <w:rFonts w:ascii="Verdana" w:hAnsi="Verdana" w:cs="Arial"/>
          <w:b/>
          <w:sz w:val="20"/>
          <w:u w:val="single"/>
        </w:rPr>
      </w:pPr>
    </w:p>
    <w:p w:rsidR="00AE153D" w:rsidRPr="00297834" w:rsidRDefault="00AE153D" w:rsidP="00AE153D">
      <w:pPr>
        <w:rPr>
          <w:rFonts w:ascii="Verdana" w:hAnsi="Verdana" w:cs="Arial"/>
          <w:sz w:val="20"/>
        </w:rPr>
      </w:pPr>
      <w:r w:rsidRPr="00297834">
        <w:rPr>
          <w:rFonts w:ascii="Verdana" w:hAnsi="Verdana" w:cs="Arial"/>
          <w:sz w:val="20"/>
        </w:rPr>
        <w:t>After reading the statements below, please sign and date each and return this section to your NA 110 course instructor.</w:t>
      </w:r>
    </w:p>
    <w:p w:rsidR="00AE153D" w:rsidRPr="00297834" w:rsidRDefault="00AE153D" w:rsidP="00AE153D">
      <w:pPr>
        <w:rPr>
          <w:rFonts w:ascii="Verdana" w:hAnsi="Verdana" w:cs="Arial"/>
          <w:sz w:val="20"/>
        </w:rPr>
      </w:pPr>
    </w:p>
    <w:p w:rsidR="00AE153D" w:rsidRPr="00297834" w:rsidRDefault="00AE153D" w:rsidP="00AE153D">
      <w:pPr>
        <w:rPr>
          <w:rFonts w:ascii="Verdana" w:hAnsi="Verdana" w:cs="Arial"/>
          <w:sz w:val="20"/>
        </w:rPr>
      </w:pPr>
      <w:r w:rsidRPr="00297834">
        <w:rPr>
          <w:rFonts w:ascii="Verdana" w:hAnsi="Verdana" w:cs="Arial"/>
          <w:sz w:val="20"/>
        </w:rPr>
        <w:t xml:space="preserve">A.  </w:t>
      </w:r>
      <w:r w:rsidRPr="00297834">
        <w:rPr>
          <w:rFonts w:ascii="Verdana" w:hAnsi="Verdana" w:cs="Arial"/>
          <w:b/>
          <w:sz w:val="20"/>
        </w:rPr>
        <w:t>Health information</w:t>
      </w:r>
      <w:r w:rsidRPr="00297834">
        <w:rPr>
          <w:rFonts w:ascii="Verdana" w:hAnsi="Verdana" w:cs="Arial"/>
          <w:sz w:val="20"/>
        </w:rPr>
        <w:t xml:space="preserve"> </w:t>
      </w:r>
    </w:p>
    <w:p w:rsidR="00AE153D" w:rsidRDefault="00AE153D" w:rsidP="007C78DF">
      <w:pPr>
        <w:numPr>
          <w:ilvl w:val="0"/>
          <w:numId w:val="13"/>
        </w:numPr>
        <w:tabs>
          <w:tab w:val="clear" w:pos="504"/>
          <w:tab w:val="num" w:pos="720"/>
        </w:tabs>
        <w:ind w:left="720"/>
        <w:rPr>
          <w:rFonts w:ascii="Verdana" w:hAnsi="Verdana" w:cs="Arial"/>
          <w:sz w:val="20"/>
        </w:rPr>
      </w:pPr>
      <w:r w:rsidRPr="00297834">
        <w:rPr>
          <w:rFonts w:ascii="Verdana" w:hAnsi="Verdana" w:cs="Arial"/>
          <w:sz w:val="20"/>
        </w:rPr>
        <w:t xml:space="preserve">I understand that I must provide the Department of Nursing and Allied Health Business Office or my instructor with a copy of a current history/physical, copy of Hepatitis B series or waived form, and a copy of a current 2-step TB test with statement that I am free of tuberculosis in the active stages </w:t>
      </w:r>
      <w:r w:rsidRPr="00297834">
        <w:rPr>
          <w:rFonts w:ascii="Verdana" w:hAnsi="Verdana" w:cs="Arial"/>
          <w:b/>
          <w:sz w:val="20"/>
          <w:u w:val="single"/>
        </w:rPr>
        <w:t>BEFORE</w:t>
      </w:r>
      <w:r w:rsidRPr="00297834">
        <w:rPr>
          <w:rFonts w:ascii="Verdana" w:hAnsi="Verdana" w:cs="Arial"/>
          <w:sz w:val="20"/>
        </w:rPr>
        <w:t xml:space="preserve"> I may begin the first clinical day.  If I do not provide this information, I know that this will cause me to be absent from clinical and therefore possibly failing the course if time requirements are not met.</w:t>
      </w:r>
    </w:p>
    <w:p w:rsidR="00973B35" w:rsidRPr="00297834" w:rsidRDefault="00973B35" w:rsidP="007C78DF">
      <w:pPr>
        <w:numPr>
          <w:ilvl w:val="0"/>
          <w:numId w:val="13"/>
        </w:numPr>
        <w:tabs>
          <w:tab w:val="clear" w:pos="504"/>
          <w:tab w:val="num" w:pos="720"/>
        </w:tabs>
        <w:ind w:left="720"/>
        <w:rPr>
          <w:rFonts w:ascii="Verdana" w:hAnsi="Verdana" w:cs="Arial"/>
          <w:sz w:val="20"/>
        </w:rPr>
      </w:pPr>
    </w:p>
    <w:p w:rsidR="00AE153D" w:rsidRPr="00297834" w:rsidRDefault="00AE153D" w:rsidP="00AE153D">
      <w:pPr>
        <w:rPr>
          <w:rFonts w:ascii="Verdana" w:hAnsi="Verdana" w:cs="Arial"/>
          <w:sz w:val="20"/>
          <w:lang w:val="fr-FR"/>
        </w:rPr>
      </w:pPr>
      <w:r w:rsidRPr="00297834">
        <w:rPr>
          <w:rFonts w:ascii="Verdana" w:hAnsi="Verdana" w:cs="Arial"/>
          <w:sz w:val="20"/>
          <w:lang w:val="fr-FR"/>
        </w:rPr>
        <w:t>Signature ____________________________________</w:t>
      </w:r>
      <w:r w:rsidR="002B34B1">
        <w:rPr>
          <w:rFonts w:ascii="Verdana" w:hAnsi="Verdana" w:cs="Arial"/>
          <w:sz w:val="20"/>
          <w:lang w:val="fr-FR"/>
        </w:rPr>
        <w:t xml:space="preserve"> </w:t>
      </w:r>
      <w:r w:rsidRPr="00297834">
        <w:rPr>
          <w:rFonts w:ascii="Verdana" w:hAnsi="Verdana" w:cs="Arial"/>
          <w:sz w:val="20"/>
          <w:lang w:val="fr-FR"/>
        </w:rPr>
        <w:t>Date ______________________</w:t>
      </w:r>
    </w:p>
    <w:p w:rsidR="00AE153D" w:rsidRPr="00297834" w:rsidRDefault="00AE153D" w:rsidP="00AE153D">
      <w:pPr>
        <w:rPr>
          <w:rFonts w:ascii="Verdana" w:hAnsi="Verdana" w:cs="Arial"/>
          <w:sz w:val="20"/>
          <w:lang w:val="fr-FR"/>
        </w:rPr>
      </w:pPr>
    </w:p>
    <w:p w:rsidR="00AE153D" w:rsidRPr="00297834" w:rsidRDefault="00AE153D" w:rsidP="00AE153D">
      <w:pPr>
        <w:rPr>
          <w:rFonts w:ascii="Verdana" w:hAnsi="Verdana" w:cs="Arial"/>
          <w:sz w:val="20"/>
        </w:rPr>
      </w:pPr>
      <w:r w:rsidRPr="00297834">
        <w:rPr>
          <w:rFonts w:ascii="Verdana" w:hAnsi="Verdana" w:cs="Arial"/>
          <w:sz w:val="20"/>
        </w:rPr>
        <w:t xml:space="preserve">B.  </w:t>
      </w:r>
      <w:r w:rsidRPr="00297834">
        <w:rPr>
          <w:rFonts w:ascii="Verdana" w:hAnsi="Verdana" w:cs="Arial"/>
          <w:b/>
          <w:sz w:val="20"/>
        </w:rPr>
        <w:t>Fingerprint Background Check</w:t>
      </w:r>
      <w:r w:rsidRPr="00297834">
        <w:rPr>
          <w:rFonts w:ascii="Verdana" w:hAnsi="Verdana" w:cs="Arial"/>
          <w:sz w:val="20"/>
        </w:rPr>
        <w:t xml:space="preserve"> </w:t>
      </w:r>
    </w:p>
    <w:p w:rsidR="00AE153D" w:rsidRPr="00297834" w:rsidRDefault="00AE153D" w:rsidP="007C78DF">
      <w:pPr>
        <w:numPr>
          <w:ilvl w:val="0"/>
          <w:numId w:val="13"/>
        </w:numPr>
        <w:tabs>
          <w:tab w:val="clear" w:pos="504"/>
          <w:tab w:val="left" w:pos="360"/>
          <w:tab w:val="num" w:pos="720"/>
        </w:tabs>
        <w:rPr>
          <w:rFonts w:ascii="Verdana" w:hAnsi="Verdana" w:cs="Arial"/>
          <w:sz w:val="20"/>
        </w:rPr>
      </w:pPr>
      <w:r w:rsidRPr="00297834">
        <w:rPr>
          <w:rFonts w:ascii="Verdana" w:hAnsi="Verdana" w:cs="Arial"/>
          <w:sz w:val="20"/>
        </w:rPr>
        <w:t xml:space="preserve">I understand that I cannot have any direct patient contact without a cleared or waived Healthcare Worker Fingerprint Background Check and that I will not be allowed in the clinical area, which will result in an “F” for the clinical component and subsequently an “F” for the course.  </w:t>
      </w:r>
    </w:p>
    <w:p w:rsidR="00AE153D" w:rsidRDefault="00AE153D" w:rsidP="007C78DF">
      <w:pPr>
        <w:numPr>
          <w:ilvl w:val="0"/>
          <w:numId w:val="13"/>
        </w:numPr>
        <w:tabs>
          <w:tab w:val="clear" w:pos="504"/>
          <w:tab w:val="left" w:pos="360"/>
          <w:tab w:val="num" w:pos="720"/>
        </w:tabs>
        <w:rPr>
          <w:rFonts w:ascii="Verdana" w:hAnsi="Verdana" w:cs="Arial"/>
          <w:sz w:val="20"/>
        </w:rPr>
      </w:pPr>
      <w:r w:rsidRPr="00297834">
        <w:rPr>
          <w:rFonts w:ascii="Verdana" w:hAnsi="Verdana" w:cs="Arial"/>
          <w:sz w:val="20"/>
        </w:rPr>
        <w:t>I also understand that SRC will not refund course tuition or fees beyond the drop/add date.</w:t>
      </w:r>
    </w:p>
    <w:p w:rsidR="00973B35" w:rsidRPr="00297834" w:rsidRDefault="00973B35" w:rsidP="007C78DF">
      <w:pPr>
        <w:numPr>
          <w:ilvl w:val="0"/>
          <w:numId w:val="13"/>
        </w:numPr>
        <w:tabs>
          <w:tab w:val="clear" w:pos="504"/>
          <w:tab w:val="left" w:pos="360"/>
          <w:tab w:val="num" w:pos="720"/>
        </w:tabs>
        <w:rPr>
          <w:rFonts w:ascii="Verdana" w:hAnsi="Verdana" w:cs="Arial"/>
          <w:sz w:val="20"/>
        </w:rPr>
      </w:pPr>
    </w:p>
    <w:p w:rsidR="00AE153D" w:rsidRPr="00297834" w:rsidRDefault="00AE153D" w:rsidP="002B34B1">
      <w:pPr>
        <w:tabs>
          <w:tab w:val="left" w:pos="5850"/>
          <w:tab w:val="left" w:pos="5940"/>
        </w:tabs>
        <w:rPr>
          <w:rFonts w:ascii="Verdana" w:hAnsi="Verdana" w:cs="Arial"/>
          <w:sz w:val="20"/>
          <w:lang w:val="fr-FR"/>
        </w:rPr>
      </w:pPr>
      <w:r w:rsidRPr="00297834">
        <w:rPr>
          <w:rFonts w:ascii="Verdana" w:hAnsi="Verdana" w:cs="Arial"/>
          <w:sz w:val="20"/>
          <w:lang w:val="fr-FR"/>
        </w:rPr>
        <w:t>Signature ____________________________________</w:t>
      </w:r>
      <w:r w:rsidR="002B34B1">
        <w:rPr>
          <w:rFonts w:ascii="Verdana" w:hAnsi="Verdana" w:cs="Arial"/>
          <w:sz w:val="20"/>
          <w:lang w:val="fr-FR"/>
        </w:rPr>
        <w:t xml:space="preserve">_ </w:t>
      </w:r>
      <w:r w:rsidRPr="00297834">
        <w:rPr>
          <w:rFonts w:ascii="Verdana" w:hAnsi="Verdana" w:cs="Arial"/>
          <w:sz w:val="20"/>
          <w:lang w:val="fr-FR"/>
        </w:rPr>
        <w:t>Date ______________________</w:t>
      </w:r>
    </w:p>
    <w:p w:rsidR="00AE153D" w:rsidRPr="00297834" w:rsidRDefault="00AE153D" w:rsidP="00AE153D">
      <w:pPr>
        <w:rPr>
          <w:rFonts w:ascii="Verdana" w:hAnsi="Verdana" w:cs="Arial"/>
          <w:sz w:val="20"/>
          <w:lang w:val="fr-FR"/>
        </w:rPr>
      </w:pPr>
    </w:p>
    <w:p w:rsidR="00AE153D" w:rsidRPr="00297834" w:rsidRDefault="00AE153D" w:rsidP="00AE153D">
      <w:pPr>
        <w:rPr>
          <w:rFonts w:ascii="Verdana" w:hAnsi="Verdana" w:cs="Arial"/>
          <w:sz w:val="20"/>
        </w:rPr>
      </w:pPr>
      <w:r w:rsidRPr="00297834">
        <w:rPr>
          <w:rFonts w:ascii="Verdana" w:hAnsi="Verdana" w:cs="Arial"/>
          <w:sz w:val="20"/>
          <w:lang w:val="fr-FR"/>
        </w:rPr>
        <w:t xml:space="preserve">C.  </w:t>
      </w:r>
      <w:r w:rsidRPr="00297834">
        <w:rPr>
          <w:rFonts w:ascii="Verdana" w:hAnsi="Verdana" w:cs="Arial"/>
          <w:b/>
          <w:sz w:val="20"/>
        </w:rPr>
        <w:t>Attendance</w:t>
      </w:r>
      <w:r w:rsidRPr="00297834">
        <w:rPr>
          <w:rFonts w:ascii="Verdana" w:hAnsi="Verdana" w:cs="Arial"/>
          <w:sz w:val="20"/>
        </w:rPr>
        <w:t xml:space="preserve"> </w:t>
      </w:r>
    </w:p>
    <w:p w:rsidR="00AE153D" w:rsidRPr="006C77FD" w:rsidRDefault="00AE153D" w:rsidP="007C78DF">
      <w:pPr>
        <w:numPr>
          <w:ilvl w:val="0"/>
          <w:numId w:val="12"/>
        </w:numPr>
        <w:tabs>
          <w:tab w:val="clear" w:pos="504"/>
          <w:tab w:val="num" w:pos="720"/>
        </w:tabs>
        <w:ind w:left="720"/>
        <w:rPr>
          <w:rFonts w:ascii="Verdana" w:hAnsi="Verdana" w:cs="Arial"/>
          <w:sz w:val="20"/>
        </w:rPr>
      </w:pPr>
      <w:r w:rsidRPr="00297834">
        <w:rPr>
          <w:rFonts w:ascii="Verdana" w:hAnsi="Verdana" w:cs="Arial"/>
          <w:sz w:val="20"/>
        </w:rPr>
        <w:t xml:space="preserve">I understand that regular, prompt attendance is important and that I </w:t>
      </w:r>
      <w:r w:rsidRPr="00297834">
        <w:rPr>
          <w:rFonts w:ascii="Verdana" w:hAnsi="Verdana" w:cs="Arial"/>
          <w:b/>
          <w:sz w:val="20"/>
        </w:rPr>
        <w:t>must</w:t>
      </w:r>
      <w:r w:rsidRPr="00297834">
        <w:rPr>
          <w:rFonts w:ascii="Verdana" w:hAnsi="Verdana" w:cs="Arial"/>
          <w:sz w:val="20"/>
        </w:rPr>
        <w:t xml:space="preserve"> attend a minimum </w:t>
      </w:r>
      <w:r w:rsidRPr="006C77FD">
        <w:rPr>
          <w:rFonts w:ascii="Verdana" w:hAnsi="Verdana" w:cs="Arial"/>
          <w:sz w:val="20"/>
        </w:rPr>
        <w:t xml:space="preserve">of </w:t>
      </w:r>
      <w:r w:rsidR="00EA7123" w:rsidRPr="006C77FD">
        <w:rPr>
          <w:rFonts w:ascii="Verdana" w:hAnsi="Verdana" w:cs="Arial"/>
          <w:sz w:val="20"/>
        </w:rPr>
        <w:t xml:space="preserve"> </w:t>
      </w:r>
      <w:r w:rsidRPr="006C77FD">
        <w:rPr>
          <w:rFonts w:ascii="Verdana" w:hAnsi="Verdana" w:cs="Arial"/>
          <w:sz w:val="20"/>
        </w:rPr>
        <w:t>80</w:t>
      </w:r>
      <w:r w:rsidR="00EA7123" w:rsidRPr="006C77FD">
        <w:rPr>
          <w:rFonts w:ascii="Verdana" w:hAnsi="Verdana" w:cs="Arial"/>
          <w:sz w:val="20"/>
        </w:rPr>
        <w:t xml:space="preserve"> </w:t>
      </w:r>
      <w:r w:rsidR="001D0816" w:rsidRPr="006C77FD">
        <w:rPr>
          <w:rFonts w:ascii="Verdana" w:hAnsi="Verdana" w:cs="Arial"/>
          <w:sz w:val="20"/>
        </w:rPr>
        <w:t xml:space="preserve"> </w:t>
      </w:r>
      <w:r w:rsidRPr="006C77FD">
        <w:rPr>
          <w:rFonts w:ascii="Verdana" w:hAnsi="Verdana" w:cs="Arial"/>
          <w:sz w:val="20"/>
        </w:rPr>
        <w:t xml:space="preserve">classroom hours of theory and a minimum of 40 clinical in order to earn a possible passing grade for this course. </w:t>
      </w:r>
    </w:p>
    <w:p w:rsidR="00AE153D" w:rsidRPr="00297834" w:rsidRDefault="00AE153D" w:rsidP="007C78DF">
      <w:pPr>
        <w:numPr>
          <w:ilvl w:val="0"/>
          <w:numId w:val="12"/>
        </w:numPr>
        <w:tabs>
          <w:tab w:val="clear" w:pos="504"/>
          <w:tab w:val="num" w:pos="720"/>
        </w:tabs>
        <w:ind w:left="720"/>
        <w:rPr>
          <w:rFonts w:ascii="Verdana" w:hAnsi="Verdana" w:cs="Arial"/>
          <w:sz w:val="20"/>
        </w:rPr>
      </w:pPr>
      <w:r w:rsidRPr="00297834">
        <w:rPr>
          <w:rFonts w:ascii="Verdana" w:hAnsi="Verdana" w:cs="Arial"/>
          <w:sz w:val="20"/>
        </w:rPr>
        <w:t>I understand that my attendance in this NA course is crucial. I also understand it is mandatory according to Illinois law that I must receive CPR training and Alzheimer training during this course and cannot miss those scheduled days.</w:t>
      </w:r>
    </w:p>
    <w:p w:rsidR="00AE153D" w:rsidRDefault="00AE153D" w:rsidP="007C78DF">
      <w:pPr>
        <w:numPr>
          <w:ilvl w:val="0"/>
          <w:numId w:val="12"/>
        </w:numPr>
        <w:tabs>
          <w:tab w:val="clear" w:pos="504"/>
          <w:tab w:val="num" w:pos="720"/>
        </w:tabs>
        <w:ind w:left="720"/>
        <w:rPr>
          <w:rFonts w:ascii="Verdana" w:hAnsi="Verdana" w:cs="Arial"/>
          <w:sz w:val="20"/>
        </w:rPr>
      </w:pPr>
      <w:r w:rsidRPr="00297834">
        <w:rPr>
          <w:rFonts w:ascii="Verdana" w:hAnsi="Verdana" w:cs="Arial"/>
          <w:sz w:val="20"/>
        </w:rPr>
        <w:t xml:space="preserve">I understand that if absent, I am responsible for learning the materials and skills presented during this time </w:t>
      </w:r>
      <w:r w:rsidRPr="00297834">
        <w:rPr>
          <w:rFonts w:ascii="Verdana" w:hAnsi="Verdana" w:cs="Arial"/>
          <w:b/>
          <w:sz w:val="20"/>
        </w:rPr>
        <w:t xml:space="preserve">and </w:t>
      </w:r>
      <w:r w:rsidRPr="00297834">
        <w:rPr>
          <w:rFonts w:ascii="Verdana" w:hAnsi="Verdana" w:cs="Arial"/>
          <w:sz w:val="20"/>
        </w:rPr>
        <w:t xml:space="preserve">that my absence will not exceed the Illinois state required hours. </w:t>
      </w:r>
    </w:p>
    <w:p w:rsidR="00973B35" w:rsidRPr="00297834" w:rsidRDefault="00973B35" w:rsidP="007C78DF">
      <w:pPr>
        <w:numPr>
          <w:ilvl w:val="0"/>
          <w:numId w:val="12"/>
        </w:numPr>
        <w:tabs>
          <w:tab w:val="clear" w:pos="504"/>
          <w:tab w:val="num" w:pos="720"/>
        </w:tabs>
        <w:ind w:left="720"/>
        <w:rPr>
          <w:rFonts w:ascii="Verdana" w:hAnsi="Verdana" w:cs="Arial"/>
          <w:sz w:val="20"/>
        </w:rPr>
      </w:pPr>
    </w:p>
    <w:p w:rsidR="00AE153D" w:rsidRPr="002B34B1" w:rsidRDefault="00AE153D" w:rsidP="00AE153D">
      <w:pPr>
        <w:rPr>
          <w:rFonts w:ascii="Verdana" w:hAnsi="Verdana" w:cs="Arial"/>
          <w:sz w:val="20"/>
        </w:rPr>
      </w:pPr>
      <w:r w:rsidRPr="002B34B1">
        <w:rPr>
          <w:rFonts w:ascii="Verdana" w:hAnsi="Verdana" w:cs="Arial"/>
          <w:sz w:val="20"/>
        </w:rPr>
        <w:t>Signature ____________________________________</w:t>
      </w:r>
      <w:r w:rsidR="002B34B1">
        <w:rPr>
          <w:rFonts w:ascii="Verdana" w:hAnsi="Verdana" w:cs="Arial"/>
          <w:sz w:val="20"/>
        </w:rPr>
        <w:t xml:space="preserve">_ </w:t>
      </w:r>
      <w:r w:rsidRPr="002B34B1">
        <w:rPr>
          <w:rFonts w:ascii="Verdana" w:hAnsi="Verdana" w:cs="Arial"/>
          <w:sz w:val="20"/>
        </w:rPr>
        <w:t>Date ______________________</w:t>
      </w:r>
    </w:p>
    <w:p w:rsidR="00AE153D" w:rsidRPr="002B34B1" w:rsidRDefault="00AE153D" w:rsidP="00AE153D">
      <w:pPr>
        <w:rPr>
          <w:rFonts w:ascii="Verdana" w:hAnsi="Verdana" w:cs="Arial"/>
          <w:sz w:val="20"/>
        </w:rPr>
      </w:pPr>
    </w:p>
    <w:p w:rsidR="00AE153D" w:rsidRPr="002B34B1" w:rsidRDefault="00AE153D" w:rsidP="00AE153D">
      <w:pPr>
        <w:rPr>
          <w:rFonts w:ascii="Verdana" w:hAnsi="Verdana" w:cs="Arial"/>
          <w:sz w:val="20"/>
        </w:rPr>
      </w:pPr>
      <w:r w:rsidRPr="002B34B1">
        <w:rPr>
          <w:rFonts w:ascii="Verdana" w:hAnsi="Verdana" w:cs="Arial"/>
          <w:sz w:val="20"/>
        </w:rPr>
        <w:t xml:space="preserve">D. </w:t>
      </w:r>
      <w:r w:rsidRPr="002B34B1">
        <w:rPr>
          <w:rFonts w:ascii="Verdana" w:hAnsi="Verdana" w:cs="Arial"/>
          <w:b/>
          <w:sz w:val="20"/>
        </w:rPr>
        <w:t>Confidentiality</w:t>
      </w:r>
    </w:p>
    <w:p w:rsidR="00AE153D" w:rsidRPr="00297834" w:rsidRDefault="00AE153D" w:rsidP="007C78DF">
      <w:pPr>
        <w:numPr>
          <w:ilvl w:val="0"/>
          <w:numId w:val="14"/>
        </w:numPr>
        <w:tabs>
          <w:tab w:val="clear" w:pos="504"/>
          <w:tab w:val="num" w:pos="720"/>
        </w:tabs>
        <w:ind w:left="720"/>
        <w:rPr>
          <w:rFonts w:ascii="Verdana" w:hAnsi="Verdana" w:cs="Arial"/>
          <w:sz w:val="20"/>
        </w:rPr>
      </w:pPr>
      <w:r w:rsidRPr="00297834">
        <w:rPr>
          <w:rFonts w:ascii="Verdana" w:hAnsi="Verdana" w:cs="Arial"/>
          <w:sz w:val="20"/>
        </w:rPr>
        <w:t xml:space="preserve">I understand that during my participation in the Nursing Assistant course, I will have access to client information that is absolutely confidential in nature and therefore is required by law, through the Health Insurance Portability and Accountability Act (HIPAA) Privacy and Security Rules to remain confidential at all times. </w:t>
      </w:r>
    </w:p>
    <w:p w:rsidR="00AE153D" w:rsidRDefault="00AE153D" w:rsidP="007C78DF">
      <w:pPr>
        <w:numPr>
          <w:ilvl w:val="0"/>
          <w:numId w:val="14"/>
        </w:numPr>
        <w:tabs>
          <w:tab w:val="clear" w:pos="504"/>
          <w:tab w:val="num" w:pos="720"/>
        </w:tabs>
        <w:ind w:left="720"/>
        <w:rPr>
          <w:rFonts w:ascii="Verdana" w:hAnsi="Verdana" w:cs="Arial"/>
          <w:sz w:val="20"/>
        </w:rPr>
      </w:pPr>
      <w:r w:rsidRPr="00297834">
        <w:rPr>
          <w:rFonts w:ascii="Verdana" w:hAnsi="Verdana" w:cs="Arial"/>
          <w:sz w:val="20"/>
        </w:rPr>
        <w:t>I understand that while classroom and clinical discussion may include confidential information, it is not to be discussed outside of the SRC academic setting and if this occurs it is grounds for immediate course failure.</w:t>
      </w:r>
    </w:p>
    <w:p w:rsidR="00973B35" w:rsidRPr="00297834" w:rsidRDefault="00973B35" w:rsidP="007C78DF">
      <w:pPr>
        <w:numPr>
          <w:ilvl w:val="0"/>
          <w:numId w:val="14"/>
        </w:numPr>
        <w:tabs>
          <w:tab w:val="clear" w:pos="504"/>
          <w:tab w:val="num" w:pos="720"/>
        </w:tabs>
        <w:ind w:left="720"/>
        <w:rPr>
          <w:rFonts w:ascii="Verdana" w:hAnsi="Verdana" w:cs="Arial"/>
          <w:sz w:val="20"/>
        </w:rPr>
      </w:pPr>
    </w:p>
    <w:p w:rsidR="00AE153D" w:rsidRPr="00297834" w:rsidRDefault="00AE153D" w:rsidP="002B34B1">
      <w:pPr>
        <w:pStyle w:val="Heading1"/>
        <w:tabs>
          <w:tab w:val="left" w:pos="5850"/>
        </w:tabs>
        <w:rPr>
          <w:rFonts w:ascii="Verdana" w:hAnsi="Verdana" w:cs="Arial"/>
          <w:sz w:val="20"/>
        </w:rPr>
      </w:pPr>
      <w:r w:rsidRPr="00297834">
        <w:rPr>
          <w:rFonts w:ascii="Verdana" w:hAnsi="Verdana" w:cs="Arial"/>
          <w:sz w:val="20"/>
        </w:rPr>
        <w:t>Signature ____________________________________</w:t>
      </w:r>
      <w:r w:rsidR="002B34B1">
        <w:rPr>
          <w:rFonts w:ascii="Verdana" w:hAnsi="Verdana" w:cs="Arial"/>
          <w:sz w:val="20"/>
        </w:rPr>
        <w:t xml:space="preserve">_ </w:t>
      </w:r>
      <w:r w:rsidRPr="00297834">
        <w:rPr>
          <w:rFonts w:ascii="Verdana" w:hAnsi="Verdana" w:cs="Arial"/>
          <w:sz w:val="20"/>
        </w:rPr>
        <w:t>Date ______________________</w:t>
      </w:r>
    </w:p>
    <w:p w:rsidR="00AE153D" w:rsidRPr="00297834" w:rsidRDefault="00AE153D" w:rsidP="00AE153D">
      <w:pPr>
        <w:rPr>
          <w:rFonts w:ascii="Verdana" w:hAnsi="Verdana" w:cs="Arial"/>
          <w:sz w:val="20"/>
        </w:rPr>
      </w:pPr>
    </w:p>
    <w:p w:rsidR="002B34B1" w:rsidRDefault="00AE153D" w:rsidP="00AE153D">
      <w:pPr>
        <w:rPr>
          <w:rFonts w:ascii="Verdana" w:hAnsi="Verdana" w:cs="Arial"/>
          <w:sz w:val="20"/>
        </w:rPr>
      </w:pPr>
      <w:r w:rsidRPr="00297834">
        <w:rPr>
          <w:rFonts w:ascii="Verdana" w:hAnsi="Verdana" w:cs="Arial"/>
          <w:sz w:val="20"/>
        </w:rPr>
        <w:t xml:space="preserve">E.  </w:t>
      </w:r>
      <w:r w:rsidR="002B34B1" w:rsidRPr="002B34B1">
        <w:rPr>
          <w:rFonts w:ascii="Verdana" w:hAnsi="Verdana" w:cs="Arial"/>
          <w:b/>
          <w:sz w:val="20"/>
        </w:rPr>
        <w:t>NA Course</w:t>
      </w:r>
    </w:p>
    <w:p w:rsidR="00AE153D" w:rsidRDefault="00AE153D" w:rsidP="00BC5196">
      <w:pPr>
        <w:pStyle w:val="Heading7"/>
        <w:jc w:val="left"/>
        <w:rPr>
          <w:rFonts w:ascii="Verdana" w:hAnsi="Verdana" w:cs="Arial"/>
          <w:sz w:val="20"/>
        </w:rPr>
      </w:pPr>
      <w:r w:rsidRPr="002B34B1">
        <w:rPr>
          <w:rFonts w:ascii="Verdana" w:hAnsi="Verdana" w:cs="Arial"/>
          <w:sz w:val="20"/>
        </w:rPr>
        <w:t xml:space="preserve">I have received, had time to have all of my questions answered by the NA instructor and, understand the </w:t>
      </w:r>
      <w:r w:rsidR="00BC5196">
        <w:rPr>
          <w:rFonts w:ascii="Verdana" w:hAnsi="Verdana"/>
          <w:sz w:val="20"/>
        </w:rPr>
        <w:t xml:space="preserve">Course Syllabus </w:t>
      </w:r>
      <w:r w:rsidR="00BC5196" w:rsidRPr="00BC5196">
        <w:rPr>
          <w:rFonts w:ascii="Verdana" w:hAnsi="Verdana"/>
          <w:sz w:val="20"/>
        </w:rPr>
        <w:t>including</w:t>
      </w:r>
      <w:r w:rsidR="00BC5196">
        <w:rPr>
          <w:rFonts w:ascii="Verdana" w:hAnsi="Verdana"/>
          <w:sz w:val="20"/>
        </w:rPr>
        <w:t xml:space="preserve"> </w:t>
      </w:r>
      <w:r w:rsidR="00BC5196" w:rsidRPr="00BC5196">
        <w:rPr>
          <w:rFonts w:ascii="Verdana" w:hAnsi="Verdana"/>
          <w:sz w:val="20"/>
        </w:rPr>
        <w:t>Student Information and Handbook</w:t>
      </w:r>
      <w:r w:rsidRPr="002B34B1">
        <w:rPr>
          <w:rFonts w:ascii="Verdana" w:hAnsi="Verdana" w:cs="Arial"/>
          <w:sz w:val="20"/>
        </w:rPr>
        <w:t>, and Skill’s Check List.</w:t>
      </w:r>
    </w:p>
    <w:p w:rsidR="00973B35" w:rsidRPr="00973B35" w:rsidRDefault="00973B35" w:rsidP="00973B35"/>
    <w:p w:rsidR="005F0975" w:rsidRPr="00EA7123" w:rsidRDefault="00AE153D" w:rsidP="002B34B1">
      <w:pPr>
        <w:tabs>
          <w:tab w:val="left" w:pos="5760"/>
          <w:tab w:val="left" w:pos="5850"/>
          <w:tab w:val="left" w:pos="8910"/>
          <w:tab w:val="left" w:pos="9090"/>
          <w:tab w:val="left" w:pos="9180"/>
        </w:tabs>
        <w:rPr>
          <w:rFonts w:ascii="Verdana" w:hAnsi="Verdana"/>
          <w:sz w:val="20"/>
        </w:rPr>
      </w:pPr>
      <w:r w:rsidRPr="00297834">
        <w:rPr>
          <w:rFonts w:ascii="Verdana" w:hAnsi="Verdana" w:cs="Arial"/>
          <w:sz w:val="20"/>
        </w:rPr>
        <w:t>Signature ____________________________________</w:t>
      </w:r>
      <w:r w:rsidR="002B34B1">
        <w:rPr>
          <w:rFonts w:ascii="Verdana" w:hAnsi="Verdana" w:cs="Arial"/>
          <w:sz w:val="20"/>
        </w:rPr>
        <w:t xml:space="preserve">_ </w:t>
      </w:r>
      <w:r w:rsidRPr="00297834">
        <w:rPr>
          <w:rFonts w:ascii="Verdana" w:hAnsi="Verdana" w:cs="Arial"/>
          <w:sz w:val="20"/>
        </w:rPr>
        <w:t>Date _____________________</w:t>
      </w:r>
      <w:r w:rsidR="002B34B1">
        <w:rPr>
          <w:rFonts w:ascii="Verdana" w:hAnsi="Verdana" w:cs="Arial"/>
          <w:sz w:val="20"/>
        </w:rPr>
        <w:t>_</w:t>
      </w:r>
    </w:p>
    <w:sectPr w:rsidR="005F0975" w:rsidRPr="00EA7123" w:rsidSect="005C1220">
      <w:footerReference w:type="even" r:id="rId131"/>
      <w:footerReference w:type="default" r:id="rId132"/>
      <w:pgSz w:w="12240" w:h="15840" w:code="1"/>
      <w:pgMar w:top="864" w:right="576" w:bottom="720"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94F" w:rsidRDefault="0013194F">
      <w:r>
        <w:separator/>
      </w:r>
    </w:p>
  </w:endnote>
  <w:endnote w:type="continuationSeparator" w:id="0">
    <w:p w:rsidR="0013194F" w:rsidRDefault="0013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C1" w:rsidRDefault="00024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40C1" w:rsidRDefault="00024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C1" w:rsidRDefault="000240C1">
    <w:pPr>
      <w:pStyle w:val="Footer"/>
      <w:pBdr>
        <w:top w:val="single" w:sz="4" w:space="1" w:color="D9D9D9"/>
      </w:pBdr>
      <w:rPr>
        <w:b/>
      </w:rPr>
    </w:pPr>
    <w:r>
      <w:fldChar w:fldCharType="begin"/>
    </w:r>
    <w:r>
      <w:instrText xml:space="preserve"> PAGE   \* MERGEFORMAT </w:instrText>
    </w:r>
    <w:r>
      <w:fldChar w:fldCharType="separate"/>
    </w:r>
    <w:r w:rsidR="00FF0C86" w:rsidRPr="00FF0C86">
      <w:rPr>
        <w:b/>
        <w:noProof/>
      </w:rPr>
      <w:t>1</w:t>
    </w:r>
    <w:r>
      <w:rPr>
        <w:b/>
        <w:noProof/>
      </w:rPr>
      <w:fldChar w:fldCharType="end"/>
    </w:r>
    <w:r>
      <w:rPr>
        <w:b/>
      </w:rPr>
      <w:t xml:space="preserve"> | </w:t>
    </w:r>
    <w:r>
      <w:rPr>
        <w:color w:val="7F7F7F"/>
        <w:spacing w:val="60"/>
      </w:rPr>
      <w:t>Page Effective Fall 2021</w:t>
    </w:r>
  </w:p>
  <w:p w:rsidR="000240C1" w:rsidRDefault="00024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94F" w:rsidRDefault="0013194F">
      <w:r>
        <w:separator/>
      </w:r>
    </w:p>
  </w:footnote>
  <w:footnote w:type="continuationSeparator" w:id="0">
    <w:p w:rsidR="0013194F" w:rsidRDefault="00131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3FC"/>
    <w:multiLevelType w:val="singleLevel"/>
    <w:tmpl w:val="5328A880"/>
    <w:lvl w:ilvl="0">
      <w:start w:val="1"/>
      <w:numFmt w:val="lowerLetter"/>
      <w:lvlText w:val="%1."/>
      <w:lvlJc w:val="left"/>
      <w:pPr>
        <w:tabs>
          <w:tab w:val="num" w:pos="360"/>
        </w:tabs>
        <w:ind w:left="360" w:hanging="360"/>
      </w:pPr>
      <w:rPr>
        <w:rFonts w:ascii="Verdana" w:eastAsia="Times New Roman" w:hAnsi="Verdana" w:cs="Arial"/>
      </w:rPr>
    </w:lvl>
  </w:abstractNum>
  <w:abstractNum w:abstractNumId="1" w15:restartNumberingAfterBreak="0">
    <w:nsid w:val="02FC29F0"/>
    <w:multiLevelType w:val="multilevel"/>
    <w:tmpl w:val="D4B6D71A"/>
    <w:lvl w:ilvl="0">
      <w:start w:val="1"/>
      <w:numFmt w:val="lowerLetter"/>
      <w:lvlText w:val="%1."/>
      <w:lvlJc w:val="left"/>
      <w:pPr>
        <w:tabs>
          <w:tab w:val="num" w:pos="2160"/>
        </w:tabs>
        <w:ind w:left="2160" w:hanging="360"/>
      </w:pPr>
      <w:rPr>
        <w:rFonts w:ascii="Verdana" w:eastAsia="Times New Roman" w:hAnsi="Verdana" w:cs="Arial"/>
        <w:b w:val="0"/>
      </w:rPr>
    </w:lvl>
    <w:lvl w:ilvl="1">
      <w:start w:val="1"/>
      <w:numFmt w:val="decimal"/>
      <w:lvlText w:val="%2."/>
      <w:lvlJc w:val="left"/>
      <w:pPr>
        <w:tabs>
          <w:tab w:val="num" w:pos="2880"/>
        </w:tabs>
        <w:ind w:left="2880" w:hanging="360"/>
      </w:pPr>
      <w:rPr>
        <w:rFonts w:ascii="Verdana" w:eastAsia="Times New Roman" w:hAnsi="Verdana" w:cs="Arial"/>
      </w:r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 w15:restartNumberingAfterBreak="0">
    <w:nsid w:val="03840E35"/>
    <w:multiLevelType w:val="hybridMultilevel"/>
    <w:tmpl w:val="7B806C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8349A0"/>
    <w:multiLevelType w:val="hybridMultilevel"/>
    <w:tmpl w:val="5C1E8212"/>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91E44"/>
    <w:multiLevelType w:val="hybridMultilevel"/>
    <w:tmpl w:val="B2B8ECF6"/>
    <w:lvl w:ilvl="0" w:tplc="B77211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A5039"/>
    <w:multiLevelType w:val="hybridMultilevel"/>
    <w:tmpl w:val="CAF0E76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EE20F7"/>
    <w:multiLevelType w:val="hybridMultilevel"/>
    <w:tmpl w:val="1E202B8C"/>
    <w:lvl w:ilvl="0" w:tplc="D9A4E3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1263BB"/>
    <w:multiLevelType w:val="hybridMultilevel"/>
    <w:tmpl w:val="F29E3140"/>
    <w:lvl w:ilvl="0" w:tplc="C95A2E86">
      <w:start w:val="1"/>
      <w:numFmt w:val="decimal"/>
      <w:lvlText w:val="%1."/>
      <w:lvlJc w:val="left"/>
      <w:pPr>
        <w:tabs>
          <w:tab w:val="num" w:pos="1800"/>
        </w:tabs>
        <w:ind w:left="1800" w:hanging="360"/>
      </w:pPr>
      <w:rPr>
        <w:rFonts w:ascii="Verdana" w:eastAsia="Times New Roman" w:hAnsi="Verdana" w:cs="Arial"/>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15:restartNumberingAfterBreak="0">
    <w:nsid w:val="12E34C91"/>
    <w:multiLevelType w:val="hybridMultilevel"/>
    <w:tmpl w:val="C5748B38"/>
    <w:lvl w:ilvl="0" w:tplc="B7DCE5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95812"/>
    <w:multiLevelType w:val="singleLevel"/>
    <w:tmpl w:val="03065F50"/>
    <w:lvl w:ilvl="0">
      <w:start w:val="1"/>
      <w:numFmt w:val="bullet"/>
      <w:lvlText w:val=""/>
      <w:lvlJc w:val="left"/>
      <w:pPr>
        <w:tabs>
          <w:tab w:val="num" w:pos="504"/>
        </w:tabs>
        <w:ind w:left="504" w:hanging="360"/>
      </w:pPr>
      <w:rPr>
        <w:rFonts w:ascii="Wingdings" w:hAnsi="Wingdings" w:hint="default"/>
      </w:rPr>
    </w:lvl>
  </w:abstractNum>
  <w:abstractNum w:abstractNumId="10" w15:restartNumberingAfterBreak="0">
    <w:nsid w:val="1E9B46B7"/>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1" w15:restartNumberingAfterBreak="0">
    <w:nsid w:val="1EFB3E82"/>
    <w:multiLevelType w:val="hybridMultilevel"/>
    <w:tmpl w:val="C7C45CE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2" w15:restartNumberingAfterBreak="0">
    <w:nsid w:val="1F070548"/>
    <w:multiLevelType w:val="hybridMultilevel"/>
    <w:tmpl w:val="E5F0B264"/>
    <w:lvl w:ilvl="0" w:tplc="4CB42B3A">
      <w:start w:val="1"/>
      <w:numFmt w:val="lowerLetter"/>
      <w:lvlText w:val="%1."/>
      <w:lvlJc w:val="left"/>
      <w:pPr>
        <w:ind w:left="1440" w:hanging="360"/>
      </w:pPr>
      <w:rPr>
        <w:rFonts w:ascii="Verdana" w:eastAsia="Times New Roman" w:hAnsi="Verdana" w:cs="Arial"/>
        <w:b w:val="0"/>
        <w:i w:val="0"/>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0B2EC6"/>
    <w:multiLevelType w:val="hybridMultilevel"/>
    <w:tmpl w:val="BA0AC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361D0"/>
    <w:multiLevelType w:val="hybridMultilevel"/>
    <w:tmpl w:val="87AC3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12CBC"/>
    <w:multiLevelType w:val="hybridMultilevel"/>
    <w:tmpl w:val="B08EDD0A"/>
    <w:lvl w:ilvl="0" w:tplc="04090019">
      <w:start w:val="1"/>
      <w:numFmt w:val="lowerLetter"/>
      <w:lvlText w:val="%1."/>
      <w:lvlJc w:val="left"/>
      <w:pPr>
        <w:ind w:left="153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B54077"/>
    <w:multiLevelType w:val="hybridMultilevel"/>
    <w:tmpl w:val="ACD0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F106F"/>
    <w:multiLevelType w:val="multilevel"/>
    <w:tmpl w:val="D4B6D71A"/>
    <w:lvl w:ilvl="0">
      <w:start w:val="1"/>
      <w:numFmt w:val="lowerLetter"/>
      <w:lvlText w:val="%1."/>
      <w:lvlJc w:val="left"/>
      <w:pPr>
        <w:tabs>
          <w:tab w:val="num" w:pos="1440"/>
        </w:tabs>
        <w:ind w:left="1440" w:hanging="360"/>
      </w:pPr>
      <w:rPr>
        <w:rFonts w:ascii="Verdana" w:eastAsia="Times New Roman" w:hAnsi="Verdana" w:cs="Arial"/>
      </w:rPr>
    </w:lvl>
    <w:lvl w:ilvl="1">
      <w:start w:val="1"/>
      <w:numFmt w:val="decimal"/>
      <w:lvlText w:val="%2."/>
      <w:lvlJc w:val="left"/>
      <w:pPr>
        <w:tabs>
          <w:tab w:val="num" w:pos="2160"/>
        </w:tabs>
        <w:ind w:left="2160" w:hanging="360"/>
      </w:pPr>
      <w:rPr>
        <w:rFonts w:ascii="Verdana" w:eastAsia="Times New Roman" w:hAnsi="Verdana" w:cs="Arial"/>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8" w15:restartNumberingAfterBreak="0">
    <w:nsid w:val="34847A07"/>
    <w:multiLevelType w:val="hybridMultilevel"/>
    <w:tmpl w:val="852C6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03F88"/>
    <w:multiLevelType w:val="hybridMultilevel"/>
    <w:tmpl w:val="8F9A9972"/>
    <w:lvl w:ilvl="0" w:tplc="04090001">
      <w:start w:val="1"/>
      <w:numFmt w:val="bullet"/>
      <w:lvlText w:val=""/>
      <w:lvlJc w:val="left"/>
      <w:pPr>
        <w:tabs>
          <w:tab w:val="num" w:pos="1080"/>
        </w:tabs>
        <w:ind w:left="1080" w:hanging="360"/>
      </w:pPr>
      <w:rPr>
        <w:rFonts w:ascii="Symbol" w:hAnsi="Symbol" w:hint="default"/>
      </w:rPr>
    </w:lvl>
    <w:lvl w:ilvl="1" w:tplc="36E8F444">
      <w:start w:val="1"/>
      <w:numFmt w:val="decimal"/>
      <w:lvlText w:val="%2."/>
      <w:lvlJc w:val="left"/>
      <w:pPr>
        <w:tabs>
          <w:tab w:val="num" w:pos="1800"/>
        </w:tabs>
        <w:ind w:left="1800" w:hanging="360"/>
      </w:pPr>
      <w:rPr>
        <w:rFonts w:ascii="Verdana" w:eastAsia="Times New Roman" w:hAnsi="Verdana" w:cs="Arial"/>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9907AF"/>
    <w:multiLevelType w:val="hybridMultilevel"/>
    <w:tmpl w:val="93189400"/>
    <w:lvl w:ilvl="0" w:tplc="3C10A1DE">
      <w:start w:val="1"/>
      <w:numFmt w:val="decimal"/>
      <w:lvlText w:val="%1."/>
      <w:lvlJc w:val="left"/>
      <w:pPr>
        <w:tabs>
          <w:tab w:val="num" w:pos="1800"/>
        </w:tabs>
        <w:ind w:left="1800" w:hanging="360"/>
      </w:pPr>
      <w:rPr>
        <w:rFonts w:ascii="Verdana" w:eastAsia="Times New Roman" w:hAnsi="Verdana" w:cs="Arial"/>
      </w:rPr>
    </w:lvl>
    <w:lvl w:ilvl="1" w:tplc="79121DCE">
      <w:start w:val="1"/>
      <w:numFmt w:val="decimal"/>
      <w:lvlText w:val="%2."/>
      <w:lvlJc w:val="left"/>
      <w:pPr>
        <w:tabs>
          <w:tab w:val="num" w:pos="2520"/>
        </w:tabs>
        <w:ind w:left="2520" w:hanging="360"/>
      </w:pPr>
      <w:rPr>
        <w:rFonts w:ascii="Verdana" w:eastAsia="Times New Roman" w:hAnsi="Verdana" w:cs="Arial"/>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87D14C3"/>
    <w:multiLevelType w:val="hybridMultilevel"/>
    <w:tmpl w:val="59081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95BFC"/>
    <w:multiLevelType w:val="singleLevel"/>
    <w:tmpl w:val="191A4DF4"/>
    <w:lvl w:ilvl="0">
      <w:start w:val="1"/>
      <w:numFmt w:val="decimal"/>
      <w:lvlText w:val="%1."/>
      <w:lvlJc w:val="left"/>
      <w:pPr>
        <w:tabs>
          <w:tab w:val="num" w:pos="1485"/>
        </w:tabs>
        <w:ind w:left="1485" w:hanging="405"/>
      </w:pPr>
      <w:rPr>
        <w:rFonts w:ascii="Verdana" w:eastAsia="Times New Roman" w:hAnsi="Verdana" w:cs="Arial"/>
      </w:rPr>
    </w:lvl>
  </w:abstractNum>
  <w:abstractNum w:abstractNumId="23" w15:restartNumberingAfterBreak="0">
    <w:nsid w:val="4CDC4B14"/>
    <w:multiLevelType w:val="hybridMultilevel"/>
    <w:tmpl w:val="B86236B6"/>
    <w:lvl w:ilvl="0" w:tplc="6748B332">
      <w:start w:val="1"/>
      <w:numFmt w:val="lowerLetter"/>
      <w:lvlText w:val="%1."/>
      <w:lvlJc w:val="left"/>
      <w:pPr>
        <w:ind w:left="720" w:hanging="360"/>
      </w:pPr>
      <w:rPr>
        <w:rFonts w:ascii="Verdana" w:eastAsia="Times New Roman"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B5CD8"/>
    <w:multiLevelType w:val="multilevel"/>
    <w:tmpl w:val="4850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5A5919"/>
    <w:multiLevelType w:val="singleLevel"/>
    <w:tmpl w:val="03065F50"/>
    <w:lvl w:ilvl="0">
      <w:start w:val="1"/>
      <w:numFmt w:val="bullet"/>
      <w:lvlText w:val=""/>
      <w:lvlJc w:val="left"/>
      <w:pPr>
        <w:tabs>
          <w:tab w:val="num" w:pos="504"/>
        </w:tabs>
        <w:ind w:left="504" w:hanging="360"/>
      </w:pPr>
      <w:rPr>
        <w:rFonts w:ascii="Wingdings" w:hAnsi="Wingdings" w:hint="default"/>
      </w:rPr>
    </w:lvl>
  </w:abstractNum>
  <w:abstractNum w:abstractNumId="26" w15:restartNumberingAfterBreak="0">
    <w:nsid w:val="5F894B53"/>
    <w:multiLevelType w:val="hybridMultilevel"/>
    <w:tmpl w:val="A1D4BAA0"/>
    <w:lvl w:ilvl="0" w:tplc="2AB6FA5C">
      <w:start w:val="1"/>
      <w:numFmt w:val="lowerLetter"/>
      <w:lvlText w:val="%1."/>
      <w:lvlJc w:val="left"/>
      <w:pPr>
        <w:tabs>
          <w:tab w:val="num" w:pos="1800"/>
        </w:tabs>
        <w:ind w:left="1800" w:hanging="360"/>
      </w:pPr>
      <w:rPr>
        <w:rFonts w:ascii="Verdana" w:eastAsia="Times New Roman" w:hAnsi="Verdana" w:cs="Arial"/>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169500A"/>
    <w:multiLevelType w:val="hybridMultilevel"/>
    <w:tmpl w:val="D8885D94"/>
    <w:lvl w:ilvl="0" w:tplc="B7DCE5B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7A765D0C">
      <w:start w:val="1"/>
      <w:numFmt w:val="decimal"/>
      <w:lvlText w:val="%3."/>
      <w:lvlJc w:val="left"/>
      <w:pPr>
        <w:ind w:left="2160" w:hanging="180"/>
      </w:pPr>
      <w:rPr>
        <w:rFonts w:ascii="Verdana" w:eastAsia="Times New Roman" w:hAnsi="Verdana"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35CBC"/>
    <w:multiLevelType w:val="hybridMultilevel"/>
    <w:tmpl w:val="DB40A6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0623DE"/>
    <w:multiLevelType w:val="hybridMultilevel"/>
    <w:tmpl w:val="5B7E7B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7EC095B"/>
    <w:multiLevelType w:val="hybridMultilevel"/>
    <w:tmpl w:val="379CB86C"/>
    <w:lvl w:ilvl="0" w:tplc="B7DCE5B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10D54"/>
    <w:multiLevelType w:val="hybridMultilevel"/>
    <w:tmpl w:val="995A94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FD32FD"/>
    <w:multiLevelType w:val="multilevel"/>
    <w:tmpl w:val="6D1E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E7B23"/>
    <w:multiLevelType w:val="singleLevel"/>
    <w:tmpl w:val="03065F50"/>
    <w:lvl w:ilvl="0">
      <w:start w:val="1"/>
      <w:numFmt w:val="bullet"/>
      <w:lvlText w:val=""/>
      <w:lvlJc w:val="left"/>
      <w:pPr>
        <w:tabs>
          <w:tab w:val="num" w:pos="504"/>
        </w:tabs>
        <w:ind w:left="504" w:hanging="360"/>
      </w:pPr>
      <w:rPr>
        <w:rFonts w:ascii="Wingdings" w:hAnsi="Wingdings" w:hint="default"/>
      </w:rPr>
    </w:lvl>
  </w:abstractNum>
  <w:abstractNum w:abstractNumId="34" w15:restartNumberingAfterBreak="0">
    <w:nsid w:val="75E40B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9F3B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790631"/>
    <w:multiLevelType w:val="hybridMultilevel"/>
    <w:tmpl w:val="CFFA61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36"/>
  </w:num>
  <w:num w:numId="5">
    <w:abstractNumId w:val="19"/>
  </w:num>
  <w:num w:numId="6">
    <w:abstractNumId w:val="0"/>
  </w:num>
  <w:num w:numId="7">
    <w:abstractNumId w:val="1"/>
  </w:num>
  <w:num w:numId="8">
    <w:abstractNumId w:val="2"/>
  </w:num>
  <w:num w:numId="9">
    <w:abstractNumId w:val="21"/>
  </w:num>
  <w:num w:numId="10">
    <w:abstractNumId w:val="32"/>
  </w:num>
  <w:num w:numId="11">
    <w:abstractNumId w:val="22"/>
  </w:num>
  <w:num w:numId="12">
    <w:abstractNumId w:val="9"/>
  </w:num>
  <w:num w:numId="13">
    <w:abstractNumId w:val="33"/>
  </w:num>
  <w:num w:numId="14">
    <w:abstractNumId w:val="25"/>
  </w:num>
  <w:num w:numId="15">
    <w:abstractNumId w:val="20"/>
  </w:num>
  <w:num w:numId="16">
    <w:abstractNumId w:val="26"/>
  </w:num>
  <w:num w:numId="17">
    <w:abstractNumId w:val="7"/>
  </w:num>
  <w:num w:numId="18">
    <w:abstractNumId w:val="23"/>
  </w:num>
  <w:num w:numId="19">
    <w:abstractNumId w:val="15"/>
  </w:num>
  <w:num w:numId="20">
    <w:abstractNumId w:val="13"/>
  </w:num>
  <w:num w:numId="21">
    <w:abstractNumId w:val="8"/>
  </w:num>
  <w:num w:numId="22">
    <w:abstractNumId w:val="4"/>
  </w:num>
  <w:num w:numId="23">
    <w:abstractNumId w:val="10"/>
  </w:num>
  <w:num w:numId="24">
    <w:abstractNumId w:val="17"/>
  </w:num>
  <w:num w:numId="25">
    <w:abstractNumId w:val="35"/>
  </w:num>
  <w:num w:numId="26">
    <w:abstractNumId w:val="18"/>
  </w:num>
  <w:num w:numId="27">
    <w:abstractNumId w:val="34"/>
  </w:num>
  <w:num w:numId="28">
    <w:abstractNumId w:val="3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30"/>
  </w:num>
  <w:num w:numId="33">
    <w:abstractNumId w:val="27"/>
  </w:num>
  <w:num w:numId="34">
    <w:abstractNumId w:val="29"/>
  </w:num>
  <w:num w:numId="35">
    <w:abstractNumId w:val="28"/>
  </w:num>
  <w:num w:numId="36">
    <w:abstractNumId w:val="5"/>
  </w:num>
  <w:num w:numId="37">
    <w:abstractNumId w:val="24"/>
  </w:num>
  <w:num w:numId="3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03"/>
    <w:rsid w:val="00005CC5"/>
    <w:rsid w:val="00017ECC"/>
    <w:rsid w:val="000240C1"/>
    <w:rsid w:val="00024ADE"/>
    <w:rsid w:val="00024C1E"/>
    <w:rsid w:val="00024F81"/>
    <w:rsid w:val="00031310"/>
    <w:rsid w:val="00035BE2"/>
    <w:rsid w:val="00043908"/>
    <w:rsid w:val="00047B2E"/>
    <w:rsid w:val="00051E19"/>
    <w:rsid w:val="000574E5"/>
    <w:rsid w:val="00060EB7"/>
    <w:rsid w:val="00065311"/>
    <w:rsid w:val="00081D03"/>
    <w:rsid w:val="000874B5"/>
    <w:rsid w:val="000960A1"/>
    <w:rsid w:val="000C4DD8"/>
    <w:rsid w:val="000F2F35"/>
    <w:rsid w:val="000F7C82"/>
    <w:rsid w:val="001043DC"/>
    <w:rsid w:val="00107433"/>
    <w:rsid w:val="00111601"/>
    <w:rsid w:val="00112A47"/>
    <w:rsid w:val="001152A0"/>
    <w:rsid w:val="0013194F"/>
    <w:rsid w:val="00145C49"/>
    <w:rsid w:val="00150077"/>
    <w:rsid w:val="00156491"/>
    <w:rsid w:val="00160B5C"/>
    <w:rsid w:val="0016418C"/>
    <w:rsid w:val="00187A7A"/>
    <w:rsid w:val="00192CDC"/>
    <w:rsid w:val="00197C9D"/>
    <w:rsid w:val="001A28BF"/>
    <w:rsid w:val="001A5DAC"/>
    <w:rsid w:val="001B38F4"/>
    <w:rsid w:val="001B43CE"/>
    <w:rsid w:val="001C2EDB"/>
    <w:rsid w:val="001D0816"/>
    <w:rsid w:val="001D4BD3"/>
    <w:rsid w:val="001E7ECB"/>
    <w:rsid w:val="001F1E5A"/>
    <w:rsid w:val="00211047"/>
    <w:rsid w:val="002174E0"/>
    <w:rsid w:val="002203FA"/>
    <w:rsid w:val="00221E6A"/>
    <w:rsid w:val="002244AC"/>
    <w:rsid w:val="002257C3"/>
    <w:rsid w:val="0022675A"/>
    <w:rsid w:val="00231BFD"/>
    <w:rsid w:val="00234F94"/>
    <w:rsid w:val="00240D47"/>
    <w:rsid w:val="00244A41"/>
    <w:rsid w:val="002453BF"/>
    <w:rsid w:val="00247B22"/>
    <w:rsid w:val="00250FE1"/>
    <w:rsid w:val="002557A9"/>
    <w:rsid w:val="00260F8A"/>
    <w:rsid w:val="002671CD"/>
    <w:rsid w:val="002713EF"/>
    <w:rsid w:val="00274DD6"/>
    <w:rsid w:val="00284B5B"/>
    <w:rsid w:val="0029211E"/>
    <w:rsid w:val="00293141"/>
    <w:rsid w:val="00297834"/>
    <w:rsid w:val="002B30BF"/>
    <w:rsid w:val="002B34B1"/>
    <w:rsid w:val="002B6A93"/>
    <w:rsid w:val="002E268A"/>
    <w:rsid w:val="002E447C"/>
    <w:rsid w:val="002E6735"/>
    <w:rsid w:val="002F78C5"/>
    <w:rsid w:val="002F7DA2"/>
    <w:rsid w:val="003016C6"/>
    <w:rsid w:val="00301806"/>
    <w:rsid w:val="00315408"/>
    <w:rsid w:val="003215F3"/>
    <w:rsid w:val="0032279E"/>
    <w:rsid w:val="0033091B"/>
    <w:rsid w:val="00345691"/>
    <w:rsid w:val="00345FFB"/>
    <w:rsid w:val="00353757"/>
    <w:rsid w:val="00360D68"/>
    <w:rsid w:val="00363FC0"/>
    <w:rsid w:val="00364596"/>
    <w:rsid w:val="0037344F"/>
    <w:rsid w:val="003816C3"/>
    <w:rsid w:val="00394C54"/>
    <w:rsid w:val="003A2C2C"/>
    <w:rsid w:val="003A4A17"/>
    <w:rsid w:val="003A64D9"/>
    <w:rsid w:val="003A794C"/>
    <w:rsid w:val="003C1237"/>
    <w:rsid w:val="003C7B95"/>
    <w:rsid w:val="003D0813"/>
    <w:rsid w:val="003D2ED3"/>
    <w:rsid w:val="003D6D8D"/>
    <w:rsid w:val="003E1FEF"/>
    <w:rsid w:val="00401D48"/>
    <w:rsid w:val="00404F74"/>
    <w:rsid w:val="00410F0A"/>
    <w:rsid w:val="00414B5D"/>
    <w:rsid w:val="00420E41"/>
    <w:rsid w:val="0042304E"/>
    <w:rsid w:val="004274DA"/>
    <w:rsid w:val="00434D86"/>
    <w:rsid w:val="0043534B"/>
    <w:rsid w:val="00440A9A"/>
    <w:rsid w:val="00440FC3"/>
    <w:rsid w:val="00446717"/>
    <w:rsid w:val="00457B41"/>
    <w:rsid w:val="00465683"/>
    <w:rsid w:val="00477055"/>
    <w:rsid w:val="004812DE"/>
    <w:rsid w:val="00487F37"/>
    <w:rsid w:val="00494611"/>
    <w:rsid w:val="00495201"/>
    <w:rsid w:val="004A0C10"/>
    <w:rsid w:val="004A3DE2"/>
    <w:rsid w:val="004A7299"/>
    <w:rsid w:val="004B6216"/>
    <w:rsid w:val="004B6831"/>
    <w:rsid w:val="004C3367"/>
    <w:rsid w:val="004C4185"/>
    <w:rsid w:val="004C5C17"/>
    <w:rsid w:val="004C7BA5"/>
    <w:rsid w:val="004D0BBB"/>
    <w:rsid w:val="004D586B"/>
    <w:rsid w:val="004E04F3"/>
    <w:rsid w:val="004E0623"/>
    <w:rsid w:val="004F2296"/>
    <w:rsid w:val="004F3FF2"/>
    <w:rsid w:val="005057AD"/>
    <w:rsid w:val="00520C5E"/>
    <w:rsid w:val="005224F8"/>
    <w:rsid w:val="005225F7"/>
    <w:rsid w:val="005247F0"/>
    <w:rsid w:val="005302C2"/>
    <w:rsid w:val="00532CF1"/>
    <w:rsid w:val="00535BC5"/>
    <w:rsid w:val="00535D34"/>
    <w:rsid w:val="00540DD7"/>
    <w:rsid w:val="00567AE8"/>
    <w:rsid w:val="005732CB"/>
    <w:rsid w:val="00590CDA"/>
    <w:rsid w:val="00594AA1"/>
    <w:rsid w:val="005A7745"/>
    <w:rsid w:val="005B6054"/>
    <w:rsid w:val="005B6385"/>
    <w:rsid w:val="005C1220"/>
    <w:rsid w:val="005C3F51"/>
    <w:rsid w:val="005E4F52"/>
    <w:rsid w:val="005F0975"/>
    <w:rsid w:val="005F2D7D"/>
    <w:rsid w:val="00602AC7"/>
    <w:rsid w:val="00606763"/>
    <w:rsid w:val="00611BCD"/>
    <w:rsid w:val="006420BF"/>
    <w:rsid w:val="0065525D"/>
    <w:rsid w:val="00667621"/>
    <w:rsid w:val="00677208"/>
    <w:rsid w:val="006810EB"/>
    <w:rsid w:val="00685E15"/>
    <w:rsid w:val="00690B90"/>
    <w:rsid w:val="006923BD"/>
    <w:rsid w:val="006A0995"/>
    <w:rsid w:val="006A36E7"/>
    <w:rsid w:val="006A5112"/>
    <w:rsid w:val="006B42A8"/>
    <w:rsid w:val="006C2328"/>
    <w:rsid w:val="006C591D"/>
    <w:rsid w:val="006C77FD"/>
    <w:rsid w:val="006F30A0"/>
    <w:rsid w:val="0071178B"/>
    <w:rsid w:val="0071467E"/>
    <w:rsid w:val="00717796"/>
    <w:rsid w:val="00720825"/>
    <w:rsid w:val="00730CFB"/>
    <w:rsid w:val="00731DB9"/>
    <w:rsid w:val="00743704"/>
    <w:rsid w:val="00744148"/>
    <w:rsid w:val="00761861"/>
    <w:rsid w:val="0076468A"/>
    <w:rsid w:val="007670FC"/>
    <w:rsid w:val="00771261"/>
    <w:rsid w:val="00774297"/>
    <w:rsid w:val="007758F6"/>
    <w:rsid w:val="007809B8"/>
    <w:rsid w:val="00782DFA"/>
    <w:rsid w:val="00785D6D"/>
    <w:rsid w:val="00787F38"/>
    <w:rsid w:val="00797EDB"/>
    <w:rsid w:val="007B0F55"/>
    <w:rsid w:val="007C5AA6"/>
    <w:rsid w:val="007C78DF"/>
    <w:rsid w:val="007D483B"/>
    <w:rsid w:val="007E2D11"/>
    <w:rsid w:val="007E71A5"/>
    <w:rsid w:val="007F2BB1"/>
    <w:rsid w:val="007F3958"/>
    <w:rsid w:val="00806452"/>
    <w:rsid w:val="00806601"/>
    <w:rsid w:val="00811418"/>
    <w:rsid w:val="00817ADD"/>
    <w:rsid w:val="0082751C"/>
    <w:rsid w:val="00841BAA"/>
    <w:rsid w:val="00844E2E"/>
    <w:rsid w:val="00845D8C"/>
    <w:rsid w:val="00861D80"/>
    <w:rsid w:val="00870BEF"/>
    <w:rsid w:val="00871576"/>
    <w:rsid w:val="008731F5"/>
    <w:rsid w:val="00877C80"/>
    <w:rsid w:val="0088131C"/>
    <w:rsid w:val="008A2A99"/>
    <w:rsid w:val="008A446A"/>
    <w:rsid w:val="008B0260"/>
    <w:rsid w:val="008B1E61"/>
    <w:rsid w:val="008B1F00"/>
    <w:rsid w:val="008B3DCA"/>
    <w:rsid w:val="008D2D19"/>
    <w:rsid w:val="008D35E4"/>
    <w:rsid w:val="008D4833"/>
    <w:rsid w:val="008F2F52"/>
    <w:rsid w:val="00900429"/>
    <w:rsid w:val="009022F9"/>
    <w:rsid w:val="00912A34"/>
    <w:rsid w:val="0092223C"/>
    <w:rsid w:val="009274E7"/>
    <w:rsid w:val="00931D9C"/>
    <w:rsid w:val="00940CBE"/>
    <w:rsid w:val="009459CF"/>
    <w:rsid w:val="00945C09"/>
    <w:rsid w:val="00955E72"/>
    <w:rsid w:val="0096355A"/>
    <w:rsid w:val="00973B35"/>
    <w:rsid w:val="009830C9"/>
    <w:rsid w:val="00985EA5"/>
    <w:rsid w:val="009A6532"/>
    <w:rsid w:val="009D2523"/>
    <w:rsid w:val="009D2831"/>
    <w:rsid w:val="009E10B0"/>
    <w:rsid w:val="009F3611"/>
    <w:rsid w:val="009F5E86"/>
    <w:rsid w:val="00A11694"/>
    <w:rsid w:val="00A15D53"/>
    <w:rsid w:val="00A235A4"/>
    <w:rsid w:val="00A26EFB"/>
    <w:rsid w:val="00A40DB4"/>
    <w:rsid w:val="00A534FA"/>
    <w:rsid w:val="00A61902"/>
    <w:rsid w:val="00A72A1D"/>
    <w:rsid w:val="00A736B9"/>
    <w:rsid w:val="00A8315C"/>
    <w:rsid w:val="00A84EBA"/>
    <w:rsid w:val="00A86EAF"/>
    <w:rsid w:val="00A94D32"/>
    <w:rsid w:val="00AA0D1D"/>
    <w:rsid w:val="00AA39F0"/>
    <w:rsid w:val="00AC5C35"/>
    <w:rsid w:val="00AD3583"/>
    <w:rsid w:val="00AE153D"/>
    <w:rsid w:val="00AE2950"/>
    <w:rsid w:val="00B031E0"/>
    <w:rsid w:val="00B0456C"/>
    <w:rsid w:val="00B24214"/>
    <w:rsid w:val="00B25EB1"/>
    <w:rsid w:val="00B342D2"/>
    <w:rsid w:val="00B34E01"/>
    <w:rsid w:val="00B50730"/>
    <w:rsid w:val="00B546DF"/>
    <w:rsid w:val="00B567B5"/>
    <w:rsid w:val="00B618E9"/>
    <w:rsid w:val="00B61AFA"/>
    <w:rsid w:val="00B67F80"/>
    <w:rsid w:val="00B77A13"/>
    <w:rsid w:val="00B86BD7"/>
    <w:rsid w:val="00B90522"/>
    <w:rsid w:val="00BA4ECA"/>
    <w:rsid w:val="00BA7E70"/>
    <w:rsid w:val="00BC5196"/>
    <w:rsid w:val="00BD048C"/>
    <w:rsid w:val="00BD3380"/>
    <w:rsid w:val="00BE4DC7"/>
    <w:rsid w:val="00C044DF"/>
    <w:rsid w:val="00C12BFA"/>
    <w:rsid w:val="00C15C59"/>
    <w:rsid w:val="00C372E9"/>
    <w:rsid w:val="00C37BC3"/>
    <w:rsid w:val="00C42B4E"/>
    <w:rsid w:val="00C45CE9"/>
    <w:rsid w:val="00C46760"/>
    <w:rsid w:val="00C632FF"/>
    <w:rsid w:val="00C644A9"/>
    <w:rsid w:val="00C65961"/>
    <w:rsid w:val="00C70C9E"/>
    <w:rsid w:val="00C811E3"/>
    <w:rsid w:val="00C81C85"/>
    <w:rsid w:val="00C9219E"/>
    <w:rsid w:val="00C96AA2"/>
    <w:rsid w:val="00C96F16"/>
    <w:rsid w:val="00CB12F1"/>
    <w:rsid w:val="00CB42BD"/>
    <w:rsid w:val="00CD0634"/>
    <w:rsid w:val="00CD4AF2"/>
    <w:rsid w:val="00CE39AF"/>
    <w:rsid w:val="00CE39C8"/>
    <w:rsid w:val="00CE72DD"/>
    <w:rsid w:val="00CF6717"/>
    <w:rsid w:val="00D01B9D"/>
    <w:rsid w:val="00D049E2"/>
    <w:rsid w:val="00D04B24"/>
    <w:rsid w:val="00D05393"/>
    <w:rsid w:val="00D11C92"/>
    <w:rsid w:val="00D126FD"/>
    <w:rsid w:val="00D160EE"/>
    <w:rsid w:val="00D20D66"/>
    <w:rsid w:val="00D2157E"/>
    <w:rsid w:val="00D2472E"/>
    <w:rsid w:val="00D3587E"/>
    <w:rsid w:val="00D36E1F"/>
    <w:rsid w:val="00D37463"/>
    <w:rsid w:val="00D46FDB"/>
    <w:rsid w:val="00D4755B"/>
    <w:rsid w:val="00D54A94"/>
    <w:rsid w:val="00D704A1"/>
    <w:rsid w:val="00D756B3"/>
    <w:rsid w:val="00D95A01"/>
    <w:rsid w:val="00DA516E"/>
    <w:rsid w:val="00DB2C4C"/>
    <w:rsid w:val="00DB5CD0"/>
    <w:rsid w:val="00DC056F"/>
    <w:rsid w:val="00DD0957"/>
    <w:rsid w:val="00DD0AA5"/>
    <w:rsid w:val="00DD69D2"/>
    <w:rsid w:val="00DD6BC9"/>
    <w:rsid w:val="00DE3768"/>
    <w:rsid w:val="00DE77A3"/>
    <w:rsid w:val="00DF7B92"/>
    <w:rsid w:val="00E05675"/>
    <w:rsid w:val="00E06614"/>
    <w:rsid w:val="00E07500"/>
    <w:rsid w:val="00E147AE"/>
    <w:rsid w:val="00E1751D"/>
    <w:rsid w:val="00E212C4"/>
    <w:rsid w:val="00E305FD"/>
    <w:rsid w:val="00E30E03"/>
    <w:rsid w:val="00E444CA"/>
    <w:rsid w:val="00E508B9"/>
    <w:rsid w:val="00E5234D"/>
    <w:rsid w:val="00E61F65"/>
    <w:rsid w:val="00E67797"/>
    <w:rsid w:val="00E6781A"/>
    <w:rsid w:val="00E72D4B"/>
    <w:rsid w:val="00E93A65"/>
    <w:rsid w:val="00EA7123"/>
    <w:rsid w:val="00EA7CC7"/>
    <w:rsid w:val="00EB106F"/>
    <w:rsid w:val="00ED420E"/>
    <w:rsid w:val="00EF164E"/>
    <w:rsid w:val="00EF5FB6"/>
    <w:rsid w:val="00F029FD"/>
    <w:rsid w:val="00F1339F"/>
    <w:rsid w:val="00F14F6B"/>
    <w:rsid w:val="00F228BD"/>
    <w:rsid w:val="00F32B96"/>
    <w:rsid w:val="00F34693"/>
    <w:rsid w:val="00F36E85"/>
    <w:rsid w:val="00F5104C"/>
    <w:rsid w:val="00F56517"/>
    <w:rsid w:val="00F661D8"/>
    <w:rsid w:val="00F66824"/>
    <w:rsid w:val="00F72EDE"/>
    <w:rsid w:val="00F82BDF"/>
    <w:rsid w:val="00F95488"/>
    <w:rsid w:val="00FA7131"/>
    <w:rsid w:val="00FB0BB9"/>
    <w:rsid w:val="00FC3404"/>
    <w:rsid w:val="00FD0583"/>
    <w:rsid w:val="00FD24C0"/>
    <w:rsid w:val="00FD257A"/>
    <w:rsid w:val="00FD3C2B"/>
    <w:rsid w:val="00FD6D47"/>
    <w:rsid w:val="00FE23BD"/>
    <w:rsid w:val="00FE46C5"/>
    <w:rsid w:val="00FE793A"/>
    <w:rsid w:val="00FF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8D74E7-86F9-4D97-A66F-49EFBA42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09"/>
    <w:rPr>
      <w:sz w:val="24"/>
    </w:rPr>
  </w:style>
  <w:style w:type="paragraph" w:styleId="Heading1">
    <w:name w:val="heading 1"/>
    <w:basedOn w:val="Normal"/>
    <w:next w:val="Normal"/>
    <w:link w:val="Heading1Char"/>
    <w:qFormat/>
    <w:rsid w:val="00945C09"/>
    <w:pPr>
      <w:keepNext/>
      <w:outlineLvl w:val="0"/>
    </w:pPr>
    <w:rPr>
      <w:sz w:val="36"/>
    </w:rPr>
  </w:style>
  <w:style w:type="paragraph" w:styleId="Heading2">
    <w:name w:val="heading 2"/>
    <w:basedOn w:val="Normal"/>
    <w:next w:val="Normal"/>
    <w:link w:val="Heading2Char"/>
    <w:uiPriority w:val="9"/>
    <w:qFormat/>
    <w:rsid w:val="00945C09"/>
    <w:pPr>
      <w:keepNext/>
      <w:outlineLvl w:val="1"/>
    </w:pPr>
    <w:rPr>
      <w:b/>
      <w:u w:val="single"/>
    </w:rPr>
  </w:style>
  <w:style w:type="paragraph" w:styleId="Heading3">
    <w:name w:val="heading 3"/>
    <w:basedOn w:val="Normal"/>
    <w:next w:val="Normal"/>
    <w:link w:val="Heading3Char"/>
    <w:uiPriority w:val="9"/>
    <w:qFormat/>
    <w:rsid w:val="00945C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82BDF"/>
    <w:pPr>
      <w:keepNext/>
      <w:keepLines/>
      <w:spacing w:before="200"/>
      <w:outlineLvl w:val="3"/>
    </w:pPr>
    <w:rPr>
      <w:rFonts w:ascii="Cambria" w:hAnsi="Cambria"/>
      <w:b/>
      <w:bCs/>
      <w:i/>
      <w:iCs/>
      <w:color w:val="4F81BD"/>
    </w:rPr>
  </w:style>
  <w:style w:type="paragraph" w:styleId="Heading6">
    <w:name w:val="heading 6"/>
    <w:basedOn w:val="Normal"/>
    <w:next w:val="Normal"/>
    <w:qFormat/>
    <w:rsid w:val="00945C09"/>
    <w:pPr>
      <w:keepNext/>
      <w:outlineLvl w:val="5"/>
    </w:pPr>
    <w:rPr>
      <w:b/>
    </w:rPr>
  </w:style>
  <w:style w:type="paragraph" w:styleId="Heading7">
    <w:name w:val="heading 7"/>
    <w:basedOn w:val="Normal"/>
    <w:next w:val="Normal"/>
    <w:qFormat/>
    <w:rsid w:val="00945C09"/>
    <w:pPr>
      <w:keepNext/>
      <w:jc w:val="center"/>
      <w:outlineLvl w:val="6"/>
    </w:pPr>
  </w:style>
  <w:style w:type="paragraph" w:styleId="Heading9">
    <w:name w:val="heading 9"/>
    <w:basedOn w:val="Normal"/>
    <w:next w:val="Normal"/>
    <w:link w:val="Heading9Char"/>
    <w:unhideWhenUsed/>
    <w:qFormat/>
    <w:rsid w:val="00F82BDF"/>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45C09"/>
    <w:pPr>
      <w:tabs>
        <w:tab w:val="center" w:pos="4320"/>
        <w:tab w:val="right" w:pos="8640"/>
      </w:tabs>
    </w:pPr>
  </w:style>
  <w:style w:type="character" w:styleId="PageNumber">
    <w:name w:val="page number"/>
    <w:basedOn w:val="DefaultParagraphFont"/>
    <w:rsid w:val="00945C09"/>
  </w:style>
  <w:style w:type="paragraph" w:styleId="Header">
    <w:name w:val="header"/>
    <w:basedOn w:val="Normal"/>
    <w:link w:val="HeaderChar"/>
    <w:rsid w:val="00945C09"/>
    <w:pPr>
      <w:tabs>
        <w:tab w:val="center" w:pos="4320"/>
        <w:tab w:val="right" w:pos="8640"/>
      </w:tabs>
    </w:pPr>
  </w:style>
  <w:style w:type="paragraph" w:customStyle="1" w:styleId="DefaultText">
    <w:name w:val="Default Text"/>
    <w:basedOn w:val="Normal"/>
    <w:rsid w:val="00945C09"/>
    <w:rPr>
      <w:noProof/>
    </w:rPr>
  </w:style>
  <w:style w:type="paragraph" w:styleId="BodyTextIndent">
    <w:name w:val="Body Text Indent"/>
    <w:basedOn w:val="Normal"/>
    <w:link w:val="BodyTextIndentChar"/>
    <w:semiHidden/>
    <w:rsid w:val="00945C09"/>
    <w:pPr>
      <w:tabs>
        <w:tab w:val="left" w:pos="360"/>
      </w:tabs>
      <w:ind w:left="360"/>
    </w:pPr>
  </w:style>
  <w:style w:type="paragraph" w:styleId="PlainText">
    <w:name w:val="Plain Text"/>
    <w:basedOn w:val="Normal"/>
    <w:link w:val="PlainTextChar"/>
    <w:uiPriority w:val="99"/>
    <w:rsid w:val="00945C09"/>
    <w:rPr>
      <w:rFonts w:ascii="Courier New" w:hAnsi="Courier New"/>
      <w:sz w:val="20"/>
    </w:rPr>
  </w:style>
  <w:style w:type="paragraph" w:customStyle="1" w:styleId="296">
    <w:name w:val="296"/>
    <w:basedOn w:val="Normal"/>
    <w:rsid w:val="00945C09"/>
    <w:pPr>
      <w:autoSpaceDE w:val="0"/>
      <w:autoSpaceDN w:val="0"/>
      <w:adjustRightInd w:val="0"/>
    </w:pPr>
    <w:rPr>
      <w:sz w:val="20"/>
    </w:rPr>
  </w:style>
  <w:style w:type="paragraph" w:styleId="BalloonText">
    <w:name w:val="Balloon Text"/>
    <w:basedOn w:val="Normal"/>
    <w:link w:val="BalloonTextChar"/>
    <w:rsid w:val="00945C09"/>
    <w:rPr>
      <w:rFonts w:ascii="Tahoma" w:hAnsi="Tahoma" w:cs="Tahoma"/>
      <w:sz w:val="16"/>
      <w:szCs w:val="16"/>
    </w:rPr>
  </w:style>
  <w:style w:type="paragraph" w:styleId="ListParagraph">
    <w:name w:val="List Paragraph"/>
    <w:basedOn w:val="Normal"/>
    <w:uiPriority w:val="34"/>
    <w:qFormat/>
    <w:rsid w:val="003215F3"/>
    <w:pPr>
      <w:ind w:left="720"/>
    </w:pPr>
  </w:style>
  <w:style w:type="character" w:customStyle="1" w:styleId="FooterChar">
    <w:name w:val="Footer Char"/>
    <w:basedOn w:val="DefaultParagraphFont"/>
    <w:link w:val="Footer"/>
    <w:uiPriority w:val="99"/>
    <w:rsid w:val="007809B8"/>
    <w:rPr>
      <w:sz w:val="24"/>
    </w:rPr>
  </w:style>
  <w:style w:type="character" w:styleId="Strong">
    <w:name w:val="Strong"/>
    <w:basedOn w:val="DefaultParagraphFont"/>
    <w:uiPriority w:val="22"/>
    <w:qFormat/>
    <w:rsid w:val="007809B8"/>
    <w:rPr>
      <w:b/>
      <w:bCs/>
      <w:i w:val="0"/>
      <w:iCs w:val="0"/>
    </w:rPr>
  </w:style>
  <w:style w:type="table" w:styleId="TableGrid">
    <w:name w:val="Table Grid"/>
    <w:basedOn w:val="TableNormal"/>
    <w:uiPriority w:val="59"/>
    <w:rsid w:val="00520C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606763"/>
    <w:rPr>
      <w:sz w:val="24"/>
    </w:rPr>
  </w:style>
  <w:style w:type="character" w:styleId="Hyperlink">
    <w:name w:val="Hyperlink"/>
    <w:basedOn w:val="DefaultParagraphFont"/>
    <w:unhideWhenUsed/>
    <w:rsid w:val="008F2F52"/>
    <w:rPr>
      <w:color w:val="0000FF"/>
      <w:u w:val="single"/>
    </w:rPr>
  </w:style>
  <w:style w:type="character" w:customStyle="1" w:styleId="BodyTextIndentChar">
    <w:name w:val="Body Text Indent Char"/>
    <w:basedOn w:val="DefaultParagraphFont"/>
    <w:link w:val="BodyTextIndent"/>
    <w:semiHidden/>
    <w:rsid w:val="00D95A01"/>
    <w:rPr>
      <w:sz w:val="24"/>
    </w:rPr>
  </w:style>
  <w:style w:type="paragraph" w:styleId="BodyText3">
    <w:name w:val="Body Text 3"/>
    <w:basedOn w:val="Normal"/>
    <w:link w:val="BodyText3Char"/>
    <w:unhideWhenUsed/>
    <w:rsid w:val="00602AC7"/>
    <w:pPr>
      <w:spacing w:after="120"/>
    </w:pPr>
    <w:rPr>
      <w:sz w:val="16"/>
      <w:szCs w:val="16"/>
    </w:rPr>
  </w:style>
  <w:style w:type="character" w:customStyle="1" w:styleId="BodyText3Char">
    <w:name w:val="Body Text 3 Char"/>
    <w:basedOn w:val="DefaultParagraphFont"/>
    <w:link w:val="BodyText3"/>
    <w:uiPriority w:val="99"/>
    <w:semiHidden/>
    <w:rsid w:val="00602AC7"/>
    <w:rPr>
      <w:sz w:val="16"/>
      <w:szCs w:val="16"/>
    </w:rPr>
  </w:style>
  <w:style w:type="paragraph" w:styleId="NoSpacing">
    <w:name w:val="No Spacing"/>
    <w:uiPriority w:val="1"/>
    <w:qFormat/>
    <w:rsid w:val="00602AC7"/>
  </w:style>
  <w:style w:type="character" w:customStyle="1" w:styleId="PlainTextChar">
    <w:name w:val="Plain Text Char"/>
    <w:basedOn w:val="DefaultParagraphFont"/>
    <w:link w:val="PlainText"/>
    <w:uiPriority w:val="99"/>
    <w:rsid w:val="00602AC7"/>
    <w:rPr>
      <w:rFonts w:ascii="Courier New" w:hAnsi="Courier New"/>
    </w:rPr>
  </w:style>
  <w:style w:type="paragraph" w:styleId="BodyText">
    <w:name w:val="Body Text"/>
    <w:basedOn w:val="Normal"/>
    <w:link w:val="BodyTextChar"/>
    <w:unhideWhenUsed/>
    <w:rsid w:val="00602AC7"/>
    <w:pPr>
      <w:spacing w:after="120"/>
    </w:pPr>
  </w:style>
  <w:style w:type="character" w:customStyle="1" w:styleId="BodyTextChar">
    <w:name w:val="Body Text Char"/>
    <w:basedOn w:val="DefaultParagraphFont"/>
    <w:link w:val="BodyText"/>
    <w:uiPriority w:val="99"/>
    <w:semiHidden/>
    <w:rsid w:val="00602AC7"/>
    <w:rPr>
      <w:sz w:val="24"/>
    </w:rPr>
  </w:style>
  <w:style w:type="paragraph" w:styleId="BodyText2">
    <w:name w:val="Body Text 2"/>
    <w:basedOn w:val="Normal"/>
    <w:link w:val="BodyText2Char"/>
    <w:unhideWhenUsed/>
    <w:rsid w:val="00602AC7"/>
    <w:pPr>
      <w:spacing w:after="120" w:line="480" w:lineRule="auto"/>
    </w:pPr>
  </w:style>
  <w:style w:type="character" w:customStyle="1" w:styleId="BodyText2Char">
    <w:name w:val="Body Text 2 Char"/>
    <w:basedOn w:val="DefaultParagraphFont"/>
    <w:link w:val="BodyText2"/>
    <w:uiPriority w:val="99"/>
    <w:rsid w:val="00602AC7"/>
    <w:rPr>
      <w:sz w:val="24"/>
    </w:rPr>
  </w:style>
  <w:style w:type="character" w:customStyle="1" w:styleId="Heading9Char">
    <w:name w:val="Heading 9 Char"/>
    <w:basedOn w:val="DefaultParagraphFont"/>
    <w:link w:val="Heading9"/>
    <w:rsid w:val="00F82BDF"/>
    <w:rPr>
      <w:rFonts w:ascii="Cambria" w:eastAsia="Times New Roman" w:hAnsi="Cambria" w:cs="Times New Roman"/>
      <w:i/>
      <w:iCs/>
      <w:color w:val="404040"/>
    </w:rPr>
  </w:style>
  <w:style w:type="character" w:customStyle="1" w:styleId="Heading4Char">
    <w:name w:val="Heading 4 Char"/>
    <w:basedOn w:val="DefaultParagraphFont"/>
    <w:link w:val="Heading4"/>
    <w:semiHidden/>
    <w:rsid w:val="00F82BDF"/>
    <w:rPr>
      <w:rFonts w:ascii="Cambria" w:eastAsia="Times New Roman" w:hAnsi="Cambria" w:cs="Times New Roman"/>
      <w:b/>
      <w:bCs/>
      <w:i/>
      <w:iCs/>
      <w:color w:val="4F81BD"/>
      <w:sz w:val="24"/>
    </w:rPr>
  </w:style>
  <w:style w:type="paragraph" w:styleId="DocumentMap">
    <w:name w:val="Document Map"/>
    <w:basedOn w:val="Normal"/>
    <w:link w:val="DocumentMapChar"/>
    <w:semiHidden/>
    <w:rsid w:val="00F82BDF"/>
    <w:pPr>
      <w:shd w:val="clear" w:color="auto" w:fill="000080"/>
    </w:pPr>
    <w:rPr>
      <w:rFonts w:ascii="Tahoma" w:hAnsi="Tahoma"/>
      <w:sz w:val="20"/>
    </w:rPr>
  </w:style>
  <w:style w:type="character" w:customStyle="1" w:styleId="DocumentMapChar">
    <w:name w:val="Document Map Char"/>
    <w:basedOn w:val="DefaultParagraphFont"/>
    <w:link w:val="DocumentMap"/>
    <w:semiHidden/>
    <w:rsid w:val="00F82BDF"/>
    <w:rPr>
      <w:rFonts w:ascii="Tahoma" w:hAnsi="Tahoma"/>
      <w:shd w:val="clear" w:color="auto" w:fill="000080"/>
    </w:rPr>
  </w:style>
  <w:style w:type="paragraph" w:styleId="Title">
    <w:name w:val="Title"/>
    <w:basedOn w:val="Normal"/>
    <w:link w:val="TitleChar"/>
    <w:qFormat/>
    <w:rsid w:val="00F82BDF"/>
    <w:pPr>
      <w:jc w:val="center"/>
      <w:outlineLvl w:val="0"/>
    </w:pPr>
    <w:rPr>
      <w:b/>
    </w:rPr>
  </w:style>
  <w:style w:type="character" w:customStyle="1" w:styleId="TitleChar">
    <w:name w:val="Title Char"/>
    <w:basedOn w:val="DefaultParagraphFont"/>
    <w:link w:val="Title"/>
    <w:rsid w:val="00F82BDF"/>
    <w:rPr>
      <w:b/>
      <w:sz w:val="24"/>
    </w:rPr>
  </w:style>
  <w:style w:type="character" w:customStyle="1" w:styleId="BalloonTextChar">
    <w:name w:val="Balloon Text Char"/>
    <w:basedOn w:val="DefaultParagraphFont"/>
    <w:link w:val="BalloonText"/>
    <w:rsid w:val="00F82BDF"/>
    <w:rPr>
      <w:rFonts w:ascii="Tahoma" w:hAnsi="Tahoma" w:cs="Tahoma"/>
      <w:sz w:val="16"/>
      <w:szCs w:val="16"/>
    </w:rPr>
  </w:style>
  <w:style w:type="paragraph" w:styleId="NormalWeb">
    <w:name w:val="Normal (Web)"/>
    <w:basedOn w:val="Normal"/>
    <w:uiPriority w:val="99"/>
    <w:unhideWhenUsed/>
    <w:rsid w:val="00F82BDF"/>
    <w:pPr>
      <w:spacing w:before="100" w:beforeAutospacing="1" w:after="100" w:afterAutospacing="1"/>
    </w:pPr>
    <w:rPr>
      <w:color w:val="000000"/>
      <w:szCs w:val="24"/>
    </w:rPr>
  </w:style>
  <w:style w:type="character" w:customStyle="1" w:styleId="Heading1Char">
    <w:name w:val="Heading 1 Char"/>
    <w:basedOn w:val="DefaultParagraphFont"/>
    <w:link w:val="Heading1"/>
    <w:rsid w:val="005F0975"/>
    <w:rPr>
      <w:sz w:val="36"/>
    </w:rPr>
  </w:style>
  <w:style w:type="character" w:styleId="FollowedHyperlink">
    <w:name w:val="FollowedHyperlink"/>
    <w:basedOn w:val="DefaultParagraphFont"/>
    <w:uiPriority w:val="99"/>
    <w:semiHidden/>
    <w:unhideWhenUsed/>
    <w:rsid w:val="00CE72DD"/>
    <w:rPr>
      <w:color w:val="800080" w:themeColor="followedHyperlink"/>
      <w:u w:val="single"/>
    </w:rPr>
  </w:style>
  <w:style w:type="numbering" w:customStyle="1" w:styleId="NoList1">
    <w:name w:val="No List1"/>
    <w:next w:val="NoList"/>
    <w:uiPriority w:val="99"/>
    <w:semiHidden/>
    <w:unhideWhenUsed/>
    <w:rsid w:val="006810EB"/>
  </w:style>
  <w:style w:type="character" w:customStyle="1" w:styleId="Heading2Char">
    <w:name w:val="Heading 2 Char"/>
    <w:basedOn w:val="DefaultParagraphFont"/>
    <w:link w:val="Heading2"/>
    <w:uiPriority w:val="9"/>
    <w:rsid w:val="006810EB"/>
    <w:rPr>
      <w:b/>
      <w:sz w:val="24"/>
      <w:u w:val="single"/>
    </w:rPr>
  </w:style>
  <w:style w:type="character" w:customStyle="1" w:styleId="Heading3Char">
    <w:name w:val="Heading 3 Char"/>
    <w:basedOn w:val="DefaultParagraphFont"/>
    <w:link w:val="Heading3"/>
    <w:uiPriority w:val="9"/>
    <w:rsid w:val="006810EB"/>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03092">
      <w:bodyDiv w:val="1"/>
      <w:marLeft w:val="0"/>
      <w:marRight w:val="0"/>
      <w:marTop w:val="0"/>
      <w:marBottom w:val="0"/>
      <w:divBdr>
        <w:top w:val="none" w:sz="0" w:space="0" w:color="auto"/>
        <w:left w:val="none" w:sz="0" w:space="0" w:color="auto"/>
        <w:bottom w:val="none" w:sz="0" w:space="0" w:color="auto"/>
        <w:right w:val="none" w:sz="0" w:space="0" w:color="auto"/>
      </w:divBdr>
    </w:div>
    <w:div w:id="288976251">
      <w:bodyDiv w:val="1"/>
      <w:marLeft w:val="0"/>
      <w:marRight w:val="0"/>
      <w:marTop w:val="0"/>
      <w:marBottom w:val="0"/>
      <w:divBdr>
        <w:top w:val="none" w:sz="0" w:space="0" w:color="auto"/>
        <w:left w:val="none" w:sz="0" w:space="0" w:color="auto"/>
        <w:bottom w:val="none" w:sz="0" w:space="0" w:color="auto"/>
        <w:right w:val="none" w:sz="0" w:space="0" w:color="auto"/>
      </w:divBdr>
    </w:div>
    <w:div w:id="518010475">
      <w:bodyDiv w:val="1"/>
      <w:marLeft w:val="0"/>
      <w:marRight w:val="0"/>
      <w:marTop w:val="0"/>
      <w:marBottom w:val="0"/>
      <w:divBdr>
        <w:top w:val="none" w:sz="0" w:space="0" w:color="auto"/>
        <w:left w:val="none" w:sz="0" w:space="0" w:color="auto"/>
        <w:bottom w:val="none" w:sz="0" w:space="0" w:color="auto"/>
        <w:right w:val="none" w:sz="0" w:space="0" w:color="auto"/>
      </w:divBdr>
    </w:div>
    <w:div w:id="805119985">
      <w:bodyDiv w:val="1"/>
      <w:marLeft w:val="0"/>
      <w:marRight w:val="0"/>
      <w:marTop w:val="0"/>
      <w:marBottom w:val="0"/>
      <w:divBdr>
        <w:top w:val="none" w:sz="0" w:space="0" w:color="auto"/>
        <w:left w:val="none" w:sz="0" w:space="0" w:color="auto"/>
        <w:bottom w:val="none" w:sz="0" w:space="0" w:color="auto"/>
        <w:right w:val="none" w:sz="0" w:space="0" w:color="auto"/>
      </w:divBdr>
    </w:div>
    <w:div w:id="859856473">
      <w:bodyDiv w:val="1"/>
      <w:marLeft w:val="0"/>
      <w:marRight w:val="0"/>
      <w:marTop w:val="0"/>
      <w:marBottom w:val="0"/>
      <w:divBdr>
        <w:top w:val="none" w:sz="0" w:space="0" w:color="auto"/>
        <w:left w:val="none" w:sz="0" w:space="0" w:color="auto"/>
        <w:bottom w:val="none" w:sz="0" w:space="0" w:color="auto"/>
        <w:right w:val="none" w:sz="0" w:space="0" w:color="auto"/>
      </w:divBdr>
    </w:div>
    <w:div w:id="1003895870">
      <w:bodyDiv w:val="1"/>
      <w:marLeft w:val="0"/>
      <w:marRight w:val="0"/>
      <w:marTop w:val="0"/>
      <w:marBottom w:val="0"/>
      <w:divBdr>
        <w:top w:val="none" w:sz="0" w:space="0" w:color="auto"/>
        <w:left w:val="none" w:sz="0" w:space="0" w:color="auto"/>
        <w:bottom w:val="none" w:sz="0" w:space="0" w:color="auto"/>
        <w:right w:val="none" w:sz="0" w:space="0" w:color="auto"/>
      </w:divBdr>
    </w:div>
    <w:div w:id="1084575066">
      <w:bodyDiv w:val="1"/>
      <w:marLeft w:val="0"/>
      <w:marRight w:val="0"/>
      <w:marTop w:val="0"/>
      <w:marBottom w:val="0"/>
      <w:divBdr>
        <w:top w:val="none" w:sz="0" w:space="0" w:color="auto"/>
        <w:left w:val="none" w:sz="0" w:space="0" w:color="auto"/>
        <w:bottom w:val="none" w:sz="0" w:space="0" w:color="auto"/>
        <w:right w:val="none" w:sz="0" w:space="0" w:color="auto"/>
      </w:divBdr>
    </w:div>
    <w:div w:id="1159611977">
      <w:bodyDiv w:val="1"/>
      <w:marLeft w:val="0"/>
      <w:marRight w:val="0"/>
      <w:marTop w:val="0"/>
      <w:marBottom w:val="0"/>
      <w:divBdr>
        <w:top w:val="none" w:sz="0" w:space="0" w:color="auto"/>
        <w:left w:val="none" w:sz="0" w:space="0" w:color="auto"/>
        <w:bottom w:val="none" w:sz="0" w:space="0" w:color="auto"/>
        <w:right w:val="none" w:sz="0" w:space="0" w:color="auto"/>
      </w:divBdr>
    </w:div>
    <w:div w:id="1437604401">
      <w:bodyDiv w:val="1"/>
      <w:marLeft w:val="0"/>
      <w:marRight w:val="0"/>
      <w:marTop w:val="0"/>
      <w:marBottom w:val="0"/>
      <w:divBdr>
        <w:top w:val="none" w:sz="0" w:space="0" w:color="auto"/>
        <w:left w:val="none" w:sz="0" w:space="0" w:color="auto"/>
        <w:bottom w:val="none" w:sz="0" w:space="0" w:color="auto"/>
        <w:right w:val="none" w:sz="0" w:space="0" w:color="auto"/>
      </w:divBdr>
    </w:div>
    <w:div w:id="1439831440">
      <w:bodyDiv w:val="1"/>
      <w:marLeft w:val="0"/>
      <w:marRight w:val="0"/>
      <w:marTop w:val="0"/>
      <w:marBottom w:val="0"/>
      <w:divBdr>
        <w:top w:val="none" w:sz="0" w:space="0" w:color="auto"/>
        <w:left w:val="none" w:sz="0" w:space="0" w:color="auto"/>
        <w:bottom w:val="none" w:sz="0" w:space="0" w:color="auto"/>
        <w:right w:val="none" w:sz="0" w:space="0" w:color="auto"/>
      </w:divBdr>
    </w:div>
    <w:div w:id="1540241990">
      <w:bodyDiv w:val="1"/>
      <w:marLeft w:val="0"/>
      <w:marRight w:val="0"/>
      <w:marTop w:val="0"/>
      <w:marBottom w:val="0"/>
      <w:divBdr>
        <w:top w:val="none" w:sz="0" w:space="0" w:color="auto"/>
        <w:left w:val="none" w:sz="0" w:space="0" w:color="auto"/>
        <w:bottom w:val="none" w:sz="0" w:space="0" w:color="auto"/>
        <w:right w:val="none" w:sz="0" w:space="0" w:color="auto"/>
      </w:divBdr>
    </w:div>
    <w:div w:id="1583755868">
      <w:bodyDiv w:val="1"/>
      <w:marLeft w:val="0"/>
      <w:marRight w:val="0"/>
      <w:marTop w:val="0"/>
      <w:marBottom w:val="0"/>
      <w:divBdr>
        <w:top w:val="none" w:sz="0" w:space="0" w:color="auto"/>
        <w:left w:val="none" w:sz="0" w:space="0" w:color="auto"/>
        <w:bottom w:val="none" w:sz="0" w:space="0" w:color="auto"/>
        <w:right w:val="none" w:sz="0" w:space="0" w:color="auto"/>
      </w:divBdr>
    </w:div>
    <w:div w:id="1586956232">
      <w:bodyDiv w:val="1"/>
      <w:marLeft w:val="0"/>
      <w:marRight w:val="0"/>
      <w:marTop w:val="0"/>
      <w:marBottom w:val="0"/>
      <w:divBdr>
        <w:top w:val="none" w:sz="0" w:space="0" w:color="auto"/>
        <w:left w:val="none" w:sz="0" w:space="0" w:color="auto"/>
        <w:bottom w:val="none" w:sz="0" w:space="0" w:color="auto"/>
        <w:right w:val="none" w:sz="0" w:space="0" w:color="auto"/>
      </w:divBdr>
    </w:div>
    <w:div w:id="1659260563">
      <w:bodyDiv w:val="1"/>
      <w:marLeft w:val="0"/>
      <w:marRight w:val="0"/>
      <w:marTop w:val="0"/>
      <w:marBottom w:val="0"/>
      <w:divBdr>
        <w:top w:val="none" w:sz="0" w:space="0" w:color="auto"/>
        <w:left w:val="none" w:sz="0" w:space="0" w:color="auto"/>
        <w:bottom w:val="none" w:sz="0" w:space="0" w:color="auto"/>
        <w:right w:val="none" w:sz="0" w:space="0" w:color="auto"/>
      </w:divBdr>
    </w:div>
    <w:div w:id="1770926830">
      <w:bodyDiv w:val="1"/>
      <w:marLeft w:val="0"/>
      <w:marRight w:val="0"/>
      <w:marTop w:val="0"/>
      <w:marBottom w:val="0"/>
      <w:divBdr>
        <w:top w:val="none" w:sz="0" w:space="0" w:color="auto"/>
        <w:left w:val="none" w:sz="0" w:space="0" w:color="auto"/>
        <w:bottom w:val="none" w:sz="0" w:space="0" w:color="auto"/>
        <w:right w:val="none" w:sz="0" w:space="0" w:color="auto"/>
      </w:divBdr>
    </w:div>
    <w:div w:id="2003577775">
      <w:bodyDiv w:val="1"/>
      <w:marLeft w:val="0"/>
      <w:marRight w:val="0"/>
      <w:marTop w:val="0"/>
      <w:marBottom w:val="0"/>
      <w:divBdr>
        <w:top w:val="none" w:sz="0" w:space="0" w:color="auto"/>
        <w:left w:val="none" w:sz="0" w:space="0" w:color="auto"/>
        <w:bottom w:val="none" w:sz="0" w:space="0" w:color="auto"/>
        <w:right w:val="none" w:sz="0" w:space="0" w:color="auto"/>
      </w:divBdr>
    </w:div>
    <w:div w:id="20096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lga.gov/legislation/ilcs/ilcs5.asp?ActID=1876&amp;ChapAct=720%C2%A0ILCS%C2%A05/&amp;ChapterID=53&amp;ChapterName=CRIMINAL+OFFENSES&amp;ActName=Criminal+Code+of+1961." TargetMode="External"/><Relationship Id="rId21" Type="http://schemas.openxmlformats.org/officeDocument/2006/relationships/hyperlink" Target="http://ilga.gov/commission/jcar/admincode/077/077009550001600R.html" TargetMode="External"/><Relationship Id="rId42" Type="http://schemas.openxmlformats.org/officeDocument/2006/relationships/hyperlink" Target="http://www.ilga.gov/legislation/ilcs/ilcs5.asp?ActID=1876&amp;ChapAct=720%C2%A0ILCS%C2%A05/&amp;ChapterID=53&amp;ChapterName=CRIMINAL+OFFENSES&amp;ActName=Criminal+Code+of+1961." TargetMode="External"/><Relationship Id="rId63" Type="http://schemas.openxmlformats.org/officeDocument/2006/relationships/hyperlink" Target="http://www.ilga.gov/legislation/ilcs/ilcs5.asp?ActID=1312&amp;ChapAct=225%26nbsp%3BILCS%26nbsp%3B65%2F&amp;ChapterID=24&amp;ChapterName=PROFESSIONS+AND+OCCUPATIONS&amp;ActName=Nurse+Practice+Act%2E" TargetMode="External"/><Relationship Id="rId84" Type="http://schemas.openxmlformats.org/officeDocument/2006/relationships/hyperlink" Target="http://www.ilga.gov/legislation/ilcs/ilcs5.asp?ActID=1876&amp;ChapAct=720%C2%A0ILCS%C2%A05/&amp;ChapterID=53&amp;ChapterName=CRIMINAL+OFFENSES&amp;ActName=Criminal+Code+of+1961." TargetMode="External"/><Relationship Id="rId16" Type="http://schemas.openxmlformats.org/officeDocument/2006/relationships/hyperlink" Target="http://www.idph.state.il.us/nar/WAIVER_APPLICATION_Facts.pdf" TargetMode="External"/><Relationship Id="rId107" Type="http://schemas.openxmlformats.org/officeDocument/2006/relationships/hyperlink" Target="http://www.ilga.gov/legislation/ilcs/ilcs5.asp?ActID=1876&amp;ChapAct=720%C2%A0ILCS%C2%A05/&amp;ChapterID=53&amp;ChapterName=CRIMINAL+OFFENSES&amp;ActName=Criminal+Code+of+1961." TargetMode="External"/><Relationship Id="rId11" Type="http://schemas.openxmlformats.org/officeDocument/2006/relationships/hyperlink" Target="mailto:judith.nolan@src.edu" TargetMode="External"/><Relationship Id="rId32" Type="http://schemas.openxmlformats.org/officeDocument/2006/relationships/hyperlink" Target="http://www.ilga.gov/legislation/ilcs/ilcs5.asp?ActID=1876&amp;ChapAct=720%C2%A0ILCS%C2%A05/&amp;ChapterID=53&amp;ChapterName=CRIMINAL+OFFENSES&amp;ActName=Criminal+Code+of+1961." TargetMode="External"/><Relationship Id="rId37" Type="http://schemas.openxmlformats.org/officeDocument/2006/relationships/hyperlink" Target="http://www.ilga.gov/legislation/ilcs/ilcs5.asp?ActID=1876&amp;ChapAct=720%C2%A0ILCS%C2%A05/&amp;ChapterID=53&amp;ChapterName=CRIMINAL+OFFENSES&amp;ActName=Criminal+Code+of+1961." TargetMode="External"/><Relationship Id="rId53" Type="http://schemas.openxmlformats.org/officeDocument/2006/relationships/hyperlink" Target="http://www.ilga.gov/legislation/ilcs/ilcs5.asp?ActID=1876&amp;ChapAct=720%C2%A0ILCS%C2%A05/&amp;ChapterID=53&amp;ChapterName=CRIMINAL+OFFENSES&amp;ActName=Criminal+Code+of+1961." TargetMode="External"/><Relationship Id="rId58" Type="http://schemas.openxmlformats.org/officeDocument/2006/relationships/hyperlink" Target="http://www.ilga.gov/legislation/ilcs/ilcs5.asp?ActID=1876&amp;ChapAct=720%C2%A0ILCS%C2%A05/&amp;ChapterID=53&amp;ChapterName=CRIMINAL+OFFENSES&amp;ActName=Criminal+Code+of+1961." TargetMode="External"/><Relationship Id="rId74" Type="http://schemas.openxmlformats.org/officeDocument/2006/relationships/hyperlink" Target="http://www.ilga.gov/legislation/ilcs/ilcs3.asp?ActID=1937&amp;ChapAct=720%C2%A0ILCS%C2%A0550/&amp;ChapterID=53&amp;ChapterName=CRIMINAL+OFFENSES&amp;ActName=Cannabis+Control+Act." TargetMode="External"/><Relationship Id="rId79" Type="http://schemas.openxmlformats.org/officeDocument/2006/relationships/hyperlink" Target="http://www.ilga.gov/legislation/ilcs/ilcs5.asp?ActID=1941&amp;ChapAct=720%C2%A0ILCS%C2%A0570/&amp;ChapterID=53&amp;ChapterName=CRIMINAL+OFFENSES&amp;ActName=Illinois+Controlled+Substances+Act." TargetMode="External"/><Relationship Id="rId102" Type="http://schemas.openxmlformats.org/officeDocument/2006/relationships/hyperlink" Target="http://www.ilga.gov/legislation/ilcs/ilcs5.asp?ActID=1876&amp;ChapAct=720%C2%A0ILCS%C2%A05/&amp;ChapterID=53&amp;ChapterName=CRIMINAL+OFFENSES&amp;ActName=Criminal+Code+of+1961." TargetMode="External"/><Relationship Id="rId123" Type="http://schemas.openxmlformats.org/officeDocument/2006/relationships/hyperlink" Target="http://www.ilga.gov/legislation/ilcs/ilcs5.asp?ActID=1876&amp;ChapAct=720%C2%A0ILCS%C2%A05/&amp;ChapterID=53&amp;ChapterName=CRIMINAL+OFFENSES&amp;ActName=Criminal+Code+of+1961." TargetMode="External"/><Relationship Id="rId128" Type="http://schemas.openxmlformats.org/officeDocument/2006/relationships/hyperlink" Target="http://www.ilga.gov/legislation/ilcs/ilcs5.asp?ActID=1876&amp;ChapAct=720%C2%A0ILCS%C2%A05/&amp;ChapterID=53&amp;ChapterName=CRIMINAL+OFFENSES&amp;ActName=Criminal+Code+of+1961." TargetMode="External"/><Relationship Id="rId5" Type="http://schemas.openxmlformats.org/officeDocument/2006/relationships/webSettings" Target="webSettings.xml"/><Relationship Id="rId90" Type="http://schemas.openxmlformats.org/officeDocument/2006/relationships/hyperlink" Target="http://www.ilga.gov/legislation/ilcs/ilcs3.asp?ActID=1896&amp;ChapAct=720%C2%A0ILCS%C2%A0250/&amp;ChapterID=53&amp;ChapterName=CRIMINAL+OFFENSES&amp;ActName=Illinois+Credit+Card+and+Debit+Card+Act." TargetMode="External"/><Relationship Id="rId95" Type="http://schemas.openxmlformats.org/officeDocument/2006/relationships/hyperlink" Target="http://www.ilga.gov/legislation/ilcs/ilcs5.asp?ActID=1876&amp;ChapAct=720%C2%A0ILCS%C2%A05/&amp;ChapterID=53&amp;ChapterName=CRIMINAL+OFFENSES&amp;ActName=Criminal+Code+of+1961." TargetMode="External"/><Relationship Id="rId22" Type="http://schemas.openxmlformats.org/officeDocument/2006/relationships/hyperlink" Target="http://www.idph.state.il.us/nar/disconvictions.htm" TargetMode="External"/><Relationship Id="rId27" Type="http://schemas.openxmlformats.org/officeDocument/2006/relationships/hyperlink" Target="http://www.ilga.gov/legislation/ilcs/ilcs5.asp?ActID=1876&amp;ChapAct=720%C2%A0ILCS%C2%A05/&amp;ChapterID=53&amp;ChapterName=CRIMINAL+OFFENSES&amp;ActName=Criminal+Code+of+1961." TargetMode="External"/><Relationship Id="rId43" Type="http://schemas.openxmlformats.org/officeDocument/2006/relationships/hyperlink" Target="http://www.ilga.gov/legislation/ilcs/ilcs5.asp?ActID=1876&amp;ChapAct=720%C2%A0ILCS%C2%A05/&amp;ChapterID=53&amp;ChapterName=CRIMINAL+OFFENSES&amp;ActName=Criminal+Code+of+1961." TargetMode="External"/><Relationship Id="rId48" Type="http://schemas.openxmlformats.org/officeDocument/2006/relationships/hyperlink" Target="http://www.ilga.gov/legislation/ilcs/ilcs5.asp?ActID=1876&amp;ChapAct=720%C2%A0ILCS%C2%A05/&amp;ChapterID=53&amp;ChapterName=CRIMINAL+OFFENSES&amp;ActName=Criminal+Code+of+1961." TargetMode="External"/><Relationship Id="rId64" Type="http://schemas.openxmlformats.org/officeDocument/2006/relationships/hyperlink" Target="http://www.ilga.gov/legislation/ilcs/ilcs3.asp?ActID=1886&amp;ChapAct=720%C2%A0ILCS%C2%A0150/&amp;ChapterID=53&amp;ChapterName=CRIMINAL+OFFENSES&amp;ActName=Wrongs+to+Children+Act." TargetMode="External"/><Relationship Id="rId69" Type="http://schemas.openxmlformats.org/officeDocument/2006/relationships/hyperlink" Target="http://www.ilga.gov/legislation/ilcs/ilcs3.asp?ActID=1896&amp;ChapAct=720%C2%A0ILCS%C2%A0250/&amp;ChapterID=53&amp;ChapterName=CRIMINAL+OFFENSES&amp;ActName=Illinois+Credit+Card+and+Debit+Card+Act." TargetMode="External"/><Relationship Id="rId113" Type="http://schemas.openxmlformats.org/officeDocument/2006/relationships/hyperlink" Target="http://www.ilga.gov/legislation/ilcs/ilcs5.asp?ActID=1876&amp;ChapAct=720%C2%A0ILCS%C2%A05/&amp;ChapterID=53&amp;ChapterName=CRIMINAL+OFFENSES&amp;ActName=Criminal+Code+of+1961." TargetMode="External"/><Relationship Id="rId118" Type="http://schemas.openxmlformats.org/officeDocument/2006/relationships/hyperlink" Target="http://www.ilga.gov/legislation/ilcs/ilcs5.asp?ActID=1876&amp;ChapAct=720%C2%A0ILCS%C2%A05/&amp;ChapterID=53&amp;ChapterName=CRIMINAL+OFFENSES&amp;ActName=Criminal+Code+of+1961." TargetMode="External"/><Relationship Id="rId134" Type="http://schemas.openxmlformats.org/officeDocument/2006/relationships/theme" Target="theme/theme1.xml"/><Relationship Id="rId80" Type="http://schemas.openxmlformats.org/officeDocument/2006/relationships/hyperlink" Target="http://www.ilga.gov/legislation/ilcs/ilcs5.asp?ActID=1941&amp;ChapAct=720%C2%A0ILCS%C2%A0570/&amp;ChapterID=53&amp;ChapterName=CRIMINAL+OFFENSES&amp;ActName=Illinois+Controlled+Substances+Act." TargetMode="External"/><Relationship Id="rId85" Type="http://schemas.openxmlformats.org/officeDocument/2006/relationships/hyperlink" Target="http://www.ilga.gov/legislation/ilcs/ilcs5.asp?ActID=1876&amp;ChapAct=720%C2%A0ILCS%C2%A05/&amp;ChapterID=53&amp;ChapterName=CRIMINAL+OFFENSES&amp;ActName=Criminal+Code+of+1961." TargetMode="External"/><Relationship Id="rId12" Type="http://schemas.openxmlformats.org/officeDocument/2006/relationships/hyperlink" Target="mailto:vickie.mcmillan@src.edu" TargetMode="External"/><Relationship Id="rId17" Type="http://schemas.openxmlformats.org/officeDocument/2006/relationships/hyperlink" Target="mailto:DPH.HCWR@Illinois.gov" TargetMode="External"/><Relationship Id="rId33" Type="http://schemas.openxmlformats.org/officeDocument/2006/relationships/hyperlink" Target="http://www.ilga.gov/legislation/ilcs/ilcs5.asp?ActID=1876&amp;ChapAct=720%C2%A0ILCS%C2%A05/&amp;ChapterID=53&amp;ChapterName=CRIMINAL+OFFENSES&amp;ActName=Criminal+Code+of+1961." TargetMode="External"/><Relationship Id="rId38" Type="http://schemas.openxmlformats.org/officeDocument/2006/relationships/hyperlink" Target="http://www.ilga.gov/legislation/ilcs/ilcs5.asp?ActID=1876&amp;ChapAct=720%C2%A0ILCS%C2%A05/&amp;ChapterID=53&amp;ChapterName=CRIMINAL+OFFENSES&amp;ActName=Criminal+Code+of+1961." TargetMode="External"/><Relationship Id="rId59" Type="http://schemas.openxmlformats.org/officeDocument/2006/relationships/hyperlink" Target="http://www.ilga.gov/legislation/ilcs/ilcs5.asp?ActID=1876&amp;ChapAct=720%C2%A0ILCS%C2%A05/&amp;ChapterID=53&amp;ChapterName=CRIMINAL+OFFENSES&amp;ActName=Criminal+Code+of+1961." TargetMode="External"/><Relationship Id="rId103" Type="http://schemas.openxmlformats.org/officeDocument/2006/relationships/hyperlink" Target="http://www.ilga.gov/legislation/ilcs/ilcs5.asp?ActID=1876&amp;ChapAct=720%C2%A0ILCS%C2%A05/&amp;ChapterID=53&amp;ChapterName=CRIMINAL+OFFENSES&amp;ActName=Criminal+Code+of+1961." TargetMode="External"/><Relationship Id="rId108" Type="http://schemas.openxmlformats.org/officeDocument/2006/relationships/hyperlink" Target="http://www.ilga.gov/legislation/ilcs/ilcs5.asp?ActID=1876&amp;ChapAct=720%C2%A0ILCS%C2%A05/&amp;ChapterID=53&amp;ChapterName=CRIMINAL+OFFENSES&amp;ActName=Criminal+Code+of+1961." TargetMode="External"/><Relationship Id="rId124" Type="http://schemas.openxmlformats.org/officeDocument/2006/relationships/hyperlink" Target="http://www.ilga.gov/legislation/ilcs/ilcs5.asp?ActID=1876&amp;ChapAct=720%C2%A0ILCS%C2%A05/&amp;ChapterID=53&amp;ChapterName=CRIMINAL+OFFENSES&amp;ActName=Criminal+Code+of+1961." TargetMode="External"/><Relationship Id="rId129" Type="http://schemas.openxmlformats.org/officeDocument/2006/relationships/hyperlink" Target="http://www.ilga.gov/legislation/ilcs/ilcs5.asp?ActID=1876&amp;ChapAct=720%C2%A0ILCS%C2%A05/&amp;ChapterID=53&amp;ChapterName=CRIMINAL+OFFENSES&amp;ActName=Criminal+Code+of+1961." TargetMode="External"/><Relationship Id="rId54" Type="http://schemas.openxmlformats.org/officeDocument/2006/relationships/hyperlink" Target="http://www.ilga.gov/legislation/ilcs/ilcs5.asp?ActID=1876&amp;ChapAct=720%C2%A0ILCS%C2%A05/&amp;ChapterID=53&amp;ChapterName=CRIMINAL+OFFENSES&amp;ActName=Criminal+Code+of+1961." TargetMode="External"/><Relationship Id="rId70" Type="http://schemas.openxmlformats.org/officeDocument/2006/relationships/hyperlink" Target="http://www.ilga.gov/legislation/ilcs/ilcs3.asp?ActID=1937&amp;ChapAct=720%C2%A0ILCS%C2%A0550/&amp;ChapterID=53&amp;ChapterName=CRIMINAL+OFFENSES&amp;ActName=Cannabis+Control+Act." TargetMode="External"/><Relationship Id="rId75" Type="http://schemas.openxmlformats.org/officeDocument/2006/relationships/hyperlink" Target="http://www.ilga.gov/legislation/ilcs/ilcs5.asp?ActID=1941&amp;ChapAct=720%C2%A0ILCS%C2%A0570/&amp;ChapterID=53&amp;ChapterName=CRIMINAL+OFFENSES&amp;ActName=Illinois+Controlled+Substances+Act." TargetMode="External"/><Relationship Id="rId91" Type="http://schemas.openxmlformats.org/officeDocument/2006/relationships/hyperlink" Target="http://www.ilga.gov/legislation/ilcs/ilcs3.asp?ActID=1896&amp;ChapAct=720%C2%A0ILCS%C2%A0250/&amp;ChapterID=53&amp;ChapterName=CRIMINAL+OFFENSES&amp;ActName=Illinois+Credit+Card+and+Debit+Card+Act." TargetMode="External"/><Relationship Id="rId96" Type="http://schemas.openxmlformats.org/officeDocument/2006/relationships/hyperlink" Target="http://www.ilga.gov/legislation/ilcs/ilcs5.asp?ActID=1876&amp;ChapAct=720%C2%A0ILCS%C2%A05/&amp;ChapterID=53&amp;ChapterName=CRIMINAL+OFFENSES&amp;ActName=Criminal+Code+of+196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dph.state.il.us/nar/disconvictions.htm" TargetMode="External"/><Relationship Id="rId28" Type="http://schemas.openxmlformats.org/officeDocument/2006/relationships/hyperlink" Target="http://www.ilga.gov/legislation/ilcs/ilcs5.asp?ActID=1876&amp;ChapAct=720%C2%A0ILCS%C2%A05/&amp;ChapterID=53&amp;ChapterName=CRIMINAL+OFFENSES&amp;ActName=Criminal+Code+of+1961." TargetMode="External"/><Relationship Id="rId49" Type="http://schemas.openxmlformats.org/officeDocument/2006/relationships/hyperlink" Target="http://www.ilga.gov/legislation/ilcs/ilcs5.asp?ActID=1876&amp;ChapAct=720%C2%A0ILCS%C2%A05/&amp;ChapterID=53&amp;ChapterName=CRIMINAL+OFFENSES&amp;ActName=Criminal+Code+of+1961." TargetMode="External"/><Relationship Id="rId114" Type="http://schemas.openxmlformats.org/officeDocument/2006/relationships/hyperlink" Target="http://www.ilga.gov/legislation/ilcs/ilcs5.asp?ActID=1876&amp;ChapAct=720%C2%A0ILCS%C2%A05/&amp;ChapterID=53&amp;ChapterName=CRIMINAL+OFFENSES&amp;ActName=Criminal+Code+of+1961." TargetMode="External"/><Relationship Id="rId119" Type="http://schemas.openxmlformats.org/officeDocument/2006/relationships/hyperlink" Target="http://www.ilga.gov/legislation/ilcs/ilcs5.asp?ActID=1876&amp;ChapAct=720%C2%A0ILCS%C2%A05/&amp;ChapterID=53&amp;ChapterName=CRIMINAL+OFFENSES&amp;ActName=Criminal+Code+of+1961." TargetMode="External"/><Relationship Id="rId44" Type="http://schemas.openxmlformats.org/officeDocument/2006/relationships/hyperlink" Target="http://www.ilga.gov/legislation/ilcs/ilcs5.asp?ActID=1876&amp;ChapAct=720%C2%A0ILCS%C2%A05/&amp;ChapterID=53&amp;ChapterName=CRIMINAL+OFFENSES&amp;ActName=Criminal+Code+of+1961." TargetMode="External"/><Relationship Id="rId60" Type="http://schemas.openxmlformats.org/officeDocument/2006/relationships/hyperlink" Target="http://www.ilga.gov/legislation/ilcs/ilcs5.asp?ActID=1876&amp;ChapAct=720%C2%A0ILCS%C2%A05/&amp;ChapterID=53&amp;ChapterName=CRIMINAL+OFFENSES&amp;ActName=Criminal+Code+of+1961." TargetMode="External"/><Relationship Id="rId65" Type="http://schemas.openxmlformats.org/officeDocument/2006/relationships/hyperlink" Target="http://www.ilga.gov/legislation/ilcs/ilcs3.asp?ActID=1896&amp;ChapAct=720%C2%A0ILCS%C2%A0250/&amp;ChapterID=53&amp;ChapterName=CRIMINAL+OFFENSES&amp;ActName=Illinois+Credit+Card+and+Debit+Card+Act." TargetMode="External"/><Relationship Id="rId81" Type="http://schemas.openxmlformats.org/officeDocument/2006/relationships/hyperlink" Target="http://www.ilga.gov/legislation/ilcs/ilcs5.asp?ActID=1941&amp;ChapAct=720%C2%A0ILCS%C2%A0570/&amp;ChapterID=53&amp;ChapterName=CRIMINAL+OFFENSES&amp;ActName=Illinois+Controlled+Substances+Act." TargetMode="External"/><Relationship Id="rId86" Type="http://schemas.openxmlformats.org/officeDocument/2006/relationships/hyperlink" Target="http://www.ilga.gov/legislation/ilcs/ilcs5.asp?ActID=1876&amp;ChapAct=720%C2%A0ILCS%C2%A05/&amp;ChapterID=53&amp;ChapterName=CRIMINAL+OFFENSES&amp;ActName=Criminal+Code+of+1961." TargetMode="External"/><Relationship Id="rId130" Type="http://schemas.openxmlformats.org/officeDocument/2006/relationships/hyperlink" Target="http://www.ilga.gov/legislation/ilcs/ilcs5.asp?ActID=1876&amp;ChapAct=720%C2%A0ILCS%C2%A05/&amp;ChapterID=53&amp;ChapterName=CRIMINAL+OFFENSES&amp;ActName=Criminal+Code+of+1961." TargetMode="External"/><Relationship Id="rId135" Type="http://schemas.openxmlformats.org/officeDocument/2006/relationships/customXml" Target="../customXml/item2.xml"/><Relationship Id="rId13" Type="http://schemas.openxmlformats.org/officeDocument/2006/relationships/hyperlink" Target="http://www.idph.state.il.us/nar/cnafacts.htm" TargetMode="External"/><Relationship Id="rId18" Type="http://schemas.openxmlformats.org/officeDocument/2006/relationships/hyperlink" Target="http://www.idph.state.il.us/nar" TargetMode="External"/><Relationship Id="rId39" Type="http://schemas.openxmlformats.org/officeDocument/2006/relationships/hyperlink" Target="http://www.ilga.gov/legislation/ilcs/ilcs5.asp?ActID=1876&amp;ChapAct=720%C2%A0ILCS%C2%A05/&amp;ChapterID=53&amp;ChapterName=CRIMINAL+OFFENSES&amp;ActName=Criminal+Code+of+1961." TargetMode="External"/><Relationship Id="rId109" Type="http://schemas.openxmlformats.org/officeDocument/2006/relationships/hyperlink" Target="http://www.ilga.gov/legislation/ilcs/ilcs5.asp?ActID=1876&amp;ChapAct=720%C2%A0ILCS%C2%A05/&amp;ChapterID=53&amp;ChapterName=CRIMINAL+OFFENSES&amp;ActName=Criminal+Code+of+1961." TargetMode="External"/><Relationship Id="rId34" Type="http://schemas.openxmlformats.org/officeDocument/2006/relationships/hyperlink" Target="http://www.ilga.gov/legislation/ilcs/ilcs5.asp?ActID=1876&amp;ChapAct=720%C2%A0ILCS%C2%A05/&amp;ChapterID=53&amp;ChapterName=CRIMINAL+OFFENSES&amp;ActName=Criminal+Code+of+1961." TargetMode="External"/><Relationship Id="rId50" Type="http://schemas.openxmlformats.org/officeDocument/2006/relationships/hyperlink" Target="http://www.ilga.gov/legislation/ilcs/ilcs5.asp?ActID=1876&amp;ChapAct=720%C2%A0ILCS%C2%A05/&amp;ChapterID=53&amp;ChapterName=CRIMINAL+OFFENSES&amp;ActName=Criminal+Code+of+1961." TargetMode="External"/><Relationship Id="rId55" Type="http://schemas.openxmlformats.org/officeDocument/2006/relationships/hyperlink" Target="http://www.ilga.gov/legislation/ilcs/ilcs5.asp?ActID=1876&amp;ChapAct=720%C2%A0ILCS%C2%A05/&amp;ChapterID=53&amp;ChapterName=CRIMINAL+OFFENSES&amp;ActName=Criminal+Code+of+1961." TargetMode="External"/><Relationship Id="rId76" Type="http://schemas.openxmlformats.org/officeDocument/2006/relationships/hyperlink" Target="http://www.ilga.gov/legislation/ilcs/ilcs5.asp?ActID=1941&amp;ChapAct=720%C2%A0ILCS%C2%A0570/&amp;ChapterID=53&amp;ChapterName=CRIMINAL+OFFENSES&amp;ActName=Illinois+Controlled+Substances+Act." TargetMode="External"/><Relationship Id="rId97" Type="http://schemas.openxmlformats.org/officeDocument/2006/relationships/hyperlink" Target="http://www.ilga.gov/legislation/ilcs/ilcs5.asp?ActID=1876&amp;ChapAct=720%C2%A0ILCS%C2%A05/&amp;ChapterID=53&amp;ChapterName=CRIMINAL+OFFENSES&amp;ActName=Criminal+Code+of+1961." TargetMode="External"/><Relationship Id="rId104" Type="http://schemas.openxmlformats.org/officeDocument/2006/relationships/hyperlink" Target="http://www.ilga.gov/legislation/ilcs/ilcs5.asp?ActID=1876&amp;ChapAct=720%C2%A0ILCS%C2%A05/&amp;ChapterID=53&amp;ChapterName=CRIMINAL+OFFENSES&amp;ActName=Criminal+Code+of+1961." TargetMode="External"/><Relationship Id="rId120" Type="http://schemas.openxmlformats.org/officeDocument/2006/relationships/hyperlink" Target="http://www.ilga.gov/legislation/ilcs/ilcs5.asp?ActID=1876&amp;ChapAct=720%C2%A0ILCS%C2%A05/&amp;ChapterID=53&amp;ChapterName=CRIMINAL+OFFENSES&amp;ActName=Criminal+Code+of+1961." TargetMode="External"/><Relationship Id="rId125" Type="http://schemas.openxmlformats.org/officeDocument/2006/relationships/hyperlink" Target="http://www.ilga.gov/legislation/ilcs/ilcs5.asp?ActID=1876&amp;ChapAct=720%C2%A0ILCS%C2%A05/&amp;ChapterID=53&amp;ChapterName=CRIMINAL+OFFENSES&amp;ActName=Criminal+Code+of+1961." TargetMode="External"/><Relationship Id="rId7" Type="http://schemas.openxmlformats.org/officeDocument/2006/relationships/endnotes" Target="endnotes.xml"/><Relationship Id="rId71" Type="http://schemas.openxmlformats.org/officeDocument/2006/relationships/hyperlink" Target="http://www.ilga.gov/legislation/ilcs/ilcs3.asp?ActID=1937&amp;ChapAct=720%C2%A0ILCS%C2%A0550/&amp;ChapterID=53&amp;ChapterName=CRIMINAL+OFFENSES&amp;ActName=Cannabis+Control+Act." TargetMode="External"/><Relationship Id="rId92" Type="http://schemas.openxmlformats.org/officeDocument/2006/relationships/hyperlink" Target="http://www.ilga.gov/legislation/ilcs/ilcs3.asp?ActID=1896&amp;ChapAct=720%C2%A0ILCS%C2%A0250/&amp;ChapterID=53&amp;ChapterName=CRIMINAL+OFFENSES&amp;ActName=Illinois+Credit+Card+and+Debit+Card+Act." TargetMode="External"/><Relationship Id="rId2" Type="http://schemas.openxmlformats.org/officeDocument/2006/relationships/numbering" Target="numbering.xml"/><Relationship Id="rId29" Type="http://schemas.openxmlformats.org/officeDocument/2006/relationships/hyperlink" Target="http://www.ilga.gov/legislation/ilcs/ilcs5.asp?ActID=1876&amp;ChapAct=720%C2%A0ILCS%C2%A05/&amp;ChapterID=53&amp;ChapterName=CRIMINAL+OFFENSES&amp;ActName=Criminal+Code+of+1961." TargetMode="External"/><Relationship Id="rId24" Type="http://schemas.openxmlformats.org/officeDocument/2006/relationships/hyperlink" Target="http://www.idph.state.il.us/nar/disconvictions.htm" TargetMode="External"/><Relationship Id="rId40" Type="http://schemas.openxmlformats.org/officeDocument/2006/relationships/hyperlink" Target="http://www.ilga.gov/legislation/ilcs/ilcs5.asp?ActID=1876&amp;ChapAct=720%C2%A0ILCS%C2%A05/&amp;ChapterID=53&amp;ChapterName=CRIMINAL+OFFENSES&amp;ActName=Criminal+Code+of+1961." TargetMode="External"/><Relationship Id="rId45" Type="http://schemas.openxmlformats.org/officeDocument/2006/relationships/hyperlink" Target="http://www.ilga.gov/legislation/ilcs/ilcs5.asp?ActID=1876&amp;ChapAct=720%C2%A0ILCS%C2%A05/&amp;ChapterID=53&amp;ChapterName=CRIMINAL+OFFENSES&amp;ActName=Criminal+Code+of+1961." TargetMode="External"/><Relationship Id="rId66" Type="http://schemas.openxmlformats.org/officeDocument/2006/relationships/hyperlink" Target="http://www.ilga.gov/legislation/ilcs/ilcs3.asp?ActID=1896&amp;ChapAct=720%C2%A0ILCS%C2%A0250/&amp;ChapterID=53&amp;ChapterName=CRIMINAL+OFFENSES&amp;ActName=Illinois+Credit+Card+and+Debit+Card+Act." TargetMode="External"/><Relationship Id="rId87" Type="http://schemas.openxmlformats.org/officeDocument/2006/relationships/hyperlink" Target="http://www.ilga.gov/legislation/ilcs/ilcs5.asp?ActID=1876&amp;ChapAct=720%C2%A0ILCS%C2%A05/&amp;ChapterID=53&amp;ChapterName=CRIMINAL+OFFENSES&amp;ActName=Criminal+Code+of+1961." TargetMode="External"/><Relationship Id="rId110" Type="http://schemas.openxmlformats.org/officeDocument/2006/relationships/hyperlink" Target="http://www.ilga.gov/legislation/ilcs/ilcs5.asp?ActID=1876&amp;ChapAct=720%C2%A0ILCS%C2%A05/&amp;ChapterID=53&amp;ChapterName=CRIMINAL+OFFENSES&amp;ActName=Criminal+Code+of+1961." TargetMode="External"/><Relationship Id="rId115" Type="http://schemas.openxmlformats.org/officeDocument/2006/relationships/hyperlink" Target="http://www.ilga.gov/legislation/ilcs/ilcs5.asp?ActID=1876&amp;ChapAct=720%C2%A0ILCS%C2%A05/&amp;ChapterID=53&amp;ChapterName=CRIMINAL+OFFENSES&amp;ActName=Criminal+Code+of+1961." TargetMode="External"/><Relationship Id="rId131" Type="http://schemas.openxmlformats.org/officeDocument/2006/relationships/footer" Target="footer1.xml"/><Relationship Id="rId136" Type="http://schemas.openxmlformats.org/officeDocument/2006/relationships/customXml" Target="../customXml/item3.xml"/><Relationship Id="rId61" Type="http://schemas.openxmlformats.org/officeDocument/2006/relationships/hyperlink" Target="http://www.ilga.gov/legislation/ilcs/ilcs5.asp?ActID=1876&amp;ChapAct=720%C2%A0ILCS%C2%A05/&amp;ChapterID=53&amp;ChapterName=CRIMINAL+OFFENSES&amp;ActName=Criminal+Code+of+1961." TargetMode="External"/><Relationship Id="rId82" Type="http://schemas.openxmlformats.org/officeDocument/2006/relationships/hyperlink" Target="http://www.ilga.gov/legislation/ilcs/ilcs5.asp?ActID=1941&amp;ChapAct=720%26nbsp%3BILCS%26nbsp%3B646%2F&amp;ChapterID=53&amp;ChapterName=CRIMINAL+OFFENSES&amp;ActName=Illinois+Controlled+Substances+Act%2E" TargetMode="External"/><Relationship Id="rId19" Type="http://schemas.openxmlformats.org/officeDocument/2006/relationships/hyperlink" Target="http://www.idph.state.il.us/nar" TargetMode="External"/><Relationship Id="rId14" Type="http://schemas.openxmlformats.org/officeDocument/2006/relationships/hyperlink" Target="http://www.src.edu/services/Pages/catalog.aspx" TargetMode="External"/><Relationship Id="rId30" Type="http://schemas.openxmlformats.org/officeDocument/2006/relationships/hyperlink" Target="http://www.ilga.gov/legislation/ilcs/ilcs5.asp?ActID=1876&amp;ChapAct=720%C2%A0ILCS%C2%A05/&amp;ChapterID=53&amp;ChapterName=CRIMINAL+OFFENSES&amp;ActName=Criminal+Code+of+1961." TargetMode="External"/><Relationship Id="rId35" Type="http://schemas.openxmlformats.org/officeDocument/2006/relationships/hyperlink" Target="http://www.ilga.gov/legislation/ilcs/ilcs5.asp?ActID=1876&amp;ChapAct=720%C2%A0ILCS%C2%A05/&amp;ChapterID=53&amp;ChapterName=CRIMINAL+OFFENSES&amp;ActName=Criminal+Code+of+1961." TargetMode="External"/><Relationship Id="rId56" Type="http://schemas.openxmlformats.org/officeDocument/2006/relationships/hyperlink" Target="http://www.ilga.gov/legislation/ilcs/ilcs5.asp?ActID=1876&amp;ChapAct=720%C2%A0ILCS%C2%A05/&amp;ChapterID=53&amp;ChapterName=CRIMINAL+OFFENSES&amp;ActName=Criminal+Code+of+1961." TargetMode="External"/><Relationship Id="rId77" Type="http://schemas.openxmlformats.org/officeDocument/2006/relationships/hyperlink" Target="http://www.ilga.gov/legislation/ilcs/ilcs5.asp?ActID=1941&amp;ChapAct=720%C2%A0ILCS%C2%A0570/&amp;ChapterID=53&amp;ChapterName=CRIMINAL+OFFENSES&amp;ActName=Illinois+Controlled+Substances+Act." TargetMode="External"/><Relationship Id="rId100" Type="http://schemas.openxmlformats.org/officeDocument/2006/relationships/hyperlink" Target="http://www.ilga.gov/legislation/ilcs/ilcs5.asp?ActID=1876&amp;ChapAct=720%C2%A0ILCS%C2%A05/&amp;ChapterID=53&amp;ChapterName=CRIMINAL+OFFENSES&amp;ActName=Criminal+Code+of+1961." TargetMode="External"/><Relationship Id="rId105" Type="http://schemas.openxmlformats.org/officeDocument/2006/relationships/hyperlink" Target="http://www.ilga.gov/legislation/ilcs/ilcs5.asp?ActID=1876&amp;ChapAct=720%C2%A0ILCS%C2%A05/&amp;ChapterID=53&amp;ChapterName=CRIMINAL+OFFENSES&amp;ActName=Criminal+Code+of+1961." TargetMode="External"/><Relationship Id="rId126" Type="http://schemas.openxmlformats.org/officeDocument/2006/relationships/hyperlink" Target="http://www.ilga.gov/legislation/ilcs/ilcs5.asp?ActID=1876&amp;ChapAct=720%C2%A0ILCS%C2%A05/&amp;ChapterID=53&amp;ChapterName=CRIMINAL+OFFENSES&amp;ActName=Criminal+Code+of+1961." TargetMode="External"/><Relationship Id="rId8" Type="http://schemas.openxmlformats.org/officeDocument/2006/relationships/hyperlink" Target="http://www.src.edu/" TargetMode="External"/><Relationship Id="rId51" Type="http://schemas.openxmlformats.org/officeDocument/2006/relationships/hyperlink" Target="http://www.ilga.gov/legislation/ilcs/ilcs5.asp?ActID=1876&amp;ChapAct=720%C2%A0ILCS%C2%A05/&amp;ChapterID=53&amp;ChapterName=CRIMINAL+OFFENSES&amp;ActName=Criminal+Code+of+1961." TargetMode="External"/><Relationship Id="rId72" Type="http://schemas.openxmlformats.org/officeDocument/2006/relationships/hyperlink" Target="http://www.ilga.gov/legislation/ilcs/ilcs3.asp?ActID=1937&amp;ChapAct=720%C2%A0ILCS%C2%A0550/&amp;ChapterID=53&amp;ChapterName=CRIMINAL+OFFENSES&amp;ActName=Cannabis+Control+Act." TargetMode="External"/><Relationship Id="rId93" Type="http://schemas.openxmlformats.org/officeDocument/2006/relationships/hyperlink" Target="http://www.ilga.gov/legislation/ilcs/ilcs3.asp?ActID=1896&amp;ChapAct=720%C2%A0ILCS%C2%A0250/&amp;ChapterID=53&amp;ChapterName=CRIMINAL+OFFENSES&amp;ActName=Illinois+Credit+Card+and+Debit+Card+Act." TargetMode="External"/><Relationship Id="rId98" Type="http://schemas.openxmlformats.org/officeDocument/2006/relationships/hyperlink" Target="http://www.ilga.gov/legislation/ilcs/ilcs5.asp?ActID=1876&amp;ChapAct=720%C2%A0ILCS%C2%A05/&amp;ChapterID=53&amp;ChapterName=CRIMINAL+OFFENSES&amp;ActName=Criminal+Code+of+1961." TargetMode="External"/><Relationship Id="rId121" Type="http://schemas.openxmlformats.org/officeDocument/2006/relationships/hyperlink" Target="http://www.ilga.gov/legislation/ilcs/ilcs5.asp?ActID=1876&amp;ChapAct=720%C2%A0ILCS%C2%A05/&amp;ChapterID=53&amp;ChapterName=CRIMINAL+OFFENSES&amp;ActName=Criminal+Code+of+1961." TargetMode="External"/><Relationship Id="rId3" Type="http://schemas.openxmlformats.org/officeDocument/2006/relationships/styles" Target="styles.xml"/><Relationship Id="rId25" Type="http://schemas.openxmlformats.org/officeDocument/2006/relationships/hyperlink" Target="http://www.ilga.gov/legislation/ilcs/ilcs5.asp?ActID=1876&amp;ChapAct=720%C2%A0ILCS%C2%A05/&amp;ChapterID=53&amp;ChapterName=CRIMINAL+OFFENSES&amp;ActName=Criminal+Code+of+1961." TargetMode="External"/><Relationship Id="rId46" Type="http://schemas.openxmlformats.org/officeDocument/2006/relationships/hyperlink" Target="http://www.ilga.gov/legislation/ilcs/ilcs5.asp?ActID=1876&amp;ChapAct=720%C2%A0ILCS%C2%A05/&amp;ChapterID=53&amp;ChapterName=CRIMINAL+OFFENSES&amp;ActName=Criminal+Code+of+1961." TargetMode="External"/><Relationship Id="rId67" Type="http://schemas.openxmlformats.org/officeDocument/2006/relationships/hyperlink" Target="http://www.ilga.gov/legislation/ilcs/ilcs3.asp?ActID=1896&amp;ChapAct=720%C2%A0ILCS%C2%A0250/&amp;ChapterID=53&amp;ChapterName=CRIMINAL+OFFENSES&amp;ActName=Illinois+Credit+Card+and+Debit+Card+Act." TargetMode="External"/><Relationship Id="rId116" Type="http://schemas.openxmlformats.org/officeDocument/2006/relationships/hyperlink" Target="http://www.ilga.gov/legislation/ilcs/ilcs5.asp?ActID=1876&amp;ChapAct=720%C2%A0ILCS%C2%A05/&amp;ChapterID=53&amp;ChapterName=CRIMINAL+OFFENSES&amp;ActName=Criminal+Code+of+1961." TargetMode="External"/><Relationship Id="rId137" Type="http://schemas.openxmlformats.org/officeDocument/2006/relationships/customXml" Target="../customXml/item4.xml"/><Relationship Id="rId20" Type="http://schemas.openxmlformats.org/officeDocument/2006/relationships/hyperlink" Target="http://www.ilga.gov/legislation/ilcs/ilcs3.asp?ActID=1303&amp;ChapAct=225%C2%A0ILCS%C2%A046/&amp;ChapterID=24&amp;ChapterName=PROFESSIONS%20AND%20OCCUPATIONS&amp;ActName=Health%20Care%20Worker%20Background%20Check%20Act." TargetMode="External"/><Relationship Id="rId41" Type="http://schemas.openxmlformats.org/officeDocument/2006/relationships/hyperlink" Target="http://www.ilga.gov/legislation/ilcs/ilcs5.asp?ActID=1876&amp;ChapAct=720%C2%A0ILCS%C2%A05/&amp;ChapterID=53&amp;ChapterName=CRIMINAL+OFFENSES&amp;ActName=Criminal+Code+of+1961." TargetMode="External"/><Relationship Id="rId62" Type="http://schemas.openxmlformats.org/officeDocument/2006/relationships/hyperlink" Target="http://www.ilga.gov/legislation/ilcs/ilcs5.asp?ActID=1876&amp;ChapAct=720%C2%A0ILCS%C2%A05/&amp;ChapterID=53&amp;ChapterName=CRIMINAL+OFFENSES&amp;ActName=Criminal+Code+of+1961." TargetMode="External"/><Relationship Id="rId83" Type="http://schemas.openxmlformats.org/officeDocument/2006/relationships/hyperlink" Target="http://www.ilga.gov/legislation/ilcs/ilcs5.asp?ActID=1876&amp;ChapAct=720%C2%A0ILCS%C2%A05/&amp;ChapterID=53&amp;ChapterName=CRIMINAL+OFFENSES&amp;ActName=Criminal+Code+of+1961." TargetMode="External"/><Relationship Id="rId88" Type="http://schemas.openxmlformats.org/officeDocument/2006/relationships/hyperlink" Target="http://www.ilga.gov/legislation/ilcs/ilcs5.asp?ActID=1312&amp;ChapAct=225%26nbsp%3BILCS%26nbsp%3B65%2F&amp;ChapterID=24&amp;ChapterName=PROFESSIONS+AND+OCCUPATIONS&amp;ActName=Nurse+Practice+Act%2E" TargetMode="External"/><Relationship Id="rId111" Type="http://schemas.openxmlformats.org/officeDocument/2006/relationships/hyperlink" Target="http://www.ilga.gov/legislation/ilcs/ilcs5.asp?ActID=1876&amp;ChapAct=720%C2%A0ILCS%C2%A05/&amp;ChapterID=53&amp;ChapterName=CRIMINAL+OFFENSES&amp;ActName=Criminal+Code+of+1961." TargetMode="External"/><Relationship Id="rId132" Type="http://schemas.openxmlformats.org/officeDocument/2006/relationships/footer" Target="footer2.xml"/><Relationship Id="rId15" Type="http://schemas.openxmlformats.org/officeDocument/2006/relationships/hyperlink" Target="http://www.src.edu/services/Pages/handbook.aspx" TargetMode="External"/><Relationship Id="rId36" Type="http://schemas.openxmlformats.org/officeDocument/2006/relationships/hyperlink" Target="http://www.ilga.gov/legislation/ilcs/ilcs5.asp?ActID=1876&amp;ChapAct=720%C2%A0ILCS%C2%A05/&amp;ChapterID=53&amp;ChapterName=CRIMINAL+OFFENSES&amp;ActName=Criminal+Code+of+1961." TargetMode="External"/><Relationship Id="rId57" Type="http://schemas.openxmlformats.org/officeDocument/2006/relationships/hyperlink" Target="http://www.ilga.gov/legislation/ilcs/ilcs5.asp?ActID=1876&amp;ChapAct=720%C2%A0ILCS%C2%A05/&amp;ChapterID=53&amp;ChapterName=CRIMINAL+OFFENSES&amp;ActName=Criminal+Code+of+1961." TargetMode="External"/><Relationship Id="rId106" Type="http://schemas.openxmlformats.org/officeDocument/2006/relationships/hyperlink" Target="http://www.ilga.gov/legislation/ilcs/ilcs5.asp?ActID=1876&amp;ChapAct=720%C2%A0ILCS%C2%A05/&amp;ChapterID=53&amp;ChapterName=CRIMINAL+OFFENSES&amp;ActName=Criminal+Code+of+1961." TargetMode="External"/><Relationship Id="rId127" Type="http://schemas.openxmlformats.org/officeDocument/2006/relationships/hyperlink" Target="http://www.ilga.gov/legislation/ilcs/ilcs5.asp?ActID=1876&amp;ChapAct=720%C2%A0ILCS%C2%A05/&amp;ChapterID=53&amp;ChapterName=CRIMINAL+OFFENSES&amp;ActName=Criminal+Code+of+1961." TargetMode="External"/><Relationship Id="rId10" Type="http://schemas.openxmlformats.org/officeDocument/2006/relationships/image" Target="media/image1.jpeg"/><Relationship Id="rId31" Type="http://schemas.openxmlformats.org/officeDocument/2006/relationships/hyperlink" Target="http://www.ilga.gov/legislation/ilcs/ilcs5.asp?ActID=1876&amp;ChapAct=720%C2%A0ILCS%C2%A05/&amp;ChapterID=53&amp;ChapterName=CRIMINAL+OFFENSES&amp;ActName=Criminal+Code+of+1961." TargetMode="External"/><Relationship Id="rId52" Type="http://schemas.openxmlformats.org/officeDocument/2006/relationships/hyperlink" Target="http://www.ilga.gov/legislation/ilcs/ilcs5.asp?ActID=1876&amp;ChapAct=720%C2%A0ILCS%C2%A05/&amp;ChapterID=53&amp;ChapterName=CRIMINAL+OFFENSES&amp;ActName=Criminal+Code+of+1961." TargetMode="External"/><Relationship Id="rId73" Type="http://schemas.openxmlformats.org/officeDocument/2006/relationships/hyperlink" Target="http://www.ilga.gov/legislation/ilcs/ilcs3.asp?ActID=1937&amp;ChapAct=720%C2%A0ILCS%C2%A0550/&amp;ChapterID=53&amp;ChapterName=CRIMINAL+OFFENSES&amp;ActName=Cannabis+Control+Act." TargetMode="External"/><Relationship Id="rId78" Type="http://schemas.openxmlformats.org/officeDocument/2006/relationships/hyperlink" Target="http://www.ilga.gov/legislation/ilcs/ilcs5.asp?ActID=1941&amp;ChapAct=720%C2%A0ILCS%C2%A0570/&amp;ChapterID=53&amp;ChapterName=CRIMINAL+OFFENSES&amp;ActName=Illinois+Controlled+Substances+Act." TargetMode="External"/><Relationship Id="rId94" Type="http://schemas.openxmlformats.org/officeDocument/2006/relationships/hyperlink" Target="http://www.ilga.gov/legislation/ilcs/ilcs5.asp?ActID=1876&amp;ChapAct=720%C2%A0ILCS%C2%A05/&amp;ChapterID=53&amp;ChapterName=CRIMINAL+OFFENSES&amp;ActName=Criminal+Code+of+1961." TargetMode="External"/><Relationship Id="rId99" Type="http://schemas.openxmlformats.org/officeDocument/2006/relationships/hyperlink" Target="http://www.ilga.gov/legislation/ilcs/ilcs5.asp?ActID=1876&amp;ChapAct=720%C2%A0ILCS%C2%A05/&amp;ChapterID=53&amp;ChapterName=CRIMINAL+OFFENSES&amp;ActName=Criminal+Code+of+1961." TargetMode="External"/><Relationship Id="rId101" Type="http://schemas.openxmlformats.org/officeDocument/2006/relationships/hyperlink" Target="http://www.ilga.gov/legislation/ilcs/ilcs5.asp?ActID=1876&amp;ChapAct=720%C2%A0ILCS%C2%A05/&amp;ChapterID=53&amp;ChapterName=CRIMINAL+OFFENSES&amp;ActName=Criminal+Code+of+1961." TargetMode="External"/><Relationship Id="rId122" Type="http://schemas.openxmlformats.org/officeDocument/2006/relationships/hyperlink" Target="http://www.ilga.gov/legislation/ilcs/ilcs5.asp?ActID=1876&amp;ChapAct=720%C2%A0ILCS%C2%A05/&amp;ChapterID=53&amp;ChapterName=CRIMINAL+OFFENSES&amp;ActName=Criminal+Code+of+1961." TargetMode="External"/><Relationship Id="rId4" Type="http://schemas.openxmlformats.org/officeDocument/2006/relationships/settings" Target="settings.xml"/><Relationship Id="rId9" Type="http://schemas.openxmlformats.org/officeDocument/2006/relationships/hyperlink" Target="http://www.src.edu/" TargetMode="External"/><Relationship Id="rId26" Type="http://schemas.openxmlformats.org/officeDocument/2006/relationships/hyperlink" Target="http://www.ilga.gov/legislation/ilcs/ilcs5.asp?ActID=1876&amp;ChapAct=720%C2%A0ILCS%C2%A05/&amp;ChapterID=53&amp;ChapterName=CRIMINAL+OFFENSES&amp;ActName=Criminal+Code+of+1961." TargetMode="External"/><Relationship Id="rId47" Type="http://schemas.openxmlformats.org/officeDocument/2006/relationships/hyperlink" Target="http://www.ilga.gov/legislation/ilcs/ilcs5.asp?ActID=1876&amp;ChapAct=720%C2%A0ILCS%C2%A05/&amp;ChapterID=53&amp;ChapterName=CRIMINAL+OFFENSES&amp;ActName=Criminal+Code+of+1961." TargetMode="External"/><Relationship Id="rId68" Type="http://schemas.openxmlformats.org/officeDocument/2006/relationships/hyperlink" Target="http://www.ilga.gov/legislation/ilcs/ilcs3.asp?ActID=1896&amp;ChapAct=720%C2%A0ILCS%C2%A0250/&amp;ChapterID=53&amp;ChapterName=CRIMINAL+OFFENSES&amp;ActName=Illinois+Credit+Card+and+Debit+Card+Act." TargetMode="External"/><Relationship Id="rId89" Type="http://schemas.openxmlformats.org/officeDocument/2006/relationships/hyperlink" Target="http://www.ilga.gov/legislation/ilcs/ilcs3.asp?ActID=1896&amp;ChapAct=720%C2%A0ILCS%C2%A0250/&amp;ChapterID=53&amp;ChapterName=CRIMINAL+OFFENSES&amp;ActName=Illinois+Credit+Card+and+Debit+Card+Act." TargetMode="External"/><Relationship Id="rId112" Type="http://schemas.openxmlformats.org/officeDocument/2006/relationships/hyperlink" Target="http://www.ilga.gov/legislation/ilcs/ilcs5.asp?ActID=1876&amp;ChapAct=720%C2%A0ILCS%C2%A05/&amp;ChapterID=53&amp;ChapterName=CRIMINAL+OFFENSES&amp;ActName=Criminal+Code+of+1961."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D6C4BA6A49D4499BB765035CC809CE" ma:contentTypeVersion="1" ma:contentTypeDescription="Create a new document." ma:contentTypeScope="" ma:versionID="b748a16ba3c33ee34a656b32dab183f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1C95E3-C8AE-4A37-8565-427ED9BEE518}">
  <ds:schemaRefs>
    <ds:schemaRef ds:uri="http://schemas.openxmlformats.org/officeDocument/2006/bibliography"/>
  </ds:schemaRefs>
</ds:datastoreItem>
</file>

<file path=customXml/itemProps2.xml><?xml version="1.0" encoding="utf-8"?>
<ds:datastoreItem xmlns:ds="http://schemas.openxmlformats.org/officeDocument/2006/customXml" ds:itemID="{D7BC61F5-EDB3-40BB-B615-D8468B6BCCB8}"/>
</file>

<file path=customXml/itemProps3.xml><?xml version="1.0" encoding="utf-8"?>
<ds:datastoreItem xmlns:ds="http://schemas.openxmlformats.org/officeDocument/2006/customXml" ds:itemID="{16DF17ED-C378-421C-BAC1-A7790E2A3685}"/>
</file>

<file path=customXml/itemProps4.xml><?xml version="1.0" encoding="utf-8"?>
<ds:datastoreItem xmlns:ds="http://schemas.openxmlformats.org/officeDocument/2006/customXml" ds:itemID="{9D50E3C4-F172-4020-ABF1-9BDFC54A86B2}"/>
</file>

<file path=docProps/app.xml><?xml version="1.0" encoding="utf-8"?>
<Properties xmlns="http://schemas.openxmlformats.org/officeDocument/2006/extended-properties" xmlns:vt="http://schemas.openxmlformats.org/officeDocument/2006/docPropsVTypes">
  <Template>Normal</Template>
  <TotalTime>0</TotalTime>
  <Pages>19</Pages>
  <Words>9935</Words>
  <Characters>56636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SRC</Company>
  <LinksUpToDate>false</LinksUpToDate>
  <CharactersWithSpaces>66439</CharactersWithSpaces>
  <SharedDoc>false</SharedDoc>
  <HLinks>
    <vt:vector size="702" baseType="variant">
      <vt:variant>
        <vt:i4>15270050</vt:i4>
      </vt:variant>
      <vt:variant>
        <vt:i4>345</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342</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339</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336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333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330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327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324</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321</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318</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315</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312</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309</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306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303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300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297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294</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291</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288</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285</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282</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279</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276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273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270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267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264</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261</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258</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255</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252</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249</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246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243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240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237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12189873</vt:i4>
      </vt:variant>
      <vt:variant>
        <vt:i4>234</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12189873</vt:i4>
      </vt:variant>
      <vt:variant>
        <vt:i4>231</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12189873</vt:i4>
      </vt:variant>
      <vt:variant>
        <vt:i4>228</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12189873</vt:i4>
      </vt:variant>
      <vt:variant>
        <vt:i4>225</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12189873</vt:i4>
      </vt:variant>
      <vt:variant>
        <vt:i4>222</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5701640</vt:i4>
      </vt:variant>
      <vt:variant>
        <vt:i4>219</vt:i4>
      </vt:variant>
      <vt:variant>
        <vt:i4>0</vt:i4>
      </vt:variant>
      <vt:variant>
        <vt:i4>5</vt:i4>
      </vt:variant>
      <vt:variant>
        <vt:lpwstr>http://www.ilga.gov/legislation/ilcs/ilcs5.asp?ActID=1312&amp;ChapAct=225%26nbsp%3BILCS%26nbsp%3B65%2F&amp;ChapterID=24&amp;ChapterName=PROFESSIONS+AND+OCCUPATIONS&amp;ActName=Nurse+Practice+Act%2E</vt:lpwstr>
      </vt:variant>
      <vt:variant>
        <vt:lpwstr/>
      </vt:variant>
      <vt:variant>
        <vt:i4>15270050</vt:i4>
      </vt:variant>
      <vt:variant>
        <vt:i4>216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213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210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207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204</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262157</vt:i4>
      </vt:variant>
      <vt:variant>
        <vt:i4>201</vt:i4>
      </vt:variant>
      <vt:variant>
        <vt:i4>0</vt:i4>
      </vt:variant>
      <vt:variant>
        <vt:i4>5</vt:i4>
      </vt:variant>
      <vt:variant>
        <vt:lpwstr>http://www.ilga.gov/legislation/ilcs/ilcs5.asp?ActID=1941&amp;ChapAct=720%26nbsp%3BILCS%26nbsp%3B646%2F&amp;ChapterID=53&amp;ChapterName=CRIMINAL+OFFENSES&amp;ActName=Illinois+Controlled+Substances+Act%2E</vt:lpwstr>
      </vt:variant>
      <vt:variant>
        <vt:lpwstr/>
      </vt:variant>
      <vt:variant>
        <vt:i4>15204581</vt:i4>
      </vt:variant>
      <vt:variant>
        <vt:i4>198</vt:i4>
      </vt:variant>
      <vt:variant>
        <vt:i4>0</vt:i4>
      </vt:variant>
      <vt:variant>
        <vt:i4>5</vt:i4>
      </vt:variant>
      <vt:variant>
        <vt:lpwstr>http://www.ilga.gov/legislation/ilcs/ilcs5.asp?ActID=1941&amp;ChapAct=720 ILCS 570/&amp;ChapterID=53&amp;ChapterName=CRIMINAL+OFFENSES&amp;ActName=Illinois+Controlled+Substances+Act.</vt:lpwstr>
      </vt:variant>
      <vt:variant>
        <vt:lpwstr/>
      </vt:variant>
      <vt:variant>
        <vt:i4>15204581</vt:i4>
      </vt:variant>
      <vt:variant>
        <vt:i4>195</vt:i4>
      </vt:variant>
      <vt:variant>
        <vt:i4>0</vt:i4>
      </vt:variant>
      <vt:variant>
        <vt:i4>5</vt:i4>
      </vt:variant>
      <vt:variant>
        <vt:lpwstr>http://www.ilga.gov/legislation/ilcs/ilcs5.asp?ActID=1941&amp;ChapAct=720 ILCS 570/&amp;ChapterID=53&amp;ChapterName=CRIMINAL+OFFENSES&amp;ActName=Illinois+Controlled+Substances+Act.</vt:lpwstr>
      </vt:variant>
      <vt:variant>
        <vt:lpwstr/>
      </vt:variant>
      <vt:variant>
        <vt:i4>15204581</vt:i4>
      </vt:variant>
      <vt:variant>
        <vt:i4>192</vt:i4>
      </vt:variant>
      <vt:variant>
        <vt:i4>0</vt:i4>
      </vt:variant>
      <vt:variant>
        <vt:i4>5</vt:i4>
      </vt:variant>
      <vt:variant>
        <vt:lpwstr>http://www.ilga.gov/legislation/ilcs/ilcs5.asp?ActID=1941&amp;ChapAct=720 ILCS 570/&amp;ChapterID=53&amp;ChapterName=CRIMINAL+OFFENSES&amp;ActName=Illinois+Controlled+Substances+Act.</vt:lpwstr>
      </vt:variant>
      <vt:variant>
        <vt:lpwstr/>
      </vt:variant>
      <vt:variant>
        <vt:i4>15204581</vt:i4>
      </vt:variant>
      <vt:variant>
        <vt:i4>189</vt:i4>
      </vt:variant>
      <vt:variant>
        <vt:i4>0</vt:i4>
      </vt:variant>
      <vt:variant>
        <vt:i4>5</vt:i4>
      </vt:variant>
      <vt:variant>
        <vt:lpwstr>http://www.ilga.gov/legislation/ilcs/ilcs5.asp?ActID=1941&amp;ChapAct=720 ILCS 570/&amp;ChapterID=53&amp;ChapterName=CRIMINAL+OFFENSES&amp;ActName=Illinois+Controlled+Substances+Act.</vt:lpwstr>
      </vt:variant>
      <vt:variant>
        <vt:lpwstr/>
      </vt:variant>
      <vt:variant>
        <vt:i4>15204581</vt:i4>
      </vt:variant>
      <vt:variant>
        <vt:i4>186</vt:i4>
      </vt:variant>
      <vt:variant>
        <vt:i4>0</vt:i4>
      </vt:variant>
      <vt:variant>
        <vt:i4>5</vt:i4>
      </vt:variant>
      <vt:variant>
        <vt:lpwstr>http://www.ilga.gov/legislation/ilcs/ilcs5.asp?ActID=1941&amp;ChapAct=720 ILCS 570/&amp;ChapterID=53&amp;ChapterName=CRIMINAL+OFFENSES&amp;ActName=Illinois+Controlled+Substances+Act.</vt:lpwstr>
      </vt:variant>
      <vt:variant>
        <vt:lpwstr/>
      </vt:variant>
      <vt:variant>
        <vt:i4>15204581</vt:i4>
      </vt:variant>
      <vt:variant>
        <vt:i4>183</vt:i4>
      </vt:variant>
      <vt:variant>
        <vt:i4>0</vt:i4>
      </vt:variant>
      <vt:variant>
        <vt:i4>5</vt:i4>
      </vt:variant>
      <vt:variant>
        <vt:lpwstr>http://www.ilga.gov/legislation/ilcs/ilcs5.asp?ActID=1941&amp;ChapAct=720 ILCS 570/&amp;ChapterID=53&amp;ChapterName=CRIMINAL+OFFENSES&amp;ActName=Illinois+Controlled+Substances+Act.</vt:lpwstr>
      </vt:variant>
      <vt:variant>
        <vt:lpwstr/>
      </vt:variant>
      <vt:variant>
        <vt:i4>15204581</vt:i4>
      </vt:variant>
      <vt:variant>
        <vt:i4>180</vt:i4>
      </vt:variant>
      <vt:variant>
        <vt:i4>0</vt:i4>
      </vt:variant>
      <vt:variant>
        <vt:i4>5</vt:i4>
      </vt:variant>
      <vt:variant>
        <vt:lpwstr>http://www.ilga.gov/legislation/ilcs/ilcs5.asp?ActID=1941&amp;ChapAct=720 ILCS 570/&amp;ChapterID=53&amp;ChapterName=CRIMINAL+OFFENSES&amp;ActName=Illinois+Controlled+Substances+Act.</vt:lpwstr>
      </vt:variant>
      <vt:variant>
        <vt:lpwstr/>
      </vt:variant>
      <vt:variant>
        <vt:i4>8913119</vt:i4>
      </vt:variant>
      <vt:variant>
        <vt:i4>177</vt:i4>
      </vt:variant>
      <vt:variant>
        <vt:i4>0</vt:i4>
      </vt:variant>
      <vt:variant>
        <vt:i4>5</vt:i4>
      </vt:variant>
      <vt:variant>
        <vt:lpwstr>http://www.ilga.gov/legislation/ilcs/ilcs3.asp?ActID=1937&amp;ChapAct=720 ILCS 550/&amp;ChapterID=53&amp;ChapterName=CRIMINAL+OFFENSES&amp;ActName=Cannabis+Control+Act.</vt:lpwstr>
      </vt:variant>
      <vt:variant>
        <vt:lpwstr/>
      </vt:variant>
      <vt:variant>
        <vt:i4>8913119</vt:i4>
      </vt:variant>
      <vt:variant>
        <vt:i4>174</vt:i4>
      </vt:variant>
      <vt:variant>
        <vt:i4>0</vt:i4>
      </vt:variant>
      <vt:variant>
        <vt:i4>5</vt:i4>
      </vt:variant>
      <vt:variant>
        <vt:lpwstr>http://www.ilga.gov/legislation/ilcs/ilcs3.asp?ActID=1937&amp;ChapAct=720 ILCS 550/&amp;ChapterID=53&amp;ChapterName=CRIMINAL+OFFENSES&amp;ActName=Cannabis+Control+Act.</vt:lpwstr>
      </vt:variant>
      <vt:variant>
        <vt:lpwstr/>
      </vt:variant>
      <vt:variant>
        <vt:i4>8913119</vt:i4>
      </vt:variant>
      <vt:variant>
        <vt:i4>171</vt:i4>
      </vt:variant>
      <vt:variant>
        <vt:i4>0</vt:i4>
      </vt:variant>
      <vt:variant>
        <vt:i4>5</vt:i4>
      </vt:variant>
      <vt:variant>
        <vt:lpwstr>http://www.ilga.gov/legislation/ilcs/ilcs3.asp?ActID=1937&amp;ChapAct=720 ILCS 550/&amp;ChapterID=53&amp;ChapterName=CRIMINAL+OFFENSES&amp;ActName=Cannabis+Control+Act.</vt:lpwstr>
      </vt:variant>
      <vt:variant>
        <vt:lpwstr/>
      </vt:variant>
      <vt:variant>
        <vt:i4>8913119</vt:i4>
      </vt:variant>
      <vt:variant>
        <vt:i4>168</vt:i4>
      </vt:variant>
      <vt:variant>
        <vt:i4>0</vt:i4>
      </vt:variant>
      <vt:variant>
        <vt:i4>5</vt:i4>
      </vt:variant>
      <vt:variant>
        <vt:lpwstr>http://www.ilga.gov/legislation/ilcs/ilcs3.asp?ActID=1937&amp;ChapAct=720 ILCS 550/&amp;ChapterID=53&amp;ChapterName=CRIMINAL+OFFENSES&amp;ActName=Cannabis+Control+Act.</vt:lpwstr>
      </vt:variant>
      <vt:variant>
        <vt:lpwstr/>
      </vt:variant>
      <vt:variant>
        <vt:i4>8913119</vt:i4>
      </vt:variant>
      <vt:variant>
        <vt:i4>165</vt:i4>
      </vt:variant>
      <vt:variant>
        <vt:i4>0</vt:i4>
      </vt:variant>
      <vt:variant>
        <vt:i4>5</vt:i4>
      </vt:variant>
      <vt:variant>
        <vt:lpwstr>http://www.ilga.gov/legislation/ilcs/ilcs3.asp?ActID=1937&amp;ChapAct=720 ILCS 550/&amp;ChapterID=53&amp;ChapterName=CRIMINAL+OFFENSES&amp;ActName=Cannabis+Control+Act.</vt:lpwstr>
      </vt:variant>
      <vt:variant>
        <vt:lpwstr/>
      </vt:variant>
      <vt:variant>
        <vt:i4>12189873</vt:i4>
      </vt:variant>
      <vt:variant>
        <vt:i4>162</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12189873</vt:i4>
      </vt:variant>
      <vt:variant>
        <vt:i4>159</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12189873</vt:i4>
      </vt:variant>
      <vt:variant>
        <vt:i4>156</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12189873</vt:i4>
      </vt:variant>
      <vt:variant>
        <vt:i4>153</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12189873</vt:i4>
      </vt:variant>
      <vt:variant>
        <vt:i4>150</vt:i4>
      </vt:variant>
      <vt:variant>
        <vt:i4>0</vt:i4>
      </vt:variant>
      <vt:variant>
        <vt:i4>5</vt:i4>
      </vt:variant>
      <vt:variant>
        <vt:lpwstr>http://www.ilga.gov/legislation/ilcs/ilcs3.asp?ActID=1896&amp;ChapAct=720 ILCS 250/&amp;ChapterID=53&amp;ChapterName=CRIMINAL+OFFENSES&amp;ActName=Illinois+Credit+Card+and+Debit+Card+Act.</vt:lpwstr>
      </vt:variant>
      <vt:variant>
        <vt:lpwstr/>
      </vt:variant>
      <vt:variant>
        <vt:i4>15532282</vt:i4>
      </vt:variant>
      <vt:variant>
        <vt:i4>147</vt:i4>
      </vt:variant>
      <vt:variant>
        <vt:i4>0</vt:i4>
      </vt:variant>
      <vt:variant>
        <vt:i4>5</vt:i4>
      </vt:variant>
      <vt:variant>
        <vt:lpwstr>http://www.ilga.gov/legislation/ilcs/ilcs3.asp?ActID=1886&amp;ChapAct=720 ILCS 150/&amp;ChapterID=53&amp;ChapterName=CRIMINAL+OFFENSES&amp;ActName=Wrongs+to+Children+Act.</vt:lpwstr>
      </vt:variant>
      <vt:variant>
        <vt:lpwstr/>
      </vt:variant>
      <vt:variant>
        <vt:i4>5701640</vt:i4>
      </vt:variant>
      <vt:variant>
        <vt:i4>144</vt:i4>
      </vt:variant>
      <vt:variant>
        <vt:i4>0</vt:i4>
      </vt:variant>
      <vt:variant>
        <vt:i4>5</vt:i4>
      </vt:variant>
      <vt:variant>
        <vt:lpwstr>http://www.ilga.gov/legislation/ilcs/ilcs5.asp?ActID=1312&amp;ChapAct=225%26nbsp%3BILCS%26nbsp%3B65%2F&amp;ChapterID=24&amp;ChapterName=PROFESSIONS+AND+OCCUPATIONS&amp;ActName=Nurse+Practice+Act%2E</vt:lpwstr>
      </vt:variant>
      <vt:variant>
        <vt:lpwstr/>
      </vt:variant>
      <vt:variant>
        <vt:i4>15270050</vt:i4>
      </vt:variant>
      <vt:variant>
        <vt:i4>141</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138</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135</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132</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129</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126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123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120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117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114</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111</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108</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105</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102</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99</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96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93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90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87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84</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81</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78</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75</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72</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69</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66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63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60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57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54</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51</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48</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45</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42</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39</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36</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33</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30</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15270050</vt:i4>
      </vt:variant>
      <vt:variant>
        <vt:i4>27</vt:i4>
      </vt:variant>
      <vt:variant>
        <vt:i4>0</vt:i4>
      </vt:variant>
      <vt:variant>
        <vt:i4>5</vt:i4>
      </vt:variant>
      <vt:variant>
        <vt:lpwstr>http://www.ilga.gov/legislation/ilcs/ilcs5.asp?ActID=1876&amp;ChapAct=720 ILCS 5/&amp;ChapterID=53&amp;ChapterName=CRIMINAL+OFFENSES&amp;ActName=Criminal+Code+of+1961.</vt:lpwstr>
      </vt:variant>
      <vt:variant>
        <vt:lpwstr/>
      </vt:variant>
      <vt:variant>
        <vt:i4>4391003</vt:i4>
      </vt:variant>
      <vt:variant>
        <vt:i4>24</vt:i4>
      </vt:variant>
      <vt:variant>
        <vt:i4>0</vt:i4>
      </vt:variant>
      <vt:variant>
        <vt:i4>5</vt:i4>
      </vt:variant>
      <vt:variant>
        <vt:lpwstr>http://www.idph.state.il.us/nar/disconvictions.htm</vt:lpwstr>
      </vt:variant>
      <vt:variant>
        <vt:lpwstr>disqualify</vt:lpwstr>
      </vt:variant>
      <vt:variant>
        <vt:i4>3014697</vt:i4>
      </vt:variant>
      <vt:variant>
        <vt:i4>21</vt:i4>
      </vt:variant>
      <vt:variant>
        <vt:i4>0</vt:i4>
      </vt:variant>
      <vt:variant>
        <vt:i4>5</vt:i4>
      </vt:variant>
      <vt:variant>
        <vt:lpwstr>http://www.idph.state.il.us/nar/disconvictions.htm</vt:lpwstr>
      </vt:variant>
      <vt:variant>
        <vt:lpwstr>rehab</vt:lpwstr>
      </vt:variant>
      <vt:variant>
        <vt:i4>2687015</vt:i4>
      </vt:variant>
      <vt:variant>
        <vt:i4>18</vt:i4>
      </vt:variant>
      <vt:variant>
        <vt:i4>0</vt:i4>
      </vt:variant>
      <vt:variant>
        <vt:i4>5</vt:i4>
      </vt:variant>
      <vt:variant>
        <vt:lpwstr>http://www.idph.state.il.us/nar/disconvictions.htm</vt:lpwstr>
      </vt:variant>
      <vt:variant>
        <vt:lpwstr>maybe</vt:lpwstr>
      </vt:variant>
      <vt:variant>
        <vt:i4>6881377</vt:i4>
      </vt:variant>
      <vt:variant>
        <vt:i4>15</vt:i4>
      </vt:variant>
      <vt:variant>
        <vt:i4>0</vt:i4>
      </vt:variant>
      <vt:variant>
        <vt:i4>5</vt:i4>
      </vt:variant>
      <vt:variant>
        <vt:lpwstr>http://ilga.gov/commission/jcar/admincode/077/077009550001600R.html</vt:lpwstr>
      </vt:variant>
      <vt:variant>
        <vt:lpwstr/>
      </vt:variant>
      <vt:variant>
        <vt:i4>11403429</vt:i4>
      </vt:variant>
      <vt:variant>
        <vt:i4>12</vt:i4>
      </vt:variant>
      <vt:variant>
        <vt:i4>0</vt:i4>
      </vt:variant>
      <vt:variant>
        <vt:i4>5</vt:i4>
      </vt:variant>
      <vt:variant>
        <vt:lpwstr>http://www.ilga.gov/legislation/ilcs/ilcs3.asp?ActID=1303&amp;ChapAct=225 ILCS 46/&amp;ChapterID=24&amp;ChapterName=PROFESSIONS%20AND%20OCCUPATIONS&amp;ActName=Health%20Care%20Worker%20Background%20Check%20Act.</vt:lpwstr>
      </vt:variant>
      <vt:variant>
        <vt:lpwstr/>
      </vt:variant>
      <vt:variant>
        <vt:i4>6619249</vt:i4>
      </vt:variant>
      <vt:variant>
        <vt:i4>9</vt:i4>
      </vt:variant>
      <vt:variant>
        <vt:i4>0</vt:i4>
      </vt:variant>
      <vt:variant>
        <vt:i4>5</vt:i4>
      </vt:variant>
      <vt:variant>
        <vt:lpwstr>http://www.idph.state.il.us/nar</vt:lpwstr>
      </vt:variant>
      <vt:variant>
        <vt:lpwstr/>
      </vt:variant>
      <vt:variant>
        <vt:i4>6619249</vt:i4>
      </vt:variant>
      <vt:variant>
        <vt:i4>6</vt:i4>
      </vt:variant>
      <vt:variant>
        <vt:i4>0</vt:i4>
      </vt:variant>
      <vt:variant>
        <vt:i4>5</vt:i4>
      </vt:variant>
      <vt:variant>
        <vt:lpwstr>http://www.idph.state.il.us/nar</vt:lpwstr>
      </vt:variant>
      <vt:variant>
        <vt:lpwstr/>
      </vt:variant>
      <vt:variant>
        <vt:i4>3997746</vt:i4>
      </vt:variant>
      <vt:variant>
        <vt:i4>3</vt:i4>
      </vt:variant>
      <vt:variant>
        <vt:i4>0</vt:i4>
      </vt:variant>
      <vt:variant>
        <vt:i4>5</vt:i4>
      </vt:variant>
      <vt:variant>
        <vt:lpwstr>http://www.src.edu/studenthandbook</vt:lpwstr>
      </vt:variant>
      <vt:variant>
        <vt:lpwstr/>
      </vt:variant>
      <vt:variant>
        <vt:i4>7798825</vt:i4>
      </vt:variant>
      <vt:variant>
        <vt:i4>0</vt:i4>
      </vt:variant>
      <vt:variant>
        <vt:i4>0</vt:i4>
      </vt:variant>
      <vt:variant>
        <vt:i4>5</vt:i4>
      </vt:variant>
      <vt:variant>
        <vt:lpwstr>http://www.src.edu/transfer-degrees</vt:lpwstr>
      </vt:variant>
      <vt:variant>
        <vt:lpwstr/>
      </vt:variant>
      <vt:variant>
        <vt:i4>2818152</vt:i4>
      </vt:variant>
      <vt:variant>
        <vt:i4>0</vt:i4>
      </vt:variant>
      <vt:variant>
        <vt:i4>0</vt:i4>
      </vt:variant>
      <vt:variant>
        <vt:i4>5</vt:i4>
      </vt:variant>
      <vt:variant>
        <vt:lpwstr>http://www.src.edu/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Judith Nolan</cp:lastModifiedBy>
  <cp:revision>2</cp:revision>
  <cp:lastPrinted>2020-12-10T14:08:00Z</cp:lastPrinted>
  <dcterms:created xsi:type="dcterms:W3CDTF">2021-07-13T16:42:00Z</dcterms:created>
  <dcterms:modified xsi:type="dcterms:W3CDTF">2021-07-13T16:42:00Z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0x01010021D6C4BA6A49D4499BB765035CC809CE</vt:lpwstr>
  </property>
</Properties>
</file>